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6B2F2C7">
      <w:pPr>
        <w:jc w:val="center"/>
        <w:rPr>
          <w:rFonts w:hint="eastAsia" w:asciiTheme="majorEastAsia" w:hAnsiTheme="majorEastAsia" w:eastAsiaTheme="majorEastAsia" w:cstheme="majorEastAsia"/>
          <w:b/>
          <w:bCs/>
          <w:sz w:val="44"/>
          <w:szCs w:val="44"/>
          <w:lang w:eastAsia="zh-CN"/>
        </w:rPr>
      </w:pPr>
      <w:bookmarkStart w:id="1" w:name="_GoBack"/>
      <w:bookmarkEnd w:id="1"/>
      <w:r>
        <w:rPr>
          <w:rFonts w:hint="eastAsia" w:asciiTheme="majorEastAsia" w:hAnsiTheme="majorEastAsia" w:eastAsiaTheme="majorEastAsia" w:cstheme="majorEastAsia"/>
          <w:b/>
          <w:bCs/>
          <w:spacing w:val="-28"/>
          <w:sz w:val="44"/>
          <w:szCs w:val="44"/>
          <w:lang w:eastAsia="zh-CN"/>
        </w:rPr>
        <w:t>城步苗族自治县</w:t>
      </w:r>
      <w:r>
        <w:rPr>
          <w:rFonts w:hint="eastAsia" w:asciiTheme="majorEastAsia" w:hAnsiTheme="majorEastAsia" w:eastAsiaTheme="majorEastAsia" w:cstheme="majorEastAsia"/>
          <w:b/>
          <w:bCs/>
          <w:spacing w:val="-28"/>
          <w:sz w:val="44"/>
          <w:szCs w:val="44"/>
          <w:lang w:val="en-US" w:eastAsia="zh-CN"/>
        </w:rPr>
        <w:t>促进旅游产业高质量发展</w:t>
      </w:r>
      <w:r>
        <w:rPr>
          <w:rFonts w:hint="eastAsia" w:asciiTheme="majorEastAsia" w:hAnsiTheme="majorEastAsia" w:eastAsiaTheme="majorEastAsia" w:cstheme="majorEastAsia"/>
          <w:b/>
          <w:bCs/>
          <w:spacing w:val="-28"/>
          <w:sz w:val="44"/>
          <w:szCs w:val="44"/>
          <w:lang w:eastAsia="zh-CN"/>
        </w:rPr>
        <w:t>奖励暂行办法</w:t>
      </w:r>
    </w:p>
    <w:p w14:paraId="5E29DAB1">
      <w:pPr>
        <w:jc w:val="cente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征求意见</w:t>
      </w:r>
      <w:r>
        <w:rPr>
          <w:rFonts w:hint="eastAsia" w:ascii="仿宋_GB2312" w:hAnsi="仿宋_GB2312" w:eastAsia="仿宋_GB2312" w:cs="仿宋_GB2312"/>
          <w:sz w:val="32"/>
          <w:szCs w:val="32"/>
          <w:lang w:eastAsia="zh-CN"/>
        </w:rPr>
        <w:t>稿）</w:t>
      </w:r>
    </w:p>
    <w:p w14:paraId="39C9C252">
      <w:pPr>
        <w:rPr>
          <w:rFonts w:hint="eastAsia" w:ascii="仿宋_GB2312" w:hAnsi="仿宋_GB2312" w:eastAsia="仿宋_GB2312" w:cs="仿宋_GB2312"/>
          <w:sz w:val="32"/>
          <w:szCs w:val="32"/>
          <w:lang w:eastAsia="zh-CN"/>
        </w:rPr>
      </w:pPr>
    </w:p>
    <w:p w14:paraId="3300FABB">
      <w:pPr>
        <w:ind w:firstLine="64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为进一步拓展城步旅游客源市场，吸引更多游客来城步观光旅游、休闲度假，提高文化旅游经营者积极性，落实《关于加快推进城步旅游产业高质量发展的实施意见》（城发</w:t>
      </w:r>
      <w:r>
        <w:rPr>
          <w:rFonts w:hint="default" w:ascii="Times New Roman" w:hAnsi="Times New Roman" w:eastAsia="仿宋_GB2312" w:cs="Times New Roman"/>
          <w:color w:val="auto"/>
          <w:sz w:val="32"/>
          <w:szCs w:val="32"/>
          <w:highlight w:val="none"/>
          <w:u w:val="none"/>
          <w:lang w:val="en-US" w:eastAsia="zh-CN"/>
        </w:rPr>
        <w:t>〔</w:t>
      </w:r>
      <w:r>
        <w:rPr>
          <w:rFonts w:hint="eastAsia" w:ascii="仿宋_GB2312" w:hAnsi="仿宋_GB2312" w:eastAsia="仿宋_GB2312" w:cs="仿宋_GB2312"/>
          <w:sz w:val="32"/>
          <w:szCs w:val="32"/>
          <w:lang w:val="en-US" w:eastAsia="zh-CN"/>
        </w:rPr>
        <w:t>2023</w:t>
      </w:r>
      <w:r>
        <w:rPr>
          <w:rFonts w:hint="default" w:ascii="Times New Roman" w:hAnsi="Times New Roman" w:eastAsia="仿宋_GB2312" w:cs="Times New Roman"/>
          <w:color w:val="auto"/>
          <w:sz w:val="32"/>
          <w:szCs w:val="32"/>
          <w:highlight w:val="none"/>
          <w:u w:val="none"/>
          <w:lang w:val="en-US" w:eastAsia="zh-CN"/>
        </w:rPr>
        <w:t>〕</w:t>
      </w:r>
      <w:r>
        <w:rPr>
          <w:rFonts w:hint="eastAsia" w:ascii="仿宋_GB2312" w:hAnsi="仿宋_GB2312" w:eastAsia="仿宋_GB2312" w:cs="仿宋_GB2312"/>
          <w:sz w:val="32"/>
          <w:szCs w:val="32"/>
          <w:lang w:val="en-US" w:eastAsia="zh-CN"/>
        </w:rPr>
        <w:t>7号），围绕“一都二地三区”发展定位，实现建设全国重要旅游目的地的发展目标，加快城步旅游产业高质量发展，结合实际，制定本办法。</w:t>
      </w:r>
    </w:p>
    <w:p w14:paraId="01A95856">
      <w:pPr>
        <w:ind w:firstLine="640"/>
        <w:rPr>
          <w:rFonts w:hint="eastAsia" w:ascii="仿宋_GB2312" w:hAnsi="仿宋_GB2312" w:eastAsia="仿宋_GB2312" w:cs="仿宋_GB2312"/>
          <w:sz w:val="32"/>
          <w:szCs w:val="32"/>
          <w:lang w:val="en-US" w:eastAsia="zh-CN"/>
        </w:rPr>
      </w:pPr>
    </w:p>
    <w:p w14:paraId="57BE26CD">
      <w:pPr>
        <w:numPr>
          <w:ilvl w:val="0"/>
          <w:numId w:val="0"/>
        </w:numPr>
        <w:ind w:leftChars="0"/>
        <w:jc w:val="center"/>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第一章  总则</w:t>
      </w:r>
    </w:p>
    <w:p w14:paraId="4437A294">
      <w:pPr>
        <w:numPr>
          <w:ilvl w:val="0"/>
          <w:numId w:val="0"/>
        </w:numPr>
        <w:ind w:firstLine="643" w:firstLineChars="200"/>
        <w:rPr>
          <w:rFonts w:hint="default" w:ascii="仿宋_GB2312" w:hAnsi="仿宋_GB2312" w:eastAsia="仿宋_GB2312" w:cs="仿宋_GB2312"/>
          <w:sz w:val="32"/>
          <w:szCs w:val="32"/>
          <w:highlight w:val="none"/>
          <w:lang w:val="en-US" w:eastAsia="zh-CN"/>
        </w:rPr>
      </w:pPr>
      <w:r>
        <w:rPr>
          <w:rFonts w:hint="eastAsia" w:ascii="楷体_GB2312" w:hAnsi="楷体_GB2312" w:eastAsia="楷体_GB2312" w:cs="楷体_GB2312"/>
          <w:b/>
          <w:bCs/>
          <w:sz w:val="32"/>
          <w:szCs w:val="32"/>
          <w:highlight w:val="none"/>
          <w:lang w:val="en-US" w:eastAsia="zh-CN"/>
        </w:rPr>
        <w:t>第一条</w:t>
      </w:r>
      <w:r>
        <w:rPr>
          <w:rFonts w:hint="eastAsia" w:ascii="仿宋_GB2312" w:hAnsi="仿宋_GB2312" w:eastAsia="仿宋_GB2312" w:cs="仿宋_GB2312"/>
          <w:sz w:val="32"/>
          <w:szCs w:val="32"/>
          <w:highlight w:val="none"/>
          <w:lang w:val="en-US" w:eastAsia="zh-CN"/>
        </w:rPr>
        <w:t xml:space="preserve">  本办法适用于城步苗族自治县行政区域内合法经营的旅游业和旅游相关产业企业（包括旅游景区）及其员工（包括涉旅的机关单位工作人员）。以政府投资为主体的品牌、项目，不纳入奖励范围。</w:t>
      </w:r>
    </w:p>
    <w:p w14:paraId="4123E5B5">
      <w:pPr>
        <w:numPr>
          <w:ilvl w:val="0"/>
          <w:numId w:val="0"/>
        </w:numPr>
        <w:ind w:firstLine="643" w:firstLineChars="200"/>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bCs/>
          <w:sz w:val="32"/>
          <w:szCs w:val="32"/>
          <w:lang w:val="en-US" w:eastAsia="zh-CN"/>
        </w:rPr>
        <w:t xml:space="preserve">第二条 </w:t>
      </w:r>
      <w:r>
        <w:rPr>
          <w:rFonts w:hint="eastAsia" w:ascii="仿宋_GB2312" w:hAnsi="仿宋_GB2312" w:eastAsia="仿宋_GB2312" w:cs="仿宋_GB2312"/>
          <w:sz w:val="32"/>
          <w:szCs w:val="32"/>
          <w:lang w:val="en-US" w:eastAsia="zh-CN"/>
        </w:rPr>
        <w:t xml:space="preserve"> 奖励基金每年设定200万元，从2024年起列入财政预算。实行自愿申报、部门受理、集体研究、专项奖励扶持，县文化旅游广电体育局负责受理，联合相关部门审核。</w:t>
      </w:r>
    </w:p>
    <w:p w14:paraId="6F2EBEB8">
      <w:pPr>
        <w:numPr>
          <w:ilvl w:val="0"/>
          <w:numId w:val="0"/>
        </w:numPr>
        <w:ind w:firstLine="643" w:firstLineChars="200"/>
        <w:rPr>
          <w:rFonts w:hint="eastAsia" w:ascii="仿宋_GB2312" w:hAnsi="仿宋_GB2312" w:eastAsia="仿宋_GB2312" w:cs="仿宋_GB2312"/>
          <w:sz w:val="32"/>
          <w:szCs w:val="32"/>
          <w:highlight w:val="none"/>
          <w:lang w:val="en-US" w:eastAsia="zh-CN"/>
        </w:rPr>
      </w:pPr>
      <w:r>
        <w:rPr>
          <w:rFonts w:hint="eastAsia" w:ascii="楷体_GB2312" w:hAnsi="楷体_GB2312" w:eastAsia="楷体_GB2312" w:cs="楷体_GB2312"/>
          <w:b/>
          <w:bCs/>
          <w:sz w:val="32"/>
          <w:szCs w:val="32"/>
          <w:highlight w:val="none"/>
          <w:lang w:val="en-US" w:eastAsia="zh-CN"/>
        </w:rPr>
        <w:t>第三条</w:t>
      </w:r>
      <w:r>
        <w:rPr>
          <w:rFonts w:hint="eastAsia" w:ascii="仿宋_GB2312" w:hAnsi="仿宋_GB2312" w:eastAsia="仿宋_GB2312" w:cs="仿宋_GB2312"/>
          <w:sz w:val="32"/>
          <w:szCs w:val="32"/>
          <w:highlight w:val="none"/>
          <w:lang w:val="en-US" w:eastAsia="zh-CN"/>
        </w:rPr>
        <w:t xml:space="preserve">  本办法奖励资金实行申报制，并按年度一次性兑奖。</w:t>
      </w:r>
    </w:p>
    <w:p w14:paraId="7D2999C0">
      <w:pPr>
        <w:numPr>
          <w:ilvl w:val="0"/>
          <w:numId w:val="0"/>
        </w:numPr>
        <w:ind w:left="0" w:leftChars="0" w:firstLine="0" w:firstLineChars="0"/>
        <w:jc w:val="center"/>
        <w:rPr>
          <w:rFonts w:hint="eastAsia" w:ascii="黑体" w:hAnsi="黑体" w:eastAsia="黑体" w:cs="黑体"/>
          <w:sz w:val="32"/>
          <w:szCs w:val="32"/>
          <w:lang w:val="en-US" w:eastAsia="zh-CN"/>
        </w:rPr>
      </w:pPr>
    </w:p>
    <w:p w14:paraId="7AF3B497">
      <w:pPr>
        <w:numPr>
          <w:ilvl w:val="0"/>
          <w:numId w:val="0"/>
        </w:numPr>
        <w:ind w:left="0" w:leftChars="0" w:firstLine="0" w:firstLineChars="0"/>
        <w:jc w:val="center"/>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第二章  奖励项目和标准</w:t>
      </w:r>
    </w:p>
    <w:p w14:paraId="5FE8E4EE">
      <w:pPr>
        <w:numPr>
          <w:ilvl w:val="0"/>
          <w:numId w:val="0"/>
        </w:numPr>
        <w:ind w:firstLine="643" w:firstLineChars="200"/>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bCs/>
          <w:sz w:val="32"/>
          <w:szCs w:val="32"/>
          <w:lang w:val="en-US" w:eastAsia="zh-CN"/>
        </w:rPr>
        <w:t>第四条</w:t>
      </w:r>
      <w:r>
        <w:rPr>
          <w:rFonts w:hint="eastAsia" w:ascii="仿宋_GB2312" w:hAnsi="仿宋_GB2312" w:eastAsia="仿宋_GB2312" w:cs="仿宋_GB2312"/>
          <w:sz w:val="32"/>
          <w:szCs w:val="32"/>
          <w:lang w:val="en-US" w:eastAsia="zh-CN"/>
        </w:rPr>
        <w:t xml:space="preserve">  旅游市场开拓扶持奖</w:t>
      </w:r>
    </w:p>
    <w:p w14:paraId="6D3687A8">
      <w:pPr>
        <w:numPr>
          <w:ilvl w:val="0"/>
          <w:numId w:val="0"/>
        </w:numPr>
        <w:ind w:firstLine="640"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该奖项奖励对象延展到邵阳市内旅行社。</w:t>
      </w:r>
    </w:p>
    <w:p w14:paraId="064C98E2">
      <w:pPr>
        <w:numPr>
          <w:ilvl w:val="0"/>
          <w:numId w:val="0"/>
        </w:num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（一）入境旅游团队扶持奖。年度内接待入境旅游团队（10人及以上、含港澳台地区及外国人）在城步苗族自治县内入住酒店1晚以上且游览收费A级景区2个以上的旅行社（含分公司），按每人给予50元扶持奖励。</w:t>
      </w:r>
    </w:p>
    <w:p w14:paraId="1B536C6C">
      <w:pPr>
        <w:numPr>
          <w:ilvl w:val="0"/>
          <w:numId w:val="0"/>
        </w:numPr>
        <w:ind w:firstLine="640" w:firstLineChars="200"/>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sz w:val="32"/>
          <w:szCs w:val="32"/>
          <w:lang w:val="en-US" w:eastAsia="zh-CN"/>
        </w:rPr>
        <w:t>（二）</w:t>
      </w:r>
      <w:r>
        <w:rPr>
          <w:rFonts w:hint="eastAsia" w:ascii="仿宋_GB2312" w:hAnsi="仿宋_GB2312" w:eastAsia="仿宋_GB2312" w:cs="仿宋_GB2312"/>
          <w:b w:val="0"/>
          <w:bCs w:val="0"/>
          <w:sz w:val="32"/>
          <w:szCs w:val="32"/>
          <w:lang w:val="en-US" w:eastAsia="zh-CN"/>
        </w:rPr>
        <w:t>境内旅游团队（10人及以上）扶持奖。对年度内自主组织县外游客在城步苗族自治县内入住酒店1晚以上且游览收费A级景区2个以上的旅行社（含分公司），按人数分段进行奖励：1001-3000（含3000），按</w:t>
      </w:r>
      <w:r>
        <w:rPr>
          <w:rFonts w:hint="eastAsia" w:ascii="仿宋_GB2312" w:hAnsi="仿宋_GB2312" w:eastAsia="仿宋_GB2312" w:cs="仿宋_GB2312"/>
          <w:b w:val="0"/>
          <w:bCs w:val="0"/>
          <w:sz w:val="32"/>
          <w:szCs w:val="32"/>
          <w:lang w:val="en-US" w:eastAsia="zh"/>
        </w:rPr>
        <w:t>10</w:t>
      </w:r>
      <w:r>
        <w:rPr>
          <w:rFonts w:hint="eastAsia" w:ascii="仿宋_GB2312" w:hAnsi="仿宋_GB2312" w:eastAsia="仿宋_GB2312" w:cs="仿宋_GB2312"/>
          <w:b w:val="0"/>
          <w:bCs w:val="0"/>
          <w:sz w:val="32"/>
          <w:szCs w:val="32"/>
          <w:lang w:val="en-US" w:eastAsia="zh-CN"/>
        </w:rPr>
        <w:t>元/人的标准给予奖励，3001-5000（含5000），按1</w:t>
      </w:r>
      <w:r>
        <w:rPr>
          <w:rFonts w:hint="eastAsia" w:ascii="仿宋_GB2312" w:hAnsi="仿宋_GB2312" w:eastAsia="仿宋_GB2312" w:cs="仿宋_GB2312"/>
          <w:b w:val="0"/>
          <w:bCs w:val="0"/>
          <w:sz w:val="32"/>
          <w:szCs w:val="32"/>
          <w:lang w:val="en-US" w:eastAsia="zh"/>
        </w:rPr>
        <w:t>5</w:t>
      </w:r>
      <w:r>
        <w:rPr>
          <w:rFonts w:hint="eastAsia" w:ascii="仿宋_GB2312" w:hAnsi="仿宋_GB2312" w:eastAsia="仿宋_GB2312" w:cs="仿宋_GB2312"/>
          <w:b w:val="0"/>
          <w:bCs w:val="0"/>
          <w:sz w:val="32"/>
          <w:szCs w:val="32"/>
          <w:lang w:val="en-US" w:eastAsia="zh-CN"/>
        </w:rPr>
        <w:t>元/人的标准给予奖励，5001及以上，按</w:t>
      </w:r>
      <w:r>
        <w:rPr>
          <w:rFonts w:hint="eastAsia" w:ascii="仿宋_GB2312" w:hAnsi="仿宋_GB2312" w:eastAsia="仿宋_GB2312" w:cs="仿宋_GB2312"/>
          <w:b w:val="0"/>
          <w:bCs w:val="0"/>
          <w:sz w:val="32"/>
          <w:szCs w:val="32"/>
          <w:lang w:val="en-US" w:eastAsia="zh"/>
        </w:rPr>
        <w:t>20</w:t>
      </w:r>
      <w:r>
        <w:rPr>
          <w:rFonts w:hint="eastAsia" w:ascii="仿宋_GB2312" w:hAnsi="仿宋_GB2312" w:eastAsia="仿宋_GB2312" w:cs="仿宋_GB2312"/>
          <w:b w:val="0"/>
          <w:bCs w:val="0"/>
          <w:sz w:val="32"/>
          <w:szCs w:val="32"/>
          <w:lang w:val="en-US" w:eastAsia="zh-CN"/>
        </w:rPr>
        <w:t>元/人的标准给予奖励。（研学团队不计算在内）</w:t>
      </w:r>
    </w:p>
    <w:p w14:paraId="150B8533">
      <w:pPr>
        <w:numPr>
          <w:ilvl w:val="0"/>
          <w:numId w:val="0"/>
        </w:num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三）从市外组织旅游列车来邵阳旅游，游览2个收费景区（点），在城步境内住宿1晚及以上的，达到500人以上（含500）的，按每趟1万元的标准给予奖励；一趟列车的游客达到800人以上（含800）的，按每趟2万元的标准给予奖励；一趟列车游客达到1000人以上（含1000）的，按每趟3万元的标准给予奖励（以国铁调令为准，仅指邵阳境内的站点）。</w:t>
      </w:r>
    </w:p>
    <w:p w14:paraId="38F9B59B">
      <w:pPr>
        <w:numPr>
          <w:ilvl w:val="0"/>
          <w:numId w:val="0"/>
        </w:num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（四）旅行社组织外地游客乘坐武冈机场航班（含非正常航班的包机）来城步旅游，游览2个收费景区且住宿１晚的，按每人80元的标准给予奖励。</w:t>
      </w:r>
    </w:p>
    <w:p w14:paraId="6B0FA361">
      <w:pPr>
        <w:numPr>
          <w:ilvl w:val="0"/>
          <w:numId w:val="0"/>
        </w:numPr>
        <w:ind w:firstLine="643" w:firstLineChars="200"/>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bCs/>
          <w:sz w:val="32"/>
          <w:szCs w:val="32"/>
          <w:lang w:val="en-US" w:eastAsia="zh-CN"/>
        </w:rPr>
        <w:t>第五条</w:t>
      </w:r>
      <w:r>
        <w:rPr>
          <w:rFonts w:hint="eastAsia" w:ascii="仿宋_GB2312" w:hAnsi="仿宋_GB2312" w:eastAsia="仿宋_GB2312" w:cs="仿宋_GB2312"/>
          <w:color w:val="C00000"/>
          <w:sz w:val="32"/>
          <w:szCs w:val="32"/>
          <w:lang w:val="en-US" w:eastAsia="zh-CN"/>
        </w:rPr>
        <w:t xml:space="preserve"> </w:t>
      </w:r>
      <w:r>
        <w:rPr>
          <w:rFonts w:hint="eastAsia" w:ascii="仿宋_GB2312" w:hAnsi="仿宋_GB2312" w:eastAsia="仿宋_GB2312" w:cs="仿宋_GB2312"/>
          <w:sz w:val="32"/>
          <w:szCs w:val="32"/>
          <w:lang w:val="en-US" w:eastAsia="zh-CN"/>
        </w:rPr>
        <w:t>文旅规上企业奖</w:t>
      </w:r>
    </w:p>
    <w:p w14:paraId="5D61898B">
      <w:pPr>
        <w:numPr>
          <w:ilvl w:val="0"/>
          <w:numId w:val="0"/>
        </w:numPr>
        <w:ind w:firstLine="640" w:firstLineChars="200"/>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凡在城步年度内成功创建规模以上文化旅游企业，一次性奖励2万元。（标准以统计部门意见为准）</w:t>
      </w:r>
    </w:p>
    <w:p w14:paraId="3B882541">
      <w:pPr>
        <w:numPr>
          <w:ilvl w:val="0"/>
          <w:numId w:val="0"/>
        </w:numPr>
        <w:ind w:firstLine="643" w:firstLineChars="200"/>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bCs/>
          <w:sz w:val="32"/>
          <w:szCs w:val="32"/>
          <w:lang w:val="en-US" w:eastAsia="zh-CN"/>
        </w:rPr>
        <w:t xml:space="preserve">第六条 </w:t>
      </w:r>
      <w:r>
        <w:rPr>
          <w:rFonts w:hint="eastAsia" w:ascii="仿宋_GB2312" w:hAnsi="仿宋_GB2312" w:eastAsia="仿宋_GB2312" w:cs="仿宋_GB2312"/>
          <w:sz w:val="32"/>
          <w:szCs w:val="32"/>
          <w:lang w:val="en-US" w:eastAsia="zh-CN"/>
        </w:rPr>
        <w:t>质量提升奖</w:t>
      </w:r>
    </w:p>
    <w:p w14:paraId="4257B95D">
      <w:pPr>
        <w:numPr>
          <w:ilvl w:val="0"/>
          <w:numId w:val="0"/>
        </w:num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（一）创建等级景区奖。对年度内旅游企业自主创建并被评为国家5A、4A、3A级旅游景区的，分别一次性奖励100万元、50万元、10万元。</w:t>
      </w:r>
    </w:p>
    <w:p w14:paraId="719D1A2C">
      <w:pPr>
        <w:numPr>
          <w:ilvl w:val="0"/>
          <w:numId w:val="0"/>
        </w:numPr>
        <w:ind w:firstLine="640"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（二）创建星级旅行社奖。对城步域内的地接社（不含网点、分社），年度内被评为湖南省五星级旅行社、四星级旅行社、三星级旅行社的，分别一次性奖励5万元、3万元、1万元。</w:t>
      </w:r>
    </w:p>
    <w:p w14:paraId="63A25E21">
      <w:pPr>
        <w:numPr>
          <w:ilvl w:val="0"/>
          <w:numId w:val="0"/>
        </w:num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（三）创建星级旅游饭店奖。对城步域内的旅游饭店，年度内被评为国家五星级、四星级、三星级宾馆的，分别一次性奖励100万元、40万元、10万元。</w:t>
      </w:r>
    </w:p>
    <w:p w14:paraId="02132AFF">
      <w:pPr>
        <w:numPr>
          <w:ilvl w:val="0"/>
          <w:numId w:val="0"/>
        </w:numPr>
        <w:ind w:firstLine="640"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（四）创建等级旅游度假区奖。对年度内创成国家级、省级旅游度假区的，分别一次性奖励50万、20万元。</w:t>
      </w:r>
    </w:p>
    <w:p w14:paraId="518FF46D">
      <w:pPr>
        <w:snapToGrid w:val="0"/>
        <w:spacing w:line="600" w:lineRule="exact"/>
        <w:ind w:firstLine="640" w:firstLineChars="200"/>
        <w:rPr>
          <w:rFonts w:hint="eastAsia" w:ascii="仿宋_GB2312" w:hAnsi="仿宋_GB2312" w:eastAsia="仿宋_GB2312" w:cs="仿宋_GB2312"/>
          <w:b w:val="0"/>
          <w:bCs w:val="0"/>
          <w:color w:val="000000"/>
          <w:sz w:val="32"/>
          <w:szCs w:val="32"/>
          <w:highlight w:val="none"/>
        </w:rPr>
      </w:pPr>
      <w:r>
        <w:rPr>
          <w:rFonts w:hint="eastAsia" w:ascii="仿宋_GB2312" w:hAnsi="仿宋_GB2312" w:eastAsia="仿宋_GB2312" w:cs="仿宋_GB2312"/>
          <w:b w:val="0"/>
          <w:bCs w:val="0"/>
          <w:color w:val="000000"/>
          <w:sz w:val="32"/>
          <w:szCs w:val="32"/>
          <w:highlight w:val="none"/>
        </w:rPr>
        <w:t>（</w:t>
      </w:r>
      <w:r>
        <w:rPr>
          <w:rFonts w:hint="eastAsia" w:ascii="仿宋_GB2312" w:hAnsi="仿宋_GB2312" w:eastAsia="仿宋_GB2312" w:cs="仿宋_GB2312"/>
          <w:b w:val="0"/>
          <w:bCs w:val="0"/>
          <w:color w:val="000000"/>
          <w:sz w:val="32"/>
          <w:szCs w:val="32"/>
          <w:highlight w:val="none"/>
          <w:lang w:val="en-US" w:eastAsia="zh-CN"/>
        </w:rPr>
        <w:t>五</w:t>
      </w:r>
      <w:r>
        <w:rPr>
          <w:rFonts w:hint="eastAsia" w:ascii="仿宋_GB2312" w:hAnsi="仿宋_GB2312" w:eastAsia="仿宋_GB2312" w:cs="仿宋_GB2312"/>
          <w:b w:val="0"/>
          <w:bCs w:val="0"/>
          <w:color w:val="000000"/>
          <w:sz w:val="32"/>
          <w:szCs w:val="32"/>
          <w:highlight w:val="none"/>
        </w:rPr>
        <w:t>）创建乡村旅游重点村镇奖。对年度内被省文化和旅游厅评为全省重点旅游村镇的，一次性奖励</w:t>
      </w:r>
      <w:r>
        <w:rPr>
          <w:rFonts w:hint="eastAsia" w:ascii="仿宋_GB2312" w:hAnsi="仿宋_GB2312" w:eastAsia="仿宋_GB2312" w:cs="仿宋_GB2312"/>
          <w:b w:val="0"/>
          <w:bCs w:val="0"/>
          <w:color w:val="000000"/>
          <w:sz w:val="32"/>
          <w:szCs w:val="32"/>
          <w:highlight w:val="none"/>
          <w:lang w:val="en-US" w:eastAsia="zh-CN"/>
        </w:rPr>
        <w:t>5</w:t>
      </w:r>
      <w:r>
        <w:rPr>
          <w:rFonts w:hint="eastAsia" w:ascii="仿宋_GB2312" w:hAnsi="仿宋_GB2312" w:eastAsia="仿宋_GB2312" w:cs="仿宋_GB2312"/>
          <w:b w:val="0"/>
          <w:bCs w:val="0"/>
          <w:color w:val="000000"/>
          <w:sz w:val="32"/>
          <w:szCs w:val="32"/>
          <w:highlight w:val="none"/>
        </w:rPr>
        <w:t>万元</w:t>
      </w:r>
      <w:r>
        <w:rPr>
          <w:rFonts w:hint="eastAsia" w:ascii="仿宋_GB2312" w:hAnsi="仿宋_GB2312" w:eastAsia="仿宋_GB2312" w:cs="仿宋_GB2312"/>
          <w:b w:val="0"/>
          <w:bCs w:val="0"/>
          <w:color w:val="000000"/>
          <w:sz w:val="32"/>
          <w:szCs w:val="32"/>
          <w:highlight w:val="none"/>
          <w:lang w:eastAsia="zh-CN"/>
        </w:rPr>
        <w:t>；</w:t>
      </w:r>
      <w:r>
        <w:rPr>
          <w:rFonts w:hint="eastAsia" w:ascii="仿宋_GB2312" w:hAnsi="仿宋_GB2312" w:eastAsia="仿宋_GB2312" w:cs="仿宋_GB2312"/>
          <w:b w:val="0"/>
          <w:bCs w:val="0"/>
          <w:color w:val="000000"/>
          <w:sz w:val="32"/>
          <w:szCs w:val="32"/>
          <w:highlight w:val="none"/>
        </w:rPr>
        <w:t>对年度内被文旅部评为全国重点旅游村镇的，一次性奖励</w:t>
      </w:r>
      <w:r>
        <w:rPr>
          <w:rFonts w:hint="eastAsia" w:ascii="仿宋_GB2312" w:hAnsi="仿宋_GB2312" w:eastAsia="仿宋_GB2312" w:cs="仿宋_GB2312"/>
          <w:b w:val="0"/>
          <w:bCs w:val="0"/>
          <w:color w:val="000000"/>
          <w:sz w:val="32"/>
          <w:szCs w:val="32"/>
          <w:highlight w:val="none"/>
          <w:lang w:val="en-US" w:eastAsia="zh-CN"/>
        </w:rPr>
        <w:t>2</w:t>
      </w:r>
      <w:r>
        <w:rPr>
          <w:rFonts w:hint="eastAsia" w:ascii="仿宋_GB2312" w:hAnsi="仿宋_GB2312" w:eastAsia="仿宋_GB2312" w:cs="仿宋_GB2312"/>
          <w:b w:val="0"/>
          <w:bCs w:val="0"/>
          <w:color w:val="000000"/>
          <w:sz w:val="32"/>
          <w:szCs w:val="32"/>
          <w:highlight w:val="none"/>
        </w:rPr>
        <w:t>0万元。</w:t>
      </w:r>
    </w:p>
    <w:p w14:paraId="1F8DB723">
      <w:pPr>
        <w:snapToGrid w:val="0"/>
        <w:spacing w:line="600" w:lineRule="exact"/>
        <w:ind w:firstLine="640" w:firstLineChars="200"/>
        <w:rPr>
          <w:rFonts w:hint="eastAsia" w:ascii="仿宋_GB2312" w:hAnsi="仿宋_GB2312" w:eastAsia="仿宋_GB2312" w:cs="仿宋_GB2312"/>
          <w:b w:val="0"/>
          <w:bCs w:val="0"/>
          <w:color w:val="auto"/>
          <w:sz w:val="32"/>
          <w:szCs w:val="32"/>
          <w:highlight w:val="none"/>
        </w:rPr>
      </w:pPr>
      <w:r>
        <w:rPr>
          <w:rFonts w:hint="eastAsia" w:ascii="仿宋_GB2312" w:hAnsi="仿宋_GB2312" w:eastAsia="仿宋_GB2312" w:cs="仿宋_GB2312"/>
          <w:b w:val="0"/>
          <w:bCs w:val="0"/>
          <w:color w:val="000000"/>
          <w:sz w:val="32"/>
          <w:szCs w:val="32"/>
          <w:highlight w:val="none"/>
        </w:rPr>
        <w:t>（</w:t>
      </w:r>
      <w:r>
        <w:rPr>
          <w:rFonts w:hint="eastAsia" w:ascii="仿宋_GB2312" w:hAnsi="仿宋_GB2312" w:eastAsia="仿宋_GB2312" w:cs="仿宋_GB2312"/>
          <w:b w:val="0"/>
          <w:bCs w:val="0"/>
          <w:color w:val="000000"/>
          <w:sz w:val="32"/>
          <w:szCs w:val="32"/>
          <w:highlight w:val="none"/>
          <w:lang w:val="en-US" w:eastAsia="zh-CN"/>
        </w:rPr>
        <w:t>六</w:t>
      </w:r>
      <w:r>
        <w:rPr>
          <w:rFonts w:hint="eastAsia" w:ascii="仿宋_GB2312" w:hAnsi="仿宋_GB2312" w:eastAsia="仿宋_GB2312" w:cs="仿宋_GB2312"/>
          <w:b w:val="0"/>
          <w:bCs w:val="0"/>
          <w:color w:val="000000"/>
          <w:sz w:val="32"/>
          <w:szCs w:val="32"/>
          <w:highlight w:val="none"/>
        </w:rPr>
        <w:t>）创建</w:t>
      </w:r>
      <w:r>
        <w:rPr>
          <w:rFonts w:hint="eastAsia" w:ascii="仿宋_GB2312" w:hAnsi="仿宋_GB2312" w:eastAsia="仿宋_GB2312" w:cs="仿宋_GB2312"/>
          <w:b w:val="0"/>
          <w:bCs w:val="0"/>
          <w:color w:val="000000"/>
          <w:sz w:val="32"/>
          <w:szCs w:val="32"/>
          <w:highlight w:val="none"/>
          <w:lang w:eastAsia="zh-CN"/>
        </w:rPr>
        <w:t>休闲街区</w:t>
      </w:r>
      <w:r>
        <w:rPr>
          <w:rFonts w:hint="eastAsia" w:ascii="仿宋_GB2312" w:hAnsi="仿宋_GB2312" w:eastAsia="仿宋_GB2312" w:cs="仿宋_GB2312"/>
          <w:b w:val="0"/>
          <w:bCs w:val="0"/>
          <w:color w:val="000000"/>
          <w:sz w:val="32"/>
          <w:szCs w:val="32"/>
          <w:highlight w:val="none"/>
        </w:rPr>
        <w:t>示范点奖。</w:t>
      </w:r>
      <w:r>
        <w:rPr>
          <w:rFonts w:hint="eastAsia" w:ascii="仿宋_GB2312" w:hAnsi="仿宋_GB2312" w:eastAsia="仿宋_GB2312" w:cs="仿宋_GB2312"/>
          <w:b w:val="0"/>
          <w:bCs w:val="0"/>
          <w:color w:val="auto"/>
          <w:sz w:val="32"/>
          <w:szCs w:val="32"/>
          <w:highlight w:val="none"/>
        </w:rPr>
        <w:t>对年度内创成国家级旅游</w:t>
      </w:r>
      <w:r>
        <w:rPr>
          <w:rFonts w:hint="eastAsia" w:ascii="仿宋_GB2312" w:hAnsi="仿宋_GB2312" w:eastAsia="仿宋_GB2312" w:cs="仿宋_GB2312"/>
          <w:b w:val="0"/>
          <w:bCs w:val="0"/>
          <w:color w:val="auto"/>
          <w:sz w:val="32"/>
          <w:szCs w:val="32"/>
          <w:highlight w:val="none"/>
          <w:lang w:eastAsia="zh-CN"/>
        </w:rPr>
        <w:t>休闲街</w:t>
      </w:r>
      <w:r>
        <w:rPr>
          <w:rFonts w:hint="eastAsia" w:ascii="仿宋_GB2312" w:hAnsi="仿宋_GB2312" w:eastAsia="仿宋_GB2312" w:cs="仿宋_GB2312"/>
          <w:b w:val="0"/>
          <w:bCs w:val="0"/>
          <w:color w:val="auto"/>
          <w:sz w:val="32"/>
          <w:szCs w:val="32"/>
          <w:highlight w:val="none"/>
        </w:rPr>
        <w:t>区、省级旅游</w:t>
      </w:r>
      <w:r>
        <w:rPr>
          <w:rFonts w:hint="eastAsia" w:ascii="仿宋_GB2312" w:hAnsi="仿宋_GB2312" w:eastAsia="仿宋_GB2312" w:cs="仿宋_GB2312"/>
          <w:b w:val="0"/>
          <w:bCs w:val="0"/>
          <w:color w:val="auto"/>
          <w:sz w:val="32"/>
          <w:szCs w:val="32"/>
          <w:highlight w:val="none"/>
          <w:lang w:eastAsia="zh-CN"/>
        </w:rPr>
        <w:t>休闲街</w:t>
      </w:r>
      <w:r>
        <w:rPr>
          <w:rFonts w:hint="eastAsia" w:ascii="仿宋_GB2312" w:hAnsi="仿宋_GB2312" w:eastAsia="仿宋_GB2312" w:cs="仿宋_GB2312"/>
          <w:b w:val="0"/>
          <w:bCs w:val="0"/>
          <w:color w:val="auto"/>
          <w:sz w:val="32"/>
          <w:szCs w:val="32"/>
          <w:highlight w:val="none"/>
        </w:rPr>
        <w:t>区的，分别一次性奖励</w:t>
      </w:r>
      <w:r>
        <w:rPr>
          <w:rFonts w:hint="eastAsia" w:ascii="仿宋_GB2312" w:hAnsi="仿宋_GB2312" w:eastAsia="仿宋_GB2312" w:cs="仿宋_GB2312"/>
          <w:b w:val="0"/>
          <w:bCs w:val="0"/>
          <w:color w:val="auto"/>
          <w:sz w:val="32"/>
          <w:szCs w:val="32"/>
          <w:highlight w:val="none"/>
          <w:lang w:val="en-US" w:eastAsia="zh-CN"/>
        </w:rPr>
        <w:t>4</w:t>
      </w:r>
      <w:r>
        <w:rPr>
          <w:rFonts w:hint="eastAsia" w:ascii="仿宋_GB2312" w:hAnsi="仿宋_GB2312" w:eastAsia="仿宋_GB2312" w:cs="仿宋_GB2312"/>
          <w:b w:val="0"/>
          <w:bCs w:val="0"/>
          <w:color w:val="auto"/>
          <w:sz w:val="32"/>
          <w:szCs w:val="32"/>
          <w:highlight w:val="none"/>
        </w:rPr>
        <w:t>0万元、</w:t>
      </w:r>
      <w:r>
        <w:rPr>
          <w:rFonts w:hint="eastAsia" w:ascii="仿宋_GB2312" w:hAnsi="仿宋_GB2312" w:eastAsia="仿宋_GB2312" w:cs="仿宋_GB2312"/>
          <w:b w:val="0"/>
          <w:bCs w:val="0"/>
          <w:color w:val="auto"/>
          <w:sz w:val="32"/>
          <w:szCs w:val="32"/>
          <w:highlight w:val="none"/>
          <w:lang w:val="en-US" w:eastAsia="zh-CN"/>
        </w:rPr>
        <w:t>2</w:t>
      </w:r>
      <w:r>
        <w:rPr>
          <w:rFonts w:hint="eastAsia" w:ascii="仿宋_GB2312" w:hAnsi="仿宋_GB2312" w:eastAsia="仿宋_GB2312" w:cs="仿宋_GB2312"/>
          <w:b w:val="0"/>
          <w:bCs w:val="0"/>
          <w:color w:val="auto"/>
          <w:sz w:val="32"/>
          <w:szCs w:val="32"/>
          <w:highlight w:val="none"/>
        </w:rPr>
        <w:t>0万元。</w:t>
      </w:r>
    </w:p>
    <w:p w14:paraId="67DAEE35">
      <w:pPr>
        <w:numPr>
          <w:ilvl w:val="0"/>
          <w:numId w:val="0"/>
        </w:numPr>
        <w:ind w:firstLine="640"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（七）创建工业旅游示范点奖。对城步域内的工业企业年度内评定为省级工业旅游示范区（点）的，一次性奖励5万元；年度内评定为国家级工业旅游示范区（点）的，一次性奖励10万元。</w:t>
      </w:r>
    </w:p>
    <w:p w14:paraId="113E6A2B">
      <w:pPr>
        <w:numPr>
          <w:ilvl w:val="0"/>
          <w:numId w:val="0"/>
        </w:numPr>
        <w:ind w:firstLine="640"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（八）创建乡村旅游区（点）奖。对城步域内的旅游企业当年新评定为湖南省五星级乡村旅游区（点）的，一次性奖励3万元。</w:t>
      </w:r>
    </w:p>
    <w:p w14:paraId="0F7D6BD4">
      <w:pPr>
        <w:numPr>
          <w:ilvl w:val="0"/>
          <w:numId w:val="0"/>
        </w:numPr>
        <w:ind w:firstLine="640" w:firstLineChars="200"/>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（九）创建星级旅游民宿奖。对年度内被评为省级五星级、四星级、三星级的旅游民宿，分别给予10万元、5万元、2万元的奖励。</w:t>
      </w:r>
    </w:p>
    <w:p w14:paraId="2F564B8A">
      <w:pPr>
        <w:numPr>
          <w:ilvl w:val="0"/>
          <w:numId w:val="0"/>
        </w:numPr>
        <w:ind w:firstLine="640"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（十）旅游商品奖</w:t>
      </w:r>
    </w:p>
    <w:p w14:paraId="715E0070">
      <w:pPr>
        <w:numPr>
          <w:ilvl w:val="0"/>
          <w:numId w:val="0"/>
        </w:num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1、依法注册并经营一年及以上，专门从事城步特色旅游商品研发和销售的企业，获得国家专利且投入生产销售的，每个产品一次性奖励2万元，每个企业奖励不超过6万元。</w:t>
      </w:r>
    </w:p>
    <w:p w14:paraId="109A711C">
      <w:pPr>
        <w:numPr>
          <w:ilvl w:val="0"/>
          <w:numId w:val="0"/>
        </w:num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2、在国家文化和旅游部组织参与举办的旅游商品大赛中当年获得金、银、铜奖的单位（个人），分别一次性奖励3万元、2万元、1万元。</w:t>
      </w:r>
    </w:p>
    <w:p w14:paraId="1E06159E">
      <w:pPr>
        <w:numPr>
          <w:ilvl w:val="0"/>
          <w:numId w:val="0"/>
        </w:num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3、在省文化和旅游厅组织参与举办的旅游商品大赛中获</w:t>
      </w:r>
      <w:r>
        <w:rPr>
          <w:rFonts w:hint="eastAsia" w:ascii="仿宋_GB2312" w:hAnsi="仿宋_GB2312" w:eastAsia="仿宋_GB2312" w:cs="仿宋_GB2312"/>
          <w:sz w:val="32"/>
          <w:szCs w:val="32"/>
          <w:highlight w:val="none"/>
          <w:lang w:val="en-US" w:eastAsia="zh-CN"/>
        </w:rPr>
        <w:t>得金、银、铜奖的单位（个人），分别一次性奖励1万元、0.5万元、0.3万元。</w:t>
      </w:r>
    </w:p>
    <w:p w14:paraId="32D9C029">
      <w:pPr>
        <w:numPr>
          <w:ilvl w:val="0"/>
          <w:numId w:val="0"/>
        </w:num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一个年度内同一产品只奖励一次，以高等级奖励为准，不重复奖。</w:t>
      </w:r>
    </w:p>
    <w:p w14:paraId="42F6F9A4">
      <w:pPr>
        <w:numPr>
          <w:ilvl w:val="0"/>
          <w:numId w:val="0"/>
        </w:numPr>
        <w:ind w:left="640" w:leftChars="0"/>
        <w:rPr>
          <w:rFonts w:hint="default" w:ascii="仿宋_GB2312" w:hAnsi="仿宋_GB2312" w:eastAsia="仿宋_GB2312" w:cs="仿宋_GB2312"/>
          <w:sz w:val="32"/>
          <w:szCs w:val="32"/>
          <w:lang w:val="en-US" w:eastAsia="zh-CN"/>
        </w:rPr>
      </w:pPr>
      <w:r>
        <w:rPr>
          <w:rFonts w:hint="eastAsia" w:ascii="楷体_GB2312" w:hAnsi="楷体_GB2312" w:eastAsia="楷体_GB2312" w:cs="楷体_GB2312"/>
          <w:b/>
          <w:bCs/>
          <w:sz w:val="32"/>
          <w:szCs w:val="32"/>
          <w:lang w:val="en-US" w:eastAsia="zh-CN"/>
        </w:rPr>
        <w:t xml:space="preserve">第七条  </w:t>
      </w:r>
      <w:r>
        <w:rPr>
          <w:rFonts w:hint="eastAsia" w:ascii="仿宋_GB2312" w:hAnsi="仿宋_GB2312" w:eastAsia="仿宋_GB2312" w:cs="仿宋_GB2312"/>
          <w:sz w:val="32"/>
          <w:szCs w:val="32"/>
          <w:lang w:val="en-US" w:eastAsia="zh-CN"/>
        </w:rPr>
        <w:t>旅游参展奖</w:t>
      </w:r>
    </w:p>
    <w:p w14:paraId="2978A494">
      <w:pPr>
        <w:numPr>
          <w:ilvl w:val="0"/>
          <w:numId w:val="0"/>
        </w:numPr>
        <w:ind w:firstLine="640" w:firstLineChars="200"/>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highlight w:val="none"/>
          <w:lang w:val="en-US" w:eastAsia="zh-CN"/>
        </w:rPr>
        <w:t>年度内按要求参加省外、省内大型旅游会展，并完成各级文旅部门要求的参展人数、参展产品数（含节目）的县内涉旅企业，年度累计3次的奖励1万元，年度累计5次的奖励2万元。</w:t>
      </w:r>
    </w:p>
    <w:p w14:paraId="1D783101">
      <w:pPr>
        <w:numPr>
          <w:ilvl w:val="0"/>
          <w:numId w:val="0"/>
        </w:numPr>
        <w:ind w:firstLine="643" w:firstLineChars="200"/>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bCs/>
          <w:sz w:val="32"/>
          <w:szCs w:val="32"/>
          <w:lang w:val="en-US" w:eastAsia="zh-CN"/>
        </w:rPr>
        <w:t>第八条</w:t>
      </w:r>
      <w:r>
        <w:rPr>
          <w:rFonts w:hint="eastAsia" w:ascii="仿宋_GB2312" w:hAnsi="仿宋_GB2312" w:eastAsia="仿宋_GB2312" w:cs="仿宋_GB2312"/>
          <w:sz w:val="32"/>
          <w:szCs w:val="32"/>
          <w:lang w:val="en-US" w:eastAsia="zh-CN"/>
        </w:rPr>
        <w:t xml:space="preserve">  旅游人才奖</w:t>
      </w:r>
    </w:p>
    <w:p w14:paraId="1F24926F">
      <w:pPr>
        <w:numPr>
          <w:ilvl w:val="0"/>
          <w:numId w:val="0"/>
        </w:num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（一）服务技能人才奖</w:t>
      </w:r>
    </w:p>
    <w:p w14:paraId="0713439B">
      <w:pPr>
        <w:numPr>
          <w:ilvl w:val="0"/>
          <w:numId w:val="0"/>
        </w:num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对本县旅游企业员工（或：自然人）参加市、省、国家文旅部门组织的服务技能比赛，获得旅游业务大赛一、二、三等奖的个人进行一次性奖励：</w:t>
      </w:r>
    </w:p>
    <w:p w14:paraId="249F0993">
      <w:pPr>
        <w:numPr>
          <w:ilvl w:val="0"/>
          <w:numId w:val="0"/>
        </w:num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1、市级一、二、三等奖，分别奖励：0.3万元、0.2万元、0.1万元。</w:t>
      </w:r>
    </w:p>
    <w:p w14:paraId="4A95C1E3">
      <w:pPr>
        <w:numPr>
          <w:ilvl w:val="0"/>
          <w:numId w:val="0"/>
        </w:numPr>
        <w:ind w:firstLine="640"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2、省级一、二、三等奖，分别奖励：0.5万元、0.3万元、0.2万元。</w:t>
      </w:r>
    </w:p>
    <w:p w14:paraId="1892EAA2">
      <w:pPr>
        <w:numPr>
          <w:ilvl w:val="0"/>
          <w:numId w:val="0"/>
        </w:numPr>
        <w:ind w:firstLine="640"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3、国家级一、二、三等奖，分别奖励：1万元、0.8万元、0.5万元。</w:t>
      </w:r>
    </w:p>
    <w:p w14:paraId="18028EF5">
      <w:pPr>
        <w:numPr>
          <w:ilvl w:val="0"/>
          <w:numId w:val="0"/>
        </w:num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（二）导游奖</w:t>
      </w:r>
    </w:p>
    <w:p w14:paraId="594BFDFB">
      <w:pPr>
        <w:numPr>
          <w:ilvl w:val="0"/>
          <w:numId w:val="0"/>
        </w:num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1、对在本县域内从事导游工作的导游（国家级导游证）获得国家、省、市级优秀导游称号的，分别一次性奖励2万元、1万元、0.5万元。</w:t>
      </w:r>
    </w:p>
    <w:p w14:paraId="3D476242">
      <w:pPr>
        <w:numPr>
          <w:ilvl w:val="0"/>
          <w:numId w:val="0"/>
        </w:numPr>
        <w:ind w:firstLine="640"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对在本县域内从事导游工作的导游（国家级导游证）在国家级导游大赛中获得前3名（含）名次的，分别奖励1万元、0.7万元、0.5万元；在省级导游大赛中获得前3名（含）名次的，分别奖励0.7万元、0.5万元、0.3万元。</w:t>
      </w:r>
    </w:p>
    <w:p w14:paraId="2DBE2171">
      <w:pPr>
        <w:numPr>
          <w:ilvl w:val="0"/>
          <w:numId w:val="0"/>
        </w:num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3、城步职业中专培养的旅游专业人才，凡在城步域内与旅游企业签订劳动合同并从事旅游工作</w:t>
      </w:r>
      <w:r>
        <w:rPr>
          <w:rFonts w:hint="eastAsia" w:ascii="仿宋_GB2312" w:hAnsi="仿宋_GB2312" w:eastAsia="仿宋_GB2312" w:cs="仿宋_GB2312"/>
          <w:color w:val="4472C4" w:themeColor="accent5"/>
          <w:sz w:val="32"/>
          <w:szCs w:val="32"/>
          <w:lang w:val="en-US" w:eastAsia="zh-CN"/>
          <w14:textFill>
            <w14:solidFill>
              <w14:schemeClr w14:val="accent5"/>
            </w14:solidFill>
          </w14:textFill>
        </w:rPr>
        <w:t>二</w:t>
      </w:r>
      <w:r>
        <w:rPr>
          <w:rFonts w:hint="eastAsia" w:ascii="仿宋_GB2312" w:hAnsi="仿宋_GB2312" w:eastAsia="仿宋_GB2312" w:cs="仿宋_GB2312"/>
          <w:sz w:val="32"/>
          <w:szCs w:val="32"/>
          <w:lang w:val="en-US" w:eastAsia="zh-CN"/>
        </w:rPr>
        <w:t>年及以上，按就业学生人数0.1万元/人的标准奖励职业中专；毕业于城步职业中专旅游专业的学生考取国家导游证且在城步苗族自治县从事导游工作二年以上的，奖励0.3万元/人。</w:t>
      </w:r>
    </w:p>
    <w:p w14:paraId="21BED6A2">
      <w:pPr>
        <w:numPr>
          <w:ilvl w:val="0"/>
          <w:numId w:val="0"/>
        </w:numPr>
        <w:ind w:firstLine="640" w:firstLineChars="200"/>
        <w:rPr>
          <w:rFonts w:hint="default"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（三）</w:t>
      </w:r>
      <w:r>
        <w:rPr>
          <w:rFonts w:hint="default" w:ascii="仿宋_GB2312" w:hAnsi="仿宋_GB2312" w:eastAsia="仿宋_GB2312" w:cs="仿宋_GB2312"/>
          <w:sz w:val="32"/>
          <w:szCs w:val="32"/>
          <w:highlight w:val="none"/>
          <w:lang w:val="en-US" w:eastAsia="zh-CN"/>
        </w:rPr>
        <w:t>自媒体宣传奖</w:t>
      </w:r>
    </w:p>
    <w:p w14:paraId="3ECB8198">
      <w:pPr>
        <w:numPr>
          <w:ilvl w:val="0"/>
          <w:numId w:val="0"/>
        </w:numPr>
        <w:ind w:firstLine="640" w:firstLineChars="200"/>
        <w:rPr>
          <w:rFonts w:hint="default" w:ascii="仿宋_GB2312" w:hAnsi="仿宋_GB2312" w:eastAsia="仿宋_GB2312" w:cs="仿宋_GB2312"/>
          <w:kern w:val="2"/>
          <w:sz w:val="32"/>
          <w:szCs w:val="32"/>
          <w:lang w:val="en-US" w:eastAsia="zh-CN" w:bidi="ar-SA"/>
        </w:rPr>
      </w:pPr>
      <w:r>
        <w:rPr>
          <w:rFonts w:hint="default" w:ascii="仿宋_GB2312" w:hAnsi="仿宋_GB2312" w:eastAsia="仿宋_GB2312" w:cs="仿宋_GB2312"/>
          <w:kern w:val="2"/>
          <w:sz w:val="32"/>
          <w:szCs w:val="32"/>
          <w:lang w:val="en-US" w:eastAsia="zh-CN" w:bidi="ar-SA"/>
        </w:rPr>
        <w:t>对个人或社会组织通过抖音、快手、微信、微博等自媒体正面推广城步文旅品牌形象，发布视频需要定位在</w:t>
      </w:r>
      <w:r>
        <w:rPr>
          <w:rFonts w:hint="eastAsia" w:ascii="仿宋_GB2312" w:hAnsi="仿宋_GB2312" w:eastAsia="仿宋_GB2312" w:cs="仿宋_GB2312"/>
          <w:kern w:val="2"/>
          <w:sz w:val="32"/>
          <w:szCs w:val="32"/>
          <w:lang w:val="en-US" w:eastAsia="zh-CN" w:bidi="ar-SA"/>
        </w:rPr>
        <w:t>城步苗族自治县</w:t>
      </w:r>
      <w:r>
        <w:rPr>
          <w:rFonts w:hint="default" w:ascii="仿宋_GB2312" w:hAnsi="仿宋_GB2312" w:eastAsia="仿宋_GB2312" w:cs="仿宋_GB2312"/>
          <w:kern w:val="2"/>
          <w:sz w:val="32"/>
          <w:szCs w:val="32"/>
          <w:lang w:val="en-US" w:eastAsia="zh-CN" w:bidi="ar-SA"/>
        </w:rPr>
        <w:t>，年度内单个原创作品达到1万播放量、5000点赞量以上的，给予500元/个的奖励；达到5万播放量、1万点赞量以上的给予1000元/个的奖励；达到10万播放量、2万点赞量以上的给予</w:t>
      </w:r>
      <w:r>
        <w:rPr>
          <w:rFonts w:hint="eastAsia" w:ascii="仿宋_GB2312" w:hAnsi="仿宋_GB2312" w:eastAsia="仿宋_GB2312" w:cs="仿宋_GB2312"/>
          <w:kern w:val="2"/>
          <w:sz w:val="32"/>
          <w:szCs w:val="32"/>
          <w:lang w:val="en-US" w:eastAsia="zh-CN" w:bidi="ar-SA"/>
        </w:rPr>
        <w:t>3</w:t>
      </w:r>
      <w:r>
        <w:rPr>
          <w:rFonts w:hint="default" w:ascii="仿宋_GB2312" w:hAnsi="仿宋_GB2312" w:eastAsia="仿宋_GB2312" w:cs="仿宋_GB2312"/>
          <w:kern w:val="2"/>
          <w:sz w:val="32"/>
          <w:szCs w:val="32"/>
          <w:lang w:val="en-US" w:eastAsia="zh-CN" w:bidi="ar-SA"/>
        </w:rPr>
        <w:t>000元/个的奖励；达到20万以上播放量，5万点赞量以上的给予</w:t>
      </w:r>
      <w:r>
        <w:rPr>
          <w:rFonts w:hint="eastAsia" w:ascii="仿宋_GB2312" w:hAnsi="仿宋_GB2312" w:eastAsia="仿宋_GB2312" w:cs="仿宋_GB2312"/>
          <w:kern w:val="2"/>
          <w:sz w:val="32"/>
          <w:szCs w:val="32"/>
          <w:lang w:val="en-US" w:eastAsia="zh-CN" w:bidi="ar-SA"/>
        </w:rPr>
        <w:t>6</w:t>
      </w:r>
      <w:r>
        <w:rPr>
          <w:rFonts w:hint="default" w:ascii="仿宋_GB2312" w:hAnsi="仿宋_GB2312" w:eastAsia="仿宋_GB2312" w:cs="仿宋_GB2312"/>
          <w:kern w:val="2"/>
          <w:sz w:val="32"/>
          <w:szCs w:val="32"/>
          <w:lang w:val="en-US" w:eastAsia="zh-CN" w:bidi="ar-SA"/>
        </w:rPr>
        <w:t>000元/个的奖励。每个作品只申请一次奖励，不重复计奖；在</w:t>
      </w:r>
      <w:r>
        <w:rPr>
          <w:rFonts w:hint="eastAsia" w:ascii="仿宋_GB2312" w:hAnsi="仿宋_GB2312" w:eastAsia="仿宋_GB2312" w:cs="仿宋_GB2312"/>
          <w:kern w:val="2"/>
          <w:sz w:val="32"/>
          <w:szCs w:val="32"/>
          <w:lang w:val="en-US" w:eastAsia="zh-CN" w:bidi="ar-SA"/>
        </w:rPr>
        <w:t>城步苗族自治县域内</w:t>
      </w:r>
      <w:r>
        <w:rPr>
          <w:rFonts w:hint="default" w:ascii="仿宋_GB2312" w:hAnsi="仿宋_GB2312" w:eastAsia="仿宋_GB2312" w:cs="仿宋_GB2312"/>
          <w:kern w:val="2"/>
          <w:sz w:val="32"/>
          <w:szCs w:val="32"/>
          <w:lang w:val="en-US" w:eastAsia="zh-CN" w:bidi="ar-SA"/>
        </w:rPr>
        <w:t>，宣传</w:t>
      </w:r>
      <w:r>
        <w:rPr>
          <w:rFonts w:hint="eastAsia" w:ascii="仿宋_GB2312" w:hAnsi="仿宋_GB2312" w:eastAsia="仿宋_GB2312" w:cs="仿宋_GB2312"/>
          <w:kern w:val="2"/>
          <w:sz w:val="32"/>
          <w:szCs w:val="32"/>
          <w:lang w:val="en-US" w:eastAsia="zh-CN" w:bidi="ar-SA"/>
        </w:rPr>
        <w:t>城步苗族自治县</w:t>
      </w:r>
      <w:r>
        <w:rPr>
          <w:rFonts w:hint="default" w:ascii="仿宋_GB2312" w:hAnsi="仿宋_GB2312" w:eastAsia="仿宋_GB2312" w:cs="仿宋_GB2312"/>
          <w:kern w:val="2"/>
          <w:sz w:val="32"/>
          <w:szCs w:val="32"/>
          <w:lang w:val="en-US" w:eastAsia="zh-CN" w:bidi="ar-SA"/>
        </w:rPr>
        <w:t>旅游景区（点）、</w:t>
      </w:r>
      <w:r>
        <w:rPr>
          <w:rFonts w:hint="eastAsia" w:ascii="仿宋_GB2312" w:hAnsi="仿宋_GB2312" w:eastAsia="仿宋_GB2312" w:cs="仿宋_GB2312"/>
          <w:kern w:val="2"/>
          <w:sz w:val="32"/>
          <w:szCs w:val="32"/>
          <w:lang w:val="en-US" w:eastAsia="zh-CN" w:bidi="ar-SA"/>
        </w:rPr>
        <w:t>城步苗族自治县</w:t>
      </w:r>
      <w:r>
        <w:rPr>
          <w:rFonts w:hint="default" w:ascii="仿宋_GB2312" w:hAnsi="仿宋_GB2312" w:eastAsia="仿宋_GB2312" w:cs="仿宋_GB2312"/>
          <w:kern w:val="2"/>
          <w:sz w:val="32"/>
          <w:szCs w:val="32"/>
          <w:lang w:val="en-US" w:eastAsia="zh-CN" w:bidi="ar-SA"/>
        </w:rPr>
        <w:t>民俗、非遗项目、节庆活动、风景风光等，直播时长1小时以上，观看人数达到1万人以上，每场给</w:t>
      </w:r>
      <w:r>
        <w:rPr>
          <w:rFonts w:hint="eastAsia" w:ascii="仿宋_GB2312" w:hAnsi="仿宋_GB2312" w:eastAsia="仿宋_GB2312" w:cs="仿宋_GB2312"/>
          <w:kern w:val="2"/>
          <w:sz w:val="32"/>
          <w:szCs w:val="32"/>
          <w:lang w:val="en-US" w:eastAsia="zh-CN" w:bidi="ar-SA"/>
        </w:rPr>
        <w:t>予</w:t>
      </w:r>
      <w:r>
        <w:rPr>
          <w:rFonts w:hint="default" w:ascii="仿宋_GB2312" w:hAnsi="仿宋_GB2312" w:eastAsia="仿宋_GB2312" w:cs="仿宋_GB2312"/>
          <w:kern w:val="2"/>
          <w:sz w:val="32"/>
          <w:szCs w:val="32"/>
          <w:lang w:val="en-US" w:eastAsia="zh-CN" w:bidi="ar-SA"/>
        </w:rPr>
        <w:t>500元的奖励。同一账号奖励总额每年不超过5万元。</w:t>
      </w:r>
      <w:r>
        <w:rPr>
          <w:rFonts w:hint="eastAsia" w:ascii="仿宋_GB2312" w:hAnsi="仿宋_GB2312" w:eastAsia="仿宋_GB2312" w:cs="仿宋_GB2312"/>
          <w:kern w:val="2"/>
          <w:sz w:val="32"/>
          <w:szCs w:val="32"/>
          <w:lang w:val="en-US" w:eastAsia="zh-CN" w:bidi="ar-SA"/>
        </w:rPr>
        <w:t>若发生负面舆论或发布负面视频、不当言论的，一律取消奖励资格，一经发现，将移交相关部门处理。</w:t>
      </w:r>
    </w:p>
    <w:p w14:paraId="25E83607">
      <w:pPr>
        <w:pStyle w:val="5"/>
        <w:widowControl w:val="0"/>
        <w:numPr>
          <w:ilvl w:val="0"/>
          <w:numId w:val="0"/>
        </w:numPr>
        <w:shd w:val="clear" w:color="auto" w:fill="FFFFFF"/>
        <w:tabs>
          <w:tab w:val="left" w:pos="0"/>
        </w:tabs>
        <w:snapToGrid w:val="0"/>
        <w:spacing w:before="240" w:beforeLines="100" w:beforeAutospacing="0" w:after="120" w:afterLines="50" w:afterAutospacing="0" w:line="600" w:lineRule="exact"/>
        <w:ind w:leftChars="0"/>
        <w:jc w:val="center"/>
        <w:rPr>
          <w:rFonts w:hint="eastAsia" w:ascii="黑体" w:hAnsi="黑体" w:eastAsia="黑体" w:cs="黑体"/>
          <w:sz w:val="32"/>
          <w:szCs w:val="32"/>
          <w:highlight w:val="yellow"/>
          <w:lang w:val="en-US" w:eastAsia="zh-CN"/>
        </w:rPr>
      </w:pPr>
      <w:r>
        <w:rPr>
          <w:rFonts w:hint="eastAsia" w:ascii="仿宋" w:hAnsi="仿宋" w:eastAsia="黑体" w:cs="Arial"/>
          <w:color w:val="000000"/>
          <w:sz w:val="32"/>
          <w:szCs w:val="32"/>
          <w:lang w:val="en-US" w:eastAsia="zh-CN"/>
        </w:rPr>
        <w:t xml:space="preserve">第三章  </w:t>
      </w:r>
      <w:r>
        <w:rPr>
          <w:rFonts w:hint="eastAsia" w:ascii="仿宋" w:hAnsi="仿宋" w:eastAsia="黑体" w:cs="Arial"/>
          <w:color w:val="000000"/>
          <w:sz w:val="32"/>
          <w:szCs w:val="32"/>
        </w:rPr>
        <w:t>奖励资金申报、审核与拨付</w:t>
      </w:r>
    </w:p>
    <w:p w14:paraId="28B1E294">
      <w:pPr>
        <w:numPr>
          <w:ilvl w:val="0"/>
          <w:numId w:val="0"/>
        </w:numPr>
        <w:ind w:firstLine="643" w:firstLineChars="200"/>
        <w:rPr>
          <w:rFonts w:hint="eastAsia" w:ascii="仿宋" w:eastAsia="仿宋" w:cs="仿宋"/>
          <w:color w:val="000000"/>
          <w:sz w:val="32"/>
          <w:szCs w:val="32"/>
        </w:rPr>
      </w:pPr>
      <w:r>
        <w:rPr>
          <w:rFonts w:hint="eastAsia" w:ascii="楷体_GB2312" w:hAnsi="楷体_GB2312" w:eastAsia="楷体_GB2312" w:cs="楷体_GB2312"/>
          <w:b/>
          <w:bCs/>
          <w:sz w:val="32"/>
          <w:szCs w:val="32"/>
          <w:lang w:val="en-US" w:eastAsia="zh-CN"/>
        </w:rPr>
        <w:t xml:space="preserve">第九条  </w:t>
      </w:r>
      <w:r>
        <w:rPr>
          <w:rFonts w:hint="eastAsia" w:ascii="仿宋" w:eastAsia="仿宋" w:cs="仿宋"/>
          <w:color w:val="000000"/>
          <w:sz w:val="32"/>
          <w:szCs w:val="32"/>
          <w:lang w:val="en-US" w:eastAsia="zh-CN"/>
        </w:rPr>
        <w:t>奖励资金</w:t>
      </w:r>
      <w:r>
        <w:rPr>
          <w:rFonts w:hint="eastAsia" w:ascii="仿宋" w:eastAsia="仿宋" w:cs="仿宋"/>
          <w:color w:val="000000"/>
          <w:sz w:val="32"/>
          <w:szCs w:val="32"/>
        </w:rPr>
        <w:t>核报年度为当年１月1日至12月31日，符合本办法规定奖励条件的对象，于次年１月</w:t>
      </w:r>
      <w:r>
        <w:rPr>
          <w:rFonts w:hint="eastAsia" w:ascii="仿宋" w:eastAsia="仿宋" w:cs="仿宋"/>
          <w:color w:val="000000"/>
          <w:sz w:val="32"/>
          <w:szCs w:val="32"/>
          <w:lang w:val="en-US" w:eastAsia="zh-CN"/>
        </w:rPr>
        <w:t>3</w:t>
      </w:r>
      <w:r>
        <w:rPr>
          <w:rFonts w:hint="eastAsia" w:ascii="仿宋" w:eastAsia="仿宋" w:cs="仿宋"/>
          <w:color w:val="000000"/>
          <w:sz w:val="32"/>
          <w:szCs w:val="32"/>
        </w:rPr>
        <w:t>0日前向</w:t>
      </w:r>
      <w:r>
        <w:rPr>
          <w:rFonts w:hint="eastAsia" w:ascii="仿宋" w:eastAsia="仿宋" w:cs="仿宋"/>
          <w:color w:val="000000"/>
          <w:sz w:val="32"/>
          <w:szCs w:val="32"/>
          <w:lang w:eastAsia="zh-CN"/>
        </w:rPr>
        <w:t>县</w:t>
      </w:r>
      <w:r>
        <w:rPr>
          <w:rFonts w:hint="eastAsia" w:ascii="仿宋" w:eastAsia="仿宋" w:cs="仿宋"/>
          <w:color w:val="000000"/>
          <w:sz w:val="32"/>
          <w:szCs w:val="32"/>
        </w:rPr>
        <w:t>文化旅游广电体育局申报并提供相关材料，逾期不申报，视为放弃。</w:t>
      </w:r>
    </w:p>
    <w:p w14:paraId="14BDBA73">
      <w:pPr>
        <w:numPr>
          <w:ilvl w:val="0"/>
          <w:numId w:val="0"/>
        </w:numPr>
        <w:ind w:firstLine="643" w:firstLineChars="200"/>
        <w:rPr>
          <w:rFonts w:hint="default" w:ascii="仿宋" w:eastAsia="仿宋" w:cs="仿宋"/>
          <w:color w:val="000000"/>
          <w:sz w:val="32"/>
          <w:szCs w:val="32"/>
          <w:lang w:val="en-US" w:eastAsia="zh-CN"/>
        </w:rPr>
      </w:pPr>
      <w:r>
        <w:rPr>
          <w:rFonts w:hint="eastAsia" w:ascii="楷体_GB2312" w:hAnsi="楷体_GB2312" w:eastAsia="楷体_GB2312" w:cs="楷体_GB2312"/>
          <w:b/>
          <w:bCs/>
          <w:sz w:val="32"/>
          <w:szCs w:val="32"/>
          <w:lang w:val="en-US" w:eastAsia="zh-CN"/>
        </w:rPr>
        <w:t xml:space="preserve">第十条 </w:t>
      </w:r>
      <w:r>
        <w:rPr>
          <w:rFonts w:hint="eastAsia" w:ascii="仿宋" w:eastAsia="仿宋" w:cs="仿宋"/>
          <w:color w:val="000000"/>
          <w:sz w:val="32"/>
          <w:szCs w:val="32"/>
          <w:lang w:val="en-US" w:eastAsia="zh-CN"/>
        </w:rPr>
        <w:t xml:space="preserve"> </w:t>
      </w:r>
      <w:r>
        <w:rPr>
          <w:rFonts w:hint="eastAsia" w:ascii="仿宋" w:eastAsia="仿宋" w:cs="仿宋"/>
          <w:color w:val="000000"/>
          <w:sz w:val="32"/>
          <w:szCs w:val="32"/>
        </w:rPr>
        <w:t>旅行社须在每月10日前向</w:t>
      </w:r>
      <w:r>
        <w:rPr>
          <w:rFonts w:hint="eastAsia" w:ascii="仿宋" w:eastAsia="仿宋" w:cs="仿宋"/>
          <w:color w:val="000000"/>
          <w:sz w:val="32"/>
          <w:szCs w:val="32"/>
          <w:lang w:eastAsia="zh-CN"/>
        </w:rPr>
        <w:t>县</w:t>
      </w:r>
      <w:r>
        <w:rPr>
          <w:rFonts w:hint="eastAsia" w:ascii="仿宋" w:eastAsia="仿宋" w:cs="仿宋"/>
          <w:color w:val="000000"/>
          <w:sz w:val="32"/>
          <w:szCs w:val="32"/>
        </w:rPr>
        <w:t>文化旅游广电体育局提交上月《</w:t>
      </w:r>
      <w:r>
        <w:rPr>
          <w:rFonts w:hint="eastAsia" w:ascii="仿宋" w:eastAsia="仿宋" w:cs="仿宋"/>
          <w:color w:val="000000"/>
          <w:sz w:val="32"/>
          <w:szCs w:val="32"/>
          <w:lang w:eastAsia="zh-CN"/>
        </w:rPr>
        <w:t>城步苗族自治县</w:t>
      </w:r>
      <w:r>
        <w:rPr>
          <w:rFonts w:hint="eastAsia" w:ascii="仿宋" w:eastAsia="仿宋" w:cs="仿宋"/>
          <w:color w:val="000000"/>
          <w:sz w:val="32"/>
          <w:szCs w:val="32"/>
        </w:rPr>
        <w:t>旅</w:t>
      </w:r>
      <w:r>
        <w:rPr>
          <w:rFonts w:hint="eastAsia" w:ascii="仿宋" w:eastAsia="仿宋" w:cs="仿宋"/>
          <w:color w:val="000000"/>
          <w:sz w:val="32"/>
          <w:szCs w:val="32"/>
          <w:lang w:eastAsia="zh-CN"/>
        </w:rPr>
        <w:t>行社</w:t>
      </w:r>
      <w:r>
        <w:rPr>
          <w:rFonts w:hint="eastAsia" w:ascii="仿宋" w:eastAsia="仿宋" w:cs="仿宋"/>
          <w:color w:val="000000"/>
          <w:sz w:val="32"/>
          <w:szCs w:val="32"/>
        </w:rPr>
        <w:t>地接月接待团队明细表》（附件2），作为年度计奖依据，逾期不交，视为自动放弃奖励。</w:t>
      </w:r>
    </w:p>
    <w:p w14:paraId="1945F2FC">
      <w:pPr>
        <w:numPr>
          <w:ilvl w:val="0"/>
          <w:numId w:val="0"/>
        </w:numPr>
        <w:ind w:firstLine="643" w:firstLineChars="200"/>
        <w:rPr>
          <w:rFonts w:hint="eastAsia" w:ascii="仿宋_GB2312" w:hAnsi="仿宋_GB2312" w:eastAsia="仿宋_GB2312" w:cs="仿宋_GB2312"/>
          <w:sz w:val="32"/>
          <w:szCs w:val="32"/>
          <w:highlight w:val="none"/>
          <w:lang w:val="en-US" w:eastAsia="zh-CN"/>
        </w:rPr>
      </w:pPr>
      <w:r>
        <w:rPr>
          <w:rFonts w:hint="eastAsia" w:ascii="楷体_GB2312" w:hAnsi="楷体_GB2312" w:eastAsia="楷体_GB2312" w:cs="楷体_GB2312"/>
          <w:b/>
          <w:bCs/>
          <w:sz w:val="32"/>
          <w:szCs w:val="32"/>
          <w:highlight w:val="none"/>
          <w:lang w:val="en-US" w:eastAsia="zh-CN"/>
        </w:rPr>
        <w:t>第十一条</w:t>
      </w:r>
      <w:r>
        <w:rPr>
          <w:rFonts w:hint="eastAsia" w:ascii="仿宋_GB2312" w:hAnsi="仿宋_GB2312" w:eastAsia="仿宋_GB2312" w:cs="仿宋_GB2312"/>
          <w:sz w:val="32"/>
          <w:szCs w:val="32"/>
          <w:highlight w:val="none"/>
          <w:lang w:val="en-US" w:eastAsia="zh-CN"/>
        </w:rPr>
        <w:t xml:space="preserve">  上述奖励项目可交叉计奖，每年评审一次，县文化旅游广电体育局、县财政局依据本办法规定对申请奖项进行审查，审查无异议后按程序向县人民政府报批并在政府网站进行公示。</w:t>
      </w:r>
    </w:p>
    <w:p w14:paraId="331E1D79">
      <w:pPr>
        <w:numPr>
          <w:ilvl w:val="0"/>
          <w:numId w:val="0"/>
        </w:numPr>
        <w:ind w:firstLine="643" w:firstLineChars="200"/>
        <w:rPr>
          <w:rFonts w:hint="eastAsia" w:ascii="仿宋_GB2312" w:hAnsi="仿宋_GB2312" w:eastAsia="仿宋_GB2312" w:cs="仿宋_GB2312"/>
          <w:sz w:val="32"/>
          <w:szCs w:val="32"/>
          <w:highlight w:val="yellow"/>
          <w:lang w:val="en-US" w:eastAsia="zh-CN"/>
        </w:rPr>
      </w:pPr>
      <w:r>
        <w:rPr>
          <w:rFonts w:hint="eastAsia" w:ascii="楷体_GB2312" w:hAnsi="楷体_GB2312" w:eastAsia="楷体_GB2312" w:cs="楷体_GB2312"/>
          <w:b/>
          <w:bCs/>
          <w:sz w:val="32"/>
          <w:szCs w:val="32"/>
          <w:highlight w:val="none"/>
          <w:lang w:val="en-US" w:eastAsia="zh-CN"/>
        </w:rPr>
        <w:t>第十二条</w:t>
      </w:r>
      <w:r>
        <w:rPr>
          <w:rFonts w:hint="eastAsia" w:ascii="仿宋_GB2312" w:hAnsi="仿宋_GB2312" w:eastAsia="仿宋_GB2312" w:cs="仿宋_GB2312"/>
          <w:sz w:val="32"/>
          <w:szCs w:val="32"/>
          <w:highlight w:val="none"/>
          <w:lang w:val="en-US" w:eastAsia="zh-CN"/>
        </w:rPr>
        <w:t xml:space="preserve">  对按程序审定公示后的奖励资金，由县财政局将奖励扶持资金拨付至县文旅广体局，由县文旅广体局支付至奖励对象。</w:t>
      </w:r>
    </w:p>
    <w:p w14:paraId="41B8C595">
      <w:pPr>
        <w:numPr>
          <w:ilvl w:val="0"/>
          <w:numId w:val="0"/>
        </w:numPr>
        <w:ind w:firstLine="643" w:firstLineChars="200"/>
        <w:rPr>
          <w:rFonts w:hint="eastAsia" w:ascii="仿宋_GB2312" w:hAnsi="仿宋_GB2312" w:eastAsia="仿宋_GB2312" w:cs="仿宋_GB2312"/>
          <w:sz w:val="32"/>
          <w:szCs w:val="32"/>
          <w:highlight w:val="none"/>
          <w:lang w:val="en-US" w:eastAsia="zh-CN"/>
        </w:rPr>
      </w:pPr>
      <w:r>
        <w:rPr>
          <w:rFonts w:hint="eastAsia" w:ascii="楷体_GB2312" w:hAnsi="楷体_GB2312" w:eastAsia="楷体_GB2312" w:cs="楷体_GB2312"/>
          <w:b/>
          <w:bCs/>
          <w:sz w:val="32"/>
          <w:szCs w:val="32"/>
          <w:highlight w:val="none"/>
          <w:lang w:val="en-US" w:eastAsia="zh-CN"/>
        </w:rPr>
        <w:t>第十三条</w:t>
      </w:r>
      <w:r>
        <w:rPr>
          <w:rFonts w:hint="eastAsia" w:ascii="仿宋_GB2312" w:hAnsi="仿宋_GB2312" w:eastAsia="仿宋_GB2312" w:cs="仿宋_GB2312"/>
          <w:sz w:val="32"/>
          <w:szCs w:val="32"/>
          <w:highlight w:val="none"/>
          <w:lang w:val="en-US" w:eastAsia="zh-CN"/>
        </w:rPr>
        <w:t xml:space="preserve">  申报单位（个人）提供的相关资料必须真实准确，对于弄虚作假的，一经查实，取消奖励资格，对已获得奖励的，追回其奖励资金，情节严重的，直接将其列入文旅广体行业黑名单，并依法追究相关人员的责任。</w:t>
      </w:r>
    </w:p>
    <w:p w14:paraId="16DF6A31">
      <w:pPr>
        <w:numPr>
          <w:ilvl w:val="0"/>
          <w:numId w:val="0"/>
        </w:numPr>
        <w:ind w:firstLine="643" w:firstLineChars="200"/>
        <w:rPr>
          <w:rFonts w:hint="eastAsia" w:ascii="仿宋_GB2312" w:hAnsi="仿宋_GB2312" w:eastAsia="仿宋_GB2312" w:cs="仿宋_GB2312"/>
          <w:sz w:val="32"/>
          <w:szCs w:val="32"/>
          <w:highlight w:val="none"/>
          <w:lang w:val="en-US" w:eastAsia="zh-CN"/>
        </w:rPr>
      </w:pPr>
      <w:r>
        <w:rPr>
          <w:rFonts w:hint="eastAsia" w:ascii="楷体_GB2312" w:hAnsi="楷体_GB2312" w:eastAsia="楷体_GB2312" w:cs="楷体_GB2312"/>
          <w:b/>
          <w:bCs/>
          <w:sz w:val="32"/>
          <w:szCs w:val="32"/>
          <w:highlight w:val="none"/>
          <w:lang w:val="en-US" w:eastAsia="zh-CN"/>
        </w:rPr>
        <w:t>第十四条</w:t>
      </w:r>
      <w:r>
        <w:rPr>
          <w:rFonts w:hint="eastAsia" w:ascii="仿宋_GB2312" w:hAnsi="仿宋_GB2312" w:eastAsia="仿宋_GB2312" w:cs="仿宋_GB2312"/>
          <w:sz w:val="32"/>
          <w:szCs w:val="32"/>
          <w:highlight w:val="none"/>
          <w:lang w:val="en-US" w:eastAsia="zh-CN"/>
        </w:rPr>
        <w:t xml:space="preserve">  对于发生安全生产责任事故和有效旅游质量投诉并受到查处的单位（个人），取消当年</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申报资</w:t>
      </w:r>
      <w:r>
        <w:rPr>
          <w:rFonts w:hint="eastAsia" w:ascii="仿宋_GB2312" w:hAnsi="仿宋_GB2312" w:eastAsia="仿宋_GB2312" w:cs="仿宋_GB2312"/>
          <w:sz w:val="32"/>
          <w:szCs w:val="32"/>
          <w:highlight w:val="none"/>
          <w:lang w:val="en-US" w:eastAsia="zh-CN"/>
        </w:rPr>
        <w:t>格。</w:t>
      </w:r>
    </w:p>
    <w:p w14:paraId="5F882C0D">
      <w:pPr>
        <w:numPr>
          <w:ilvl w:val="0"/>
          <w:numId w:val="0"/>
        </w:numPr>
        <w:ind w:firstLine="643" w:firstLineChars="200"/>
        <w:rPr>
          <w:rFonts w:hint="eastAsia" w:ascii="仿宋_GB2312" w:hAnsi="仿宋_GB2312" w:eastAsia="仿宋_GB2312" w:cs="仿宋_GB2312"/>
          <w:sz w:val="32"/>
          <w:szCs w:val="32"/>
          <w:highlight w:val="none"/>
          <w:lang w:val="en-US" w:eastAsia="zh-CN"/>
        </w:rPr>
      </w:pPr>
      <w:r>
        <w:rPr>
          <w:rFonts w:hint="eastAsia" w:ascii="楷体_GB2312" w:hAnsi="楷体_GB2312" w:eastAsia="楷体_GB2312" w:cs="楷体_GB2312"/>
          <w:b/>
          <w:bCs/>
          <w:sz w:val="32"/>
          <w:szCs w:val="32"/>
          <w:highlight w:val="none"/>
          <w:lang w:val="en-US" w:eastAsia="zh-CN"/>
        </w:rPr>
        <w:t>第十五条</w:t>
      </w:r>
      <w:r>
        <w:rPr>
          <w:rFonts w:hint="eastAsia" w:ascii="仿宋_GB2312" w:hAnsi="仿宋_GB2312" w:eastAsia="仿宋_GB2312" w:cs="仿宋_GB2312"/>
          <w:sz w:val="32"/>
          <w:szCs w:val="32"/>
          <w:highlight w:val="none"/>
          <w:lang w:val="en-US" w:eastAsia="zh-CN"/>
        </w:rPr>
        <w:t xml:space="preserve">  申报材料要求</w:t>
      </w:r>
    </w:p>
    <w:p w14:paraId="193879F7">
      <w:pPr>
        <w:pStyle w:val="2"/>
        <w:spacing w:before="0" w:line="600" w:lineRule="exact"/>
        <w:ind w:firstLine="643" w:firstLineChars="200"/>
        <w:rPr>
          <w:rFonts w:hint="eastAsia" w:ascii="仿宋_GB2312" w:hAnsi="仿宋_GB2312" w:eastAsia="仿宋_GB2312" w:cs="仿宋_GB2312"/>
          <w:b/>
          <w:bCs/>
          <w:color w:val="000000"/>
          <w:sz w:val="32"/>
          <w:szCs w:val="32"/>
        </w:rPr>
      </w:pPr>
      <w:r>
        <w:rPr>
          <w:rFonts w:hint="eastAsia" w:ascii="仿宋_GB2312" w:hAnsi="仿宋_GB2312" w:eastAsia="仿宋_GB2312" w:cs="仿宋_GB2312"/>
          <w:b/>
          <w:bCs/>
          <w:color w:val="000000"/>
          <w:sz w:val="32"/>
          <w:szCs w:val="32"/>
        </w:rPr>
        <w:t>（一）申报旅游</w:t>
      </w:r>
      <w:r>
        <w:rPr>
          <w:rFonts w:hint="eastAsia" w:ascii="仿宋_GB2312" w:hAnsi="仿宋_GB2312" w:eastAsia="仿宋_GB2312" w:cs="仿宋_GB2312"/>
          <w:b/>
          <w:bCs/>
          <w:color w:val="000000"/>
          <w:sz w:val="32"/>
          <w:szCs w:val="32"/>
          <w:lang w:val="en-US" w:eastAsia="zh-CN"/>
        </w:rPr>
        <w:t>市场开拓扶持</w:t>
      </w:r>
      <w:r>
        <w:rPr>
          <w:rFonts w:hint="eastAsia" w:ascii="仿宋_GB2312" w:hAnsi="仿宋_GB2312" w:eastAsia="仿宋_GB2312" w:cs="仿宋_GB2312"/>
          <w:b/>
          <w:bCs/>
          <w:color w:val="000000"/>
          <w:sz w:val="32"/>
          <w:szCs w:val="32"/>
        </w:rPr>
        <w:t>奖需提供以下资料</w:t>
      </w:r>
    </w:p>
    <w:p w14:paraId="415440BA">
      <w:pPr>
        <w:pStyle w:val="2"/>
        <w:spacing w:before="0" w:line="600" w:lineRule="exact"/>
        <w:ind w:firstLine="640" w:firstLineChars="200"/>
        <w:rPr>
          <w:rFonts w:hint="default" w:ascii="仿宋_GB2312" w:hAnsi="仿宋_GB2312" w:eastAsia="仿宋_GB2312" w:cs="仿宋_GB2312"/>
          <w:color w:val="000000"/>
          <w:kern w:val="0"/>
          <w:sz w:val="32"/>
          <w:szCs w:val="32"/>
          <w:lang w:val="en-US" w:eastAsia="zh-CN" w:bidi="ar-SA"/>
        </w:rPr>
      </w:pPr>
      <w:r>
        <w:rPr>
          <w:rFonts w:hint="eastAsia" w:ascii="仿宋_GB2312" w:hAnsi="仿宋_GB2312" w:eastAsia="仿宋_GB2312" w:cs="仿宋_GB2312"/>
          <w:color w:val="auto"/>
          <w:kern w:val="0"/>
          <w:sz w:val="32"/>
          <w:szCs w:val="32"/>
          <w:lang w:val="en-US" w:eastAsia="zh-CN" w:bidi="ar-SA"/>
        </w:rPr>
        <w:t>１.城步苗族自治县</w:t>
      </w:r>
      <w:r>
        <w:rPr>
          <w:rFonts w:hint="eastAsia" w:ascii="仿宋" w:hAnsi="Calibri" w:eastAsia="仿宋" w:cs="仿宋"/>
          <w:color w:val="000000"/>
          <w:kern w:val="0"/>
          <w:sz w:val="32"/>
          <w:szCs w:val="32"/>
          <w:lang w:val="en-US" w:eastAsia="zh-CN" w:bidi="ar-SA"/>
        </w:rPr>
        <w:t>旅游产业发展奖励资金申报表</w:t>
      </w:r>
      <w:r>
        <w:rPr>
          <w:rFonts w:hint="eastAsia" w:ascii="仿宋_GB2312" w:hAnsi="仿宋_GB2312" w:eastAsia="仿宋_GB2312" w:cs="仿宋_GB2312"/>
          <w:color w:val="auto"/>
          <w:kern w:val="0"/>
          <w:sz w:val="32"/>
          <w:szCs w:val="32"/>
          <w:lang w:val="en-US" w:eastAsia="zh-CN" w:bidi="ar-SA"/>
        </w:rPr>
        <w:t>；2.城步苗族自治县</w:t>
      </w:r>
      <w:r>
        <w:rPr>
          <w:rFonts w:hint="eastAsia" w:ascii="仿宋_GB2312" w:hAnsi="Calibri" w:eastAsia="仿宋_GB2312" w:cs="仿宋_GB2312"/>
          <w:color w:val="000000"/>
          <w:kern w:val="0"/>
          <w:sz w:val="32"/>
          <w:szCs w:val="32"/>
          <w:lang w:val="en-US" w:eastAsia="zh-CN" w:bidi="ar-SA"/>
        </w:rPr>
        <w:t>旅行社地接月接待团队明细表；3.旅行社团队游客信息明细表</w:t>
      </w:r>
      <w:r>
        <w:rPr>
          <w:rFonts w:hint="eastAsia" w:ascii="仿宋_GB2312" w:hAnsi="仿宋_GB2312" w:eastAsia="仿宋_GB2312" w:cs="仿宋_GB2312"/>
          <w:color w:val="auto"/>
          <w:kern w:val="0"/>
          <w:sz w:val="32"/>
          <w:szCs w:val="32"/>
          <w:lang w:val="en-US" w:eastAsia="zh-CN" w:bidi="ar-SA"/>
        </w:rPr>
        <w:t>；4.所接待的旅游人数均需在全国旅游市场监管平台中录入电子行程单并提供复印件加盖公章；5.游客游览景区门票发票复印件；6.游客入住旅游饭店的住宿费发票复印件；7.签订的旅游合同复印件</w:t>
      </w:r>
      <w:r>
        <w:rPr>
          <w:rFonts w:hint="eastAsia" w:ascii="仿宋_GB2312" w:hAnsi="仿宋_GB2312" w:eastAsia="仿宋_GB2312" w:cs="仿宋_GB2312"/>
          <w:color w:val="000000"/>
          <w:kern w:val="0"/>
          <w:sz w:val="32"/>
          <w:szCs w:val="32"/>
          <w:lang w:val="en-US" w:eastAsia="zh-CN" w:bidi="ar-SA"/>
        </w:rPr>
        <w:t>或地接社与组团社确认件原件；8.申请旅游专列和旅游航班奖除以上资料外还需提供组团社与航空公司、铁路部门签订的包机、专列协议（含航班号、列车车次号、时间、双方单位名称及地址）及航空机票、乘机或乘车人名单、旅游行程安排等。</w:t>
      </w:r>
    </w:p>
    <w:p w14:paraId="3B0DD461">
      <w:pPr>
        <w:pStyle w:val="2"/>
        <w:spacing w:before="0" w:line="600" w:lineRule="exact"/>
        <w:ind w:firstLine="643" w:firstLineChars="200"/>
        <w:rPr>
          <w:rFonts w:hint="eastAsia" w:ascii="仿宋_GB2312" w:hAnsi="仿宋_GB2312" w:eastAsia="仿宋_GB2312" w:cs="仿宋_GB2312"/>
          <w:b/>
          <w:bCs/>
          <w:color w:val="000000"/>
          <w:sz w:val="32"/>
          <w:szCs w:val="32"/>
          <w:lang w:val="en-US" w:eastAsia="zh-CN"/>
        </w:rPr>
      </w:pPr>
      <w:r>
        <w:rPr>
          <w:rFonts w:hint="eastAsia" w:ascii="仿宋_GB2312" w:hAnsi="仿宋_GB2312" w:eastAsia="仿宋_GB2312" w:cs="仿宋_GB2312"/>
          <w:b/>
          <w:bCs/>
          <w:color w:val="000000"/>
          <w:sz w:val="32"/>
          <w:szCs w:val="32"/>
          <w:lang w:val="en-US" w:eastAsia="zh-CN"/>
        </w:rPr>
        <w:t>（二）申报文旅规上企业奖需提供的资料</w:t>
      </w:r>
    </w:p>
    <w:p w14:paraId="769A4D13">
      <w:pPr>
        <w:pStyle w:val="5"/>
        <w:widowControl w:val="0"/>
        <w:shd w:val="clear" w:color="auto" w:fill="FFFFFF"/>
        <w:snapToGrid w:val="0"/>
        <w:spacing w:before="0" w:beforeAutospacing="0" w:after="0" w:afterAutospacing="0" w:line="600" w:lineRule="exact"/>
        <w:ind w:firstLine="640" w:firstLineChars="200"/>
        <w:jc w:val="both"/>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kern w:val="0"/>
          <w:sz w:val="32"/>
          <w:szCs w:val="32"/>
          <w:lang w:val="en-US" w:eastAsia="zh-CN" w:bidi="ar-SA"/>
        </w:rPr>
        <w:t>1</w:t>
      </w:r>
      <w:r>
        <w:rPr>
          <w:rFonts w:hint="eastAsia" w:ascii="仿宋_GB2312" w:hAnsi="仿宋_GB2312" w:eastAsia="仿宋_GB2312" w:cs="仿宋_GB2312"/>
          <w:color w:val="auto"/>
          <w:kern w:val="0"/>
          <w:sz w:val="32"/>
          <w:szCs w:val="32"/>
          <w:lang w:val="en-US" w:eastAsia="zh-CN" w:bidi="ar-SA"/>
        </w:rPr>
        <w:t>.城步苗族自治县</w:t>
      </w:r>
      <w:r>
        <w:rPr>
          <w:rFonts w:hint="eastAsia" w:ascii="仿宋_GB2312" w:hAnsi="仿宋_GB2312" w:eastAsia="仿宋_GB2312" w:cs="仿宋_GB2312"/>
          <w:color w:val="000000"/>
          <w:sz w:val="32"/>
          <w:szCs w:val="32"/>
        </w:rPr>
        <w:t>旅游产业发展奖励资金申报表；</w:t>
      </w:r>
    </w:p>
    <w:p w14:paraId="103DF8D2">
      <w:pPr>
        <w:pStyle w:val="5"/>
        <w:widowControl w:val="0"/>
        <w:shd w:val="clear" w:color="auto" w:fill="FFFFFF"/>
        <w:snapToGrid w:val="0"/>
        <w:spacing w:before="0" w:beforeAutospacing="0" w:after="0" w:afterAutospacing="0" w:line="600" w:lineRule="exact"/>
        <w:ind w:firstLine="640" w:firstLineChars="200"/>
        <w:jc w:val="both"/>
        <w:rPr>
          <w:rFonts w:hint="default" w:ascii="仿宋_GB2312" w:hAnsi="仿宋_GB2312" w:eastAsia="仿宋_GB2312" w:cs="仿宋_GB2312"/>
          <w:color w:val="000000"/>
          <w:kern w:val="0"/>
          <w:sz w:val="32"/>
          <w:szCs w:val="32"/>
          <w:lang w:val="en-US" w:eastAsia="zh-CN" w:bidi="ar-SA"/>
        </w:rPr>
      </w:pPr>
      <w:r>
        <w:rPr>
          <w:rFonts w:hint="eastAsia" w:ascii="仿宋_GB2312" w:hAnsi="仿宋_GB2312" w:eastAsia="仿宋_GB2312" w:cs="仿宋_GB2312"/>
          <w:color w:val="000000"/>
          <w:kern w:val="0"/>
          <w:sz w:val="32"/>
          <w:szCs w:val="32"/>
          <w:lang w:val="en-US" w:eastAsia="zh-CN" w:bidi="ar-SA"/>
        </w:rPr>
        <w:t>2</w:t>
      </w:r>
      <w:r>
        <w:rPr>
          <w:rFonts w:hint="eastAsia" w:ascii="仿宋_GB2312" w:hAnsi="仿宋_GB2312" w:eastAsia="仿宋_GB2312" w:cs="仿宋_GB2312"/>
          <w:color w:val="auto"/>
          <w:kern w:val="0"/>
          <w:sz w:val="32"/>
          <w:szCs w:val="32"/>
          <w:lang w:val="en-US" w:eastAsia="zh-CN" w:bidi="ar-SA"/>
        </w:rPr>
        <w:t>.</w:t>
      </w:r>
      <w:r>
        <w:rPr>
          <w:rFonts w:hint="eastAsia" w:ascii="仿宋_GB2312" w:hAnsi="仿宋_GB2312" w:eastAsia="仿宋_GB2312" w:cs="仿宋_GB2312"/>
          <w:color w:val="000000"/>
          <w:kern w:val="0"/>
          <w:sz w:val="32"/>
          <w:szCs w:val="32"/>
          <w:lang w:val="en-US" w:eastAsia="zh-CN" w:bidi="ar-SA"/>
        </w:rPr>
        <w:t>县统计局关于纳入文旅规上企业统计的证明材料及盖章。</w:t>
      </w:r>
    </w:p>
    <w:p w14:paraId="4E1A4F1D">
      <w:pPr>
        <w:pStyle w:val="2"/>
        <w:spacing w:before="0" w:line="600" w:lineRule="exact"/>
        <w:ind w:firstLine="643"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b/>
          <w:bCs/>
          <w:color w:val="000000"/>
          <w:sz w:val="32"/>
          <w:szCs w:val="32"/>
          <w:lang w:val="en-US" w:eastAsia="zh-CN"/>
        </w:rPr>
        <w:t>（三）</w:t>
      </w:r>
      <w:r>
        <w:rPr>
          <w:rFonts w:hint="eastAsia" w:ascii="仿宋_GB2312" w:hAnsi="仿宋_GB2312" w:eastAsia="仿宋_GB2312" w:cs="仿宋_GB2312"/>
          <w:b/>
          <w:bCs/>
          <w:color w:val="000000"/>
          <w:sz w:val="32"/>
          <w:szCs w:val="32"/>
        </w:rPr>
        <w:t>申报</w:t>
      </w:r>
      <w:r>
        <w:rPr>
          <w:rFonts w:hint="eastAsia" w:ascii="仿宋_GB2312" w:hAnsi="仿宋_GB2312" w:eastAsia="仿宋_GB2312" w:cs="仿宋_GB2312"/>
          <w:b/>
          <w:bCs/>
          <w:color w:val="000000"/>
          <w:sz w:val="32"/>
          <w:szCs w:val="32"/>
          <w:lang w:val="en-US" w:eastAsia="zh-CN"/>
        </w:rPr>
        <w:t>质量提升</w:t>
      </w:r>
      <w:r>
        <w:rPr>
          <w:rFonts w:hint="eastAsia" w:ascii="仿宋_GB2312" w:hAnsi="仿宋_GB2312" w:eastAsia="仿宋_GB2312" w:cs="仿宋_GB2312"/>
          <w:b/>
          <w:bCs/>
          <w:color w:val="000000"/>
          <w:sz w:val="32"/>
          <w:szCs w:val="32"/>
        </w:rPr>
        <w:t>奖需提供的资料</w:t>
      </w:r>
    </w:p>
    <w:p w14:paraId="46A898A9">
      <w:pPr>
        <w:pStyle w:val="5"/>
        <w:widowControl w:val="0"/>
        <w:shd w:val="clear" w:color="auto" w:fill="FFFFFF"/>
        <w:snapToGrid w:val="0"/>
        <w:spacing w:before="0" w:beforeAutospacing="0" w:after="0" w:afterAutospacing="0" w:line="600" w:lineRule="exact"/>
        <w:ind w:firstLine="640" w:firstLineChars="200"/>
        <w:jc w:val="both"/>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１.</w:t>
      </w:r>
      <w:r>
        <w:rPr>
          <w:rFonts w:hint="eastAsia" w:ascii="仿宋_GB2312" w:hAnsi="仿宋_GB2312" w:eastAsia="仿宋_GB2312" w:cs="仿宋_GB2312"/>
          <w:color w:val="auto"/>
          <w:kern w:val="0"/>
          <w:sz w:val="32"/>
          <w:szCs w:val="32"/>
          <w:lang w:val="en-US" w:eastAsia="zh-CN" w:bidi="ar-SA"/>
        </w:rPr>
        <w:t>城步苗族自治县</w:t>
      </w:r>
      <w:r>
        <w:rPr>
          <w:rFonts w:hint="eastAsia" w:ascii="仿宋_GB2312" w:hAnsi="仿宋_GB2312" w:eastAsia="仿宋_GB2312" w:cs="仿宋_GB2312"/>
          <w:color w:val="000000"/>
          <w:sz w:val="32"/>
          <w:szCs w:val="32"/>
        </w:rPr>
        <w:t>旅游产业发展奖励资金申报表；</w:t>
      </w:r>
    </w:p>
    <w:p w14:paraId="038F8861">
      <w:pPr>
        <w:pStyle w:val="5"/>
        <w:widowControl w:val="0"/>
        <w:shd w:val="clear" w:color="auto" w:fill="FFFFFF"/>
        <w:snapToGrid w:val="0"/>
        <w:spacing w:before="0" w:beforeAutospacing="0" w:after="0" w:afterAutospacing="0" w:line="600" w:lineRule="exact"/>
        <w:ind w:firstLine="640" w:firstLineChars="200"/>
        <w:jc w:val="both"/>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２.</w:t>
      </w:r>
      <w:r>
        <w:rPr>
          <w:rFonts w:hint="eastAsia" w:ascii="仿宋_GB2312" w:hAnsi="仿宋_GB2312" w:eastAsia="仿宋_GB2312" w:cs="仿宋_GB2312"/>
          <w:color w:val="000000"/>
          <w:sz w:val="32"/>
          <w:szCs w:val="32"/>
          <w:lang w:val="en-US" w:eastAsia="zh-CN"/>
        </w:rPr>
        <w:t>各</w:t>
      </w:r>
      <w:r>
        <w:rPr>
          <w:rFonts w:hint="eastAsia" w:ascii="仿宋_GB2312" w:hAnsi="仿宋_GB2312" w:eastAsia="仿宋_GB2312" w:cs="仿宋_GB2312"/>
          <w:color w:val="000000"/>
          <w:sz w:val="32"/>
          <w:szCs w:val="32"/>
        </w:rPr>
        <w:t>级获奖及评定审核通过的文件。</w:t>
      </w:r>
    </w:p>
    <w:p w14:paraId="75000B86">
      <w:pPr>
        <w:pStyle w:val="5"/>
        <w:widowControl w:val="0"/>
        <w:shd w:val="clear" w:color="auto" w:fill="FFFFFF"/>
        <w:snapToGrid w:val="0"/>
        <w:spacing w:before="0" w:beforeAutospacing="0" w:after="0" w:afterAutospacing="0" w:line="600" w:lineRule="exact"/>
        <w:ind w:firstLine="643" w:firstLineChars="200"/>
        <w:jc w:val="both"/>
        <w:rPr>
          <w:rFonts w:hint="eastAsia" w:ascii="仿宋_GB2312" w:hAnsi="仿宋_GB2312" w:eastAsia="仿宋_GB2312" w:cs="仿宋_GB2312"/>
          <w:b/>
          <w:bCs/>
          <w:color w:val="000000"/>
          <w:sz w:val="32"/>
          <w:szCs w:val="32"/>
        </w:rPr>
      </w:pPr>
      <w:r>
        <w:rPr>
          <w:rFonts w:hint="eastAsia" w:ascii="仿宋_GB2312" w:hAnsi="仿宋_GB2312" w:eastAsia="仿宋_GB2312" w:cs="仿宋_GB2312"/>
          <w:b/>
          <w:bCs/>
          <w:color w:val="000000"/>
          <w:kern w:val="2"/>
          <w:sz w:val="32"/>
          <w:szCs w:val="32"/>
          <w:lang w:val="en-US" w:eastAsia="zh-CN" w:bidi="ar-SA"/>
        </w:rPr>
        <w:t>（四）申报旅游参展奖</w:t>
      </w:r>
      <w:r>
        <w:rPr>
          <w:rFonts w:hint="eastAsia" w:ascii="仿宋_GB2312" w:hAnsi="仿宋_GB2312" w:eastAsia="仿宋_GB2312" w:cs="仿宋_GB2312"/>
          <w:b/>
          <w:bCs/>
          <w:color w:val="000000"/>
          <w:sz w:val="32"/>
          <w:szCs w:val="32"/>
        </w:rPr>
        <w:t>需提供的资料</w:t>
      </w:r>
    </w:p>
    <w:p w14:paraId="30AC7272">
      <w:pPr>
        <w:pStyle w:val="5"/>
        <w:widowControl w:val="0"/>
        <w:shd w:val="clear" w:color="auto" w:fill="FFFFFF"/>
        <w:snapToGrid w:val="0"/>
        <w:spacing w:before="0" w:beforeAutospacing="0" w:after="0" w:afterAutospacing="0" w:line="600" w:lineRule="exact"/>
        <w:ind w:firstLine="640" w:firstLineChars="200"/>
        <w:jc w:val="both"/>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auto"/>
          <w:kern w:val="0"/>
          <w:sz w:val="32"/>
          <w:szCs w:val="32"/>
          <w:lang w:val="en-US" w:eastAsia="zh-CN" w:bidi="ar-SA"/>
        </w:rPr>
        <w:t>1.城步苗族自治县</w:t>
      </w:r>
      <w:r>
        <w:rPr>
          <w:rFonts w:hint="eastAsia" w:ascii="仿宋_GB2312" w:hAnsi="仿宋_GB2312" w:eastAsia="仿宋_GB2312" w:cs="仿宋_GB2312"/>
          <w:color w:val="000000"/>
          <w:sz w:val="32"/>
          <w:szCs w:val="32"/>
        </w:rPr>
        <w:t>旅游产业发展奖励资金申报表；</w:t>
      </w:r>
    </w:p>
    <w:p w14:paraId="60B53624">
      <w:pPr>
        <w:pStyle w:val="5"/>
        <w:widowControl w:val="0"/>
        <w:shd w:val="clear" w:color="auto" w:fill="FFFFFF"/>
        <w:snapToGrid w:val="0"/>
        <w:spacing w:before="0" w:beforeAutospacing="0" w:after="0" w:afterAutospacing="0" w:line="600" w:lineRule="exact"/>
        <w:ind w:firstLine="640" w:firstLineChars="200"/>
        <w:jc w:val="both"/>
        <w:rPr>
          <w:rFonts w:hint="default"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2</w:t>
      </w:r>
      <w:r>
        <w:rPr>
          <w:rFonts w:hint="eastAsia" w:ascii="仿宋_GB2312" w:hAnsi="仿宋_GB2312" w:eastAsia="仿宋_GB2312" w:cs="仿宋_GB2312"/>
          <w:color w:val="auto"/>
          <w:kern w:val="0"/>
          <w:sz w:val="32"/>
          <w:szCs w:val="32"/>
          <w:lang w:val="en-US" w:eastAsia="zh-CN" w:bidi="ar-SA"/>
        </w:rPr>
        <w:t>.</w:t>
      </w:r>
      <w:r>
        <w:rPr>
          <w:rFonts w:hint="eastAsia" w:ascii="仿宋_GB2312" w:hAnsi="仿宋_GB2312" w:eastAsia="仿宋_GB2312" w:cs="仿宋_GB2312"/>
          <w:color w:val="000000"/>
          <w:sz w:val="32"/>
          <w:szCs w:val="32"/>
          <w:lang w:val="en-US" w:eastAsia="zh-CN"/>
        </w:rPr>
        <w:t>参展文件回执、参展产品照片、参展商与会展活动合照、参展人数列表、参展产品数列表。</w:t>
      </w:r>
    </w:p>
    <w:p w14:paraId="40C7DAF1">
      <w:pPr>
        <w:pStyle w:val="2"/>
        <w:spacing w:before="0" w:line="600" w:lineRule="exact"/>
        <w:ind w:firstLine="643" w:firstLineChars="200"/>
        <w:rPr>
          <w:rFonts w:hint="eastAsia" w:ascii="仿宋_GB2312" w:hAnsi="仿宋_GB2312" w:eastAsia="仿宋_GB2312" w:cs="仿宋_GB2312"/>
          <w:b/>
          <w:bCs/>
          <w:color w:val="000000"/>
          <w:sz w:val="32"/>
          <w:szCs w:val="32"/>
          <w:lang w:val="en-US" w:eastAsia="zh-CN"/>
        </w:rPr>
      </w:pPr>
      <w:r>
        <w:rPr>
          <w:rFonts w:hint="eastAsia" w:ascii="仿宋_GB2312" w:hAnsi="仿宋_GB2312" w:eastAsia="仿宋_GB2312" w:cs="仿宋_GB2312"/>
          <w:b/>
          <w:bCs/>
          <w:color w:val="000000"/>
          <w:sz w:val="32"/>
          <w:szCs w:val="32"/>
        </w:rPr>
        <w:t>（</w:t>
      </w:r>
      <w:r>
        <w:rPr>
          <w:rFonts w:hint="eastAsia" w:ascii="仿宋_GB2312" w:hAnsi="仿宋_GB2312" w:eastAsia="仿宋_GB2312" w:cs="仿宋_GB2312"/>
          <w:b/>
          <w:bCs/>
          <w:color w:val="000000"/>
          <w:sz w:val="32"/>
          <w:szCs w:val="32"/>
          <w:lang w:val="en-US" w:eastAsia="zh-CN"/>
        </w:rPr>
        <w:t>五</w:t>
      </w:r>
      <w:r>
        <w:rPr>
          <w:rFonts w:hint="eastAsia" w:ascii="仿宋_GB2312" w:hAnsi="仿宋_GB2312" w:eastAsia="仿宋_GB2312" w:cs="仿宋_GB2312"/>
          <w:b/>
          <w:bCs/>
          <w:color w:val="000000"/>
          <w:sz w:val="32"/>
          <w:szCs w:val="32"/>
        </w:rPr>
        <w:t>）</w:t>
      </w:r>
      <w:r>
        <w:rPr>
          <w:rFonts w:hint="eastAsia" w:ascii="仿宋_GB2312" w:hAnsi="仿宋_GB2312" w:eastAsia="仿宋_GB2312" w:cs="仿宋_GB2312"/>
          <w:b/>
          <w:bCs/>
          <w:color w:val="000000"/>
          <w:sz w:val="32"/>
          <w:szCs w:val="32"/>
          <w:lang w:val="en-US" w:eastAsia="zh-CN"/>
        </w:rPr>
        <w:t>申报旅游人才奖需提供以下资料</w:t>
      </w:r>
    </w:p>
    <w:p w14:paraId="37921B90">
      <w:pPr>
        <w:pStyle w:val="5"/>
        <w:widowControl w:val="0"/>
        <w:shd w:val="clear" w:color="auto" w:fill="FFFFFF"/>
        <w:snapToGrid w:val="0"/>
        <w:spacing w:before="0" w:beforeAutospacing="0" w:after="0" w:afterAutospacing="0" w:line="600" w:lineRule="exact"/>
        <w:ind w:firstLine="640" w:firstLineChars="200"/>
        <w:jc w:val="both"/>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auto"/>
          <w:sz w:val="32"/>
          <w:szCs w:val="32"/>
          <w:lang w:val="en-US" w:eastAsia="zh-CN"/>
        </w:rPr>
        <w:t>1.</w:t>
      </w:r>
      <w:r>
        <w:rPr>
          <w:rFonts w:hint="eastAsia" w:ascii="仿宋_GB2312" w:hAnsi="仿宋_GB2312" w:eastAsia="仿宋_GB2312" w:cs="仿宋_GB2312"/>
          <w:color w:val="auto"/>
          <w:kern w:val="0"/>
          <w:sz w:val="32"/>
          <w:szCs w:val="32"/>
          <w:lang w:val="en-US" w:eastAsia="zh-CN" w:bidi="ar-SA"/>
        </w:rPr>
        <w:t>城步苗族自治县</w:t>
      </w:r>
      <w:r>
        <w:rPr>
          <w:rFonts w:hint="eastAsia" w:ascii="仿宋_GB2312" w:hAnsi="仿宋_GB2312" w:eastAsia="仿宋_GB2312" w:cs="仿宋_GB2312"/>
          <w:color w:val="000000"/>
          <w:sz w:val="32"/>
          <w:szCs w:val="32"/>
        </w:rPr>
        <w:t>旅游产业发展奖励资金申报表；</w:t>
      </w:r>
    </w:p>
    <w:p w14:paraId="5B7F728E">
      <w:pPr>
        <w:pStyle w:val="5"/>
        <w:widowControl w:val="0"/>
        <w:shd w:val="clear" w:color="auto" w:fill="FFFFFF"/>
        <w:snapToGrid w:val="0"/>
        <w:spacing w:before="0" w:beforeAutospacing="0" w:after="0" w:afterAutospacing="0" w:line="600" w:lineRule="exact"/>
        <w:ind w:firstLine="640" w:firstLineChars="200"/>
        <w:jc w:val="both"/>
        <w:rPr>
          <w:rFonts w:hint="eastAsia" w:ascii="仿宋" w:eastAsia="仿宋" w:cs="仿宋"/>
          <w:color w:val="auto"/>
          <w:sz w:val="32"/>
          <w:szCs w:val="32"/>
          <w:lang w:val="en-US" w:eastAsia="zh-CN"/>
        </w:rPr>
      </w:pPr>
      <w:r>
        <w:rPr>
          <w:rFonts w:hint="eastAsia" w:ascii="仿宋" w:eastAsia="仿宋" w:cs="仿宋"/>
          <w:color w:val="auto"/>
          <w:sz w:val="32"/>
          <w:szCs w:val="32"/>
          <w:lang w:val="en-US" w:eastAsia="zh-CN"/>
        </w:rPr>
        <w:t>2.国家及省、市级获奖证书或获奖文件；</w:t>
      </w:r>
    </w:p>
    <w:p w14:paraId="3FD9484D">
      <w:pPr>
        <w:pStyle w:val="5"/>
        <w:widowControl w:val="0"/>
        <w:shd w:val="clear" w:color="auto" w:fill="FFFFFF"/>
        <w:snapToGrid w:val="0"/>
        <w:spacing w:before="0" w:beforeAutospacing="0" w:after="0" w:afterAutospacing="0" w:line="600" w:lineRule="exact"/>
        <w:ind w:firstLine="640" w:firstLineChars="200"/>
        <w:jc w:val="both"/>
        <w:rPr>
          <w:rFonts w:hint="eastAsia" w:ascii="仿宋" w:eastAsia="仿宋" w:cs="仿宋"/>
          <w:color w:val="auto"/>
          <w:sz w:val="32"/>
          <w:szCs w:val="32"/>
          <w:lang w:val="en-US" w:eastAsia="zh-CN"/>
        </w:rPr>
      </w:pPr>
      <w:r>
        <w:rPr>
          <w:rFonts w:hint="eastAsia" w:ascii="仿宋" w:eastAsia="仿宋" w:cs="仿宋"/>
          <w:color w:val="auto"/>
          <w:sz w:val="32"/>
          <w:szCs w:val="32"/>
          <w:lang w:val="en-US" w:eastAsia="zh-CN"/>
        </w:rPr>
        <w:t>3.职业中专除以上资料外还需提供就业学生明细、学生与城步域内旅游企业签订的劳动合同及工作两年以上的证明；获导游证的旅游专业学生还需提供于城步职业中专毕业的证明、城步域内旅游企业签订的劳动合同、工作两年以上的证明和国家导游证复印件；</w:t>
      </w:r>
    </w:p>
    <w:p w14:paraId="43462AE1">
      <w:pPr>
        <w:pStyle w:val="5"/>
        <w:widowControl w:val="0"/>
        <w:shd w:val="clear" w:color="auto" w:fill="FFFFFF"/>
        <w:snapToGrid w:val="0"/>
        <w:spacing w:before="0" w:beforeAutospacing="0" w:after="0" w:afterAutospacing="0" w:line="600" w:lineRule="exact"/>
        <w:ind w:firstLine="640" w:firstLineChars="200"/>
        <w:jc w:val="both"/>
        <w:rPr>
          <w:rFonts w:hint="eastAsia" w:ascii="仿宋" w:eastAsia="仿宋" w:cs="仿宋"/>
          <w:color w:val="auto"/>
          <w:sz w:val="32"/>
          <w:szCs w:val="32"/>
          <w:lang w:val="en-US" w:eastAsia="zh-CN"/>
        </w:rPr>
      </w:pPr>
      <w:r>
        <w:rPr>
          <w:rFonts w:hint="eastAsia" w:ascii="仿宋" w:eastAsia="仿宋" w:cs="仿宋"/>
          <w:color w:val="auto"/>
          <w:sz w:val="32"/>
          <w:szCs w:val="32"/>
          <w:lang w:val="en-US" w:eastAsia="zh-CN"/>
        </w:rPr>
        <w:t>4.自媒体宣传奖除以上资料外还需提供视频播放和直播的后台数据，相关数据必须有县网信部门证明意见的盖章。</w:t>
      </w:r>
    </w:p>
    <w:p w14:paraId="56C9F3B0">
      <w:pPr>
        <w:pStyle w:val="5"/>
        <w:widowControl w:val="0"/>
        <w:shd w:val="clear" w:color="auto" w:fill="FFFFFF"/>
        <w:snapToGrid w:val="0"/>
        <w:spacing w:before="0" w:beforeAutospacing="0" w:after="0" w:afterAutospacing="0" w:line="600" w:lineRule="exact"/>
        <w:ind w:firstLine="640" w:firstLineChars="200"/>
        <w:jc w:val="both"/>
        <w:rPr>
          <w:rFonts w:hint="default" w:ascii="仿宋" w:eastAsia="仿宋" w:cs="仿宋"/>
          <w:color w:val="auto"/>
          <w:sz w:val="32"/>
          <w:szCs w:val="32"/>
          <w:lang w:val="en-US" w:eastAsia="zh-CN"/>
        </w:rPr>
      </w:pPr>
    </w:p>
    <w:p w14:paraId="126CAE69">
      <w:pPr>
        <w:pStyle w:val="5"/>
        <w:widowControl w:val="0"/>
        <w:shd w:val="clear" w:color="auto" w:fill="FFFFFF"/>
        <w:snapToGrid w:val="0"/>
        <w:spacing w:before="0" w:beforeAutospacing="0" w:after="0" w:afterAutospacing="0" w:line="600" w:lineRule="exact"/>
        <w:jc w:val="center"/>
        <w:rPr>
          <w:rFonts w:ascii="仿宋" w:hAnsi="仿宋" w:eastAsia="黑体" w:cs="黑体"/>
          <w:color w:val="000000"/>
          <w:kern w:val="2"/>
          <w:sz w:val="32"/>
          <w:szCs w:val="32"/>
          <w:lang w:val="en-US" w:eastAsia="zh-CN" w:bidi="ar-SA"/>
        </w:rPr>
      </w:pPr>
      <w:r>
        <w:rPr>
          <w:rFonts w:hint="eastAsia" w:ascii="仿宋" w:hAnsi="仿宋" w:eastAsia="黑体" w:cs="黑体"/>
          <w:color w:val="000000"/>
          <w:kern w:val="2"/>
          <w:sz w:val="32"/>
          <w:szCs w:val="32"/>
          <w:lang w:val="en-US" w:eastAsia="zh-CN" w:bidi="ar-SA"/>
        </w:rPr>
        <w:t>第四章　监督检查</w:t>
      </w:r>
    </w:p>
    <w:p w14:paraId="2E2279C6">
      <w:pPr>
        <w:widowControl w:val="0"/>
        <w:spacing w:before="0" w:line="600" w:lineRule="exact"/>
        <w:ind w:left="0" w:firstLine="643" w:firstLineChars="200"/>
        <w:jc w:val="both"/>
        <w:rPr>
          <w:rFonts w:ascii="仿宋" w:hAnsi="Calibri" w:eastAsia="仿宋" w:cs="仿宋"/>
          <w:color w:val="000000"/>
          <w:kern w:val="2"/>
          <w:sz w:val="32"/>
          <w:szCs w:val="32"/>
          <w:lang w:val="en-US" w:eastAsia="zh-CN" w:bidi="ar-SA"/>
        </w:rPr>
      </w:pPr>
      <w:r>
        <w:rPr>
          <w:rFonts w:hint="eastAsia" w:ascii="楷体_GB2312" w:hAnsi="楷体_GB2312" w:eastAsia="楷体_GB2312" w:cs="楷体_GB2312"/>
          <w:b/>
          <w:bCs/>
          <w:sz w:val="32"/>
          <w:szCs w:val="32"/>
          <w:highlight w:val="none"/>
          <w:lang w:val="en-US" w:eastAsia="zh-CN"/>
        </w:rPr>
        <w:t>第十六条</w:t>
      </w:r>
      <w:r>
        <w:rPr>
          <w:rFonts w:hint="eastAsia" w:ascii="仿宋" w:hAnsi="Calibri" w:eastAsia="仿宋" w:cs="仿宋"/>
          <w:color w:val="000000"/>
          <w:kern w:val="2"/>
          <w:sz w:val="32"/>
          <w:szCs w:val="32"/>
          <w:lang w:val="en-US" w:eastAsia="zh-CN" w:bidi="ar-SA"/>
        </w:rPr>
        <w:t>　旅游产业发展奖励结果依法依规公开公示，接受社会监督。</w:t>
      </w:r>
    </w:p>
    <w:p w14:paraId="554C7EE0">
      <w:pPr>
        <w:widowControl w:val="0"/>
        <w:spacing w:before="0" w:line="600" w:lineRule="exact"/>
        <w:ind w:left="0" w:firstLine="643" w:firstLineChars="200"/>
        <w:jc w:val="both"/>
        <w:rPr>
          <w:rFonts w:ascii="仿宋" w:hAnsi="Calibri" w:eastAsia="仿宋" w:cs="仿宋"/>
          <w:color w:val="000000"/>
          <w:kern w:val="2"/>
          <w:sz w:val="32"/>
          <w:szCs w:val="32"/>
          <w:lang w:val="en-US" w:eastAsia="zh-CN" w:bidi="ar-SA"/>
        </w:rPr>
      </w:pPr>
      <w:r>
        <w:rPr>
          <w:rFonts w:hint="eastAsia" w:ascii="楷体_GB2312" w:hAnsi="楷体_GB2312" w:eastAsia="楷体_GB2312" w:cs="楷体_GB2312"/>
          <w:b/>
          <w:bCs/>
          <w:sz w:val="32"/>
          <w:szCs w:val="32"/>
          <w:highlight w:val="none"/>
          <w:lang w:val="en-US" w:eastAsia="zh-CN"/>
        </w:rPr>
        <w:t>第十七条</w:t>
      </w:r>
      <w:r>
        <w:rPr>
          <w:rFonts w:hint="eastAsia" w:ascii="仿宋" w:hAnsi="Calibri" w:eastAsia="仿宋" w:cs="仿宋"/>
          <w:color w:val="000000"/>
          <w:kern w:val="2"/>
          <w:sz w:val="32"/>
          <w:szCs w:val="32"/>
          <w:lang w:val="en-US" w:eastAsia="zh-CN" w:bidi="ar-SA"/>
        </w:rPr>
        <w:t>　县财政局、县文化旅游广电体育局定期不定期对旅游产业发展奖励申报单位的申报资料进行监督检查，申报单位拒不接受检查的，暂停或停止拨付奖励资金。</w:t>
      </w:r>
    </w:p>
    <w:p w14:paraId="751ACC27">
      <w:pPr>
        <w:widowControl w:val="0"/>
        <w:spacing w:before="0" w:line="600" w:lineRule="exact"/>
        <w:ind w:left="0" w:firstLine="643" w:firstLineChars="200"/>
        <w:jc w:val="both"/>
        <w:rPr>
          <w:rFonts w:ascii="仿宋" w:hAnsi="Calibri" w:eastAsia="仿宋" w:cs="仿宋"/>
          <w:color w:val="000000"/>
          <w:kern w:val="2"/>
          <w:sz w:val="32"/>
          <w:szCs w:val="32"/>
          <w:lang w:val="en-US" w:eastAsia="zh-CN" w:bidi="ar-SA"/>
        </w:rPr>
      </w:pPr>
      <w:r>
        <w:rPr>
          <w:rFonts w:hint="eastAsia" w:ascii="楷体_GB2312" w:hAnsi="楷体_GB2312" w:eastAsia="楷体_GB2312" w:cs="楷体_GB2312"/>
          <w:b/>
          <w:bCs/>
          <w:sz w:val="32"/>
          <w:szCs w:val="32"/>
          <w:highlight w:val="none"/>
          <w:lang w:val="en-US" w:eastAsia="zh-CN"/>
        </w:rPr>
        <w:t>第十八条</w:t>
      </w:r>
      <w:r>
        <w:rPr>
          <w:rFonts w:hint="eastAsia" w:ascii="仿宋" w:hAnsi="Calibri" w:eastAsia="仿宋" w:cs="仿宋"/>
          <w:color w:val="000000"/>
          <w:kern w:val="2"/>
          <w:sz w:val="32"/>
          <w:szCs w:val="32"/>
          <w:lang w:val="en-US" w:eastAsia="zh-CN" w:bidi="ar-SA"/>
        </w:rPr>
        <w:t>　相关单位和个人不得虚报、冒领、骗取旅游产业发展奖励资金。如发生虚报、冒领、骗取行为，取消或收回其当年全部奖励资金，取消其两年内申报奖励的资格，并依照《财政违法行政处罚处分条例》进行处罚；涉嫌犯罪的，依法移送司法机关处理。</w:t>
      </w:r>
    </w:p>
    <w:p w14:paraId="4764292C">
      <w:pPr>
        <w:widowControl w:val="0"/>
        <w:spacing w:before="240" w:beforeLines="100" w:after="120" w:afterLines="50" w:line="600" w:lineRule="exact"/>
        <w:ind w:left="0"/>
        <w:jc w:val="center"/>
        <w:rPr>
          <w:rFonts w:ascii="仿宋" w:hAnsi="仿宋" w:eastAsia="黑体" w:cs="黑体"/>
          <w:color w:val="000000"/>
          <w:kern w:val="2"/>
          <w:sz w:val="32"/>
          <w:szCs w:val="32"/>
          <w:lang w:val="en-US" w:eastAsia="zh-CN" w:bidi="ar-SA"/>
        </w:rPr>
      </w:pPr>
      <w:r>
        <w:rPr>
          <w:rFonts w:hint="eastAsia" w:ascii="仿宋" w:hAnsi="仿宋" w:eastAsia="黑体" w:cs="黑体"/>
          <w:color w:val="000000"/>
          <w:kern w:val="2"/>
          <w:sz w:val="32"/>
          <w:szCs w:val="32"/>
          <w:lang w:val="en-US" w:eastAsia="zh-CN" w:bidi="ar-SA"/>
        </w:rPr>
        <w:t>第五章　附  则</w:t>
      </w:r>
    </w:p>
    <w:p w14:paraId="5256B972">
      <w:pPr>
        <w:widowControl w:val="0"/>
        <w:spacing w:before="0" w:line="600" w:lineRule="exact"/>
        <w:ind w:left="0"/>
        <w:jc w:val="both"/>
        <w:rPr>
          <w:rFonts w:ascii="仿宋_GB2312" w:hAnsi="Calibri" w:eastAsia="仿宋_GB2312" w:cs="仿宋_GB2312"/>
          <w:color w:val="000000"/>
          <w:kern w:val="2"/>
          <w:sz w:val="32"/>
          <w:szCs w:val="32"/>
          <w:lang w:val="en-US" w:eastAsia="zh-CN" w:bidi="ar-SA"/>
        </w:rPr>
      </w:pPr>
      <w:r>
        <w:rPr>
          <w:rFonts w:hint="eastAsia" w:ascii="仿宋" w:hAnsi="仿宋" w:eastAsia="黑体" w:cs="黑体"/>
          <w:color w:val="000000"/>
          <w:kern w:val="2"/>
          <w:sz w:val="32"/>
          <w:szCs w:val="32"/>
          <w:lang w:val="en-US" w:eastAsia="zh-CN" w:bidi="ar-SA"/>
        </w:rPr>
        <w:t>　　</w:t>
      </w:r>
      <w:r>
        <w:rPr>
          <w:rFonts w:hint="eastAsia" w:ascii="楷体_GB2312" w:hAnsi="楷体_GB2312" w:eastAsia="楷体_GB2312" w:cs="楷体_GB2312"/>
          <w:b/>
          <w:bCs/>
          <w:sz w:val="32"/>
          <w:szCs w:val="32"/>
          <w:highlight w:val="none"/>
          <w:lang w:val="en-US" w:eastAsia="zh-CN"/>
        </w:rPr>
        <w:t>第十九条</w:t>
      </w:r>
      <w:r>
        <w:rPr>
          <w:rFonts w:hint="eastAsia" w:ascii="仿宋" w:hAnsi="仿宋" w:eastAsia="黑体" w:cs="黑体"/>
          <w:color w:val="000000"/>
          <w:kern w:val="2"/>
          <w:sz w:val="32"/>
          <w:szCs w:val="32"/>
          <w:lang w:val="en-US" w:eastAsia="zh-CN" w:bidi="ar-SA"/>
        </w:rPr>
        <w:t>　</w:t>
      </w:r>
      <w:r>
        <w:rPr>
          <w:rFonts w:hint="eastAsia" w:ascii="仿宋_GB2312" w:hAnsi="Calibri" w:eastAsia="仿宋_GB2312" w:cs="仿宋_GB2312"/>
          <w:color w:val="000000"/>
          <w:kern w:val="2"/>
          <w:sz w:val="32"/>
          <w:szCs w:val="32"/>
          <w:lang w:val="en-US" w:eastAsia="zh-CN" w:bidi="ar-SA"/>
        </w:rPr>
        <w:t>本办法由</w:t>
      </w:r>
      <w:r>
        <w:rPr>
          <w:rFonts w:hint="eastAsia" w:ascii="仿宋_GB2312" w:hAnsi="仿宋_GB2312" w:eastAsia="仿宋_GB2312" w:cs="仿宋_GB2312"/>
          <w:color w:val="auto"/>
          <w:kern w:val="0"/>
          <w:sz w:val="32"/>
          <w:szCs w:val="32"/>
          <w:lang w:val="en-US" w:eastAsia="zh-CN" w:bidi="ar-SA"/>
        </w:rPr>
        <w:t>城步苗族自治县</w:t>
      </w:r>
      <w:r>
        <w:rPr>
          <w:rFonts w:hint="eastAsia" w:ascii="仿宋_GB2312" w:hAnsi="Calibri" w:eastAsia="仿宋_GB2312" w:cs="仿宋_GB2312"/>
          <w:color w:val="000000"/>
          <w:kern w:val="2"/>
          <w:sz w:val="32"/>
          <w:szCs w:val="32"/>
          <w:lang w:val="en-US" w:eastAsia="zh-CN" w:bidi="ar-SA"/>
        </w:rPr>
        <w:t>文化旅游广电体育局、</w:t>
      </w:r>
      <w:r>
        <w:rPr>
          <w:rFonts w:hint="eastAsia" w:ascii="仿宋_GB2312" w:hAnsi="仿宋_GB2312" w:eastAsia="仿宋_GB2312" w:cs="仿宋_GB2312"/>
          <w:color w:val="auto"/>
          <w:kern w:val="0"/>
          <w:sz w:val="32"/>
          <w:szCs w:val="32"/>
          <w:lang w:val="en-US" w:eastAsia="zh-CN" w:bidi="ar-SA"/>
        </w:rPr>
        <w:t>城步苗族自治县</w:t>
      </w:r>
      <w:r>
        <w:rPr>
          <w:rFonts w:hint="eastAsia" w:ascii="仿宋_GB2312" w:hAnsi="Calibri" w:eastAsia="仿宋_GB2312" w:cs="仿宋_GB2312"/>
          <w:color w:val="000000"/>
          <w:kern w:val="2"/>
          <w:sz w:val="32"/>
          <w:szCs w:val="32"/>
          <w:lang w:val="en-US" w:eastAsia="zh-CN" w:bidi="ar-SA"/>
        </w:rPr>
        <w:t>财政局共同负责解释。</w:t>
      </w:r>
    </w:p>
    <w:p w14:paraId="06DCD778">
      <w:pPr>
        <w:pStyle w:val="2"/>
        <w:spacing w:before="0" w:line="600" w:lineRule="exact"/>
        <w:ind w:left="0" w:firstLine="643" w:firstLineChars="200"/>
        <w:rPr>
          <w:rFonts w:ascii="仿宋" w:hAnsi="仿宋" w:eastAsia="黑体" w:cs="黑体"/>
          <w:color w:val="000000"/>
          <w:sz w:val="32"/>
          <w:szCs w:val="32"/>
        </w:rPr>
      </w:pPr>
      <w:r>
        <w:rPr>
          <w:rFonts w:hint="eastAsia" w:ascii="楷体_GB2312" w:hAnsi="楷体_GB2312" w:eastAsia="楷体_GB2312" w:cs="楷体_GB2312"/>
          <w:b/>
          <w:bCs/>
          <w:sz w:val="32"/>
          <w:szCs w:val="32"/>
          <w:highlight w:val="none"/>
          <w:lang w:val="en-US" w:eastAsia="zh-CN"/>
        </w:rPr>
        <w:t>第二十条</w:t>
      </w:r>
      <w:r>
        <w:rPr>
          <w:rFonts w:hint="eastAsia" w:ascii="仿宋_GB2312" w:eastAsia="仿宋_GB2312" w:cs="黑体"/>
          <w:color w:val="000000"/>
          <w:sz w:val="32"/>
          <w:szCs w:val="32"/>
        </w:rPr>
        <w:t>　</w:t>
      </w:r>
      <w:r>
        <w:rPr>
          <w:rFonts w:hint="eastAsia" w:ascii="仿宋_GB2312" w:eastAsia="仿宋_GB2312" w:cs="仿宋_GB2312"/>
          <w:color w:val="auto"/>
          <w:sz w:val="32"/>
          <w:szCs w:val="32"/>
        </w:rPr>
        <w:t>本办法自202</w:t>
      </w:r>
      <w:r>
        <w:rPr>
          <w:rFonts w:hint="eastAsia" w:ascii="仿宋_GB2312" w:eastAsia="仿宋_GB2312" w:cs="仿宋_GB2312"/>
          <w:color w:val="auto"/>
          <w:sz w:val="32"/>
          <w:szCs w:val="32"/>
          <w:lang w:val="en-US" w:eastAsia="zh-CN"/>
        </w:rPr>
        <w:t>4</w:t>
      </w:r>
      <w:r>
        <w:rPr>
          <w:rFonts w:hint="eastAsia" w:ascii="仿宋_GB2312" w:eastAsia="仿宋_GB2312" w:cs="仿宋_GB2312"/>
          <w:color w:val="auto"/>
          <w:sz w:val="32"/>
          <w:szCs w:val="32"/>
        </w:rPr>
        <w:t>年</w:t>
      </w:r>
      <w:r>
        <w:rPr>
          <w:rFonts w:hint="eastAsia" w:ascii="仿宋_GB2312" w:eastAsia="仿宋_GB2312" w:cs="仿宋_GB2312"/>
          <w:color w:val="auto"/>
          <w:sz w:val="32"/>
          <w:szCs w:val="32"/>
          <w:lang w:val="en-US" w:eastAsia="zh-CN"/>
        </w:rPr>
        <w:t>1</w:t>
      </w:r>
      <w:r>
        <w:rPr>
          <w:rFonts w:hint="eastAsia" w:ascii="仿宋_GB2312" w:eastAsia="仿宋_GB2312" w:cs="仿宋_GB2312"/>
          <w:color w:val="auto"/>
          <w:sz w:val="32"/>
          <w:szCs w:val="32"/>
        </w:rPr>
        <w:t>月</w:t>
      </w:r>
      <w:r>
        <w:rPr>
          <w:rFonts w:hint="eastAsia" w:ascii="仿宋_GB2312" w:eastAsia="仿宋_GB2312" w:cs="仿宋_GB2312"/>
          <w:color w:val="auto"/>
          <w:sz w:val="32"/>
          <w:szCs w:val="32"/>
          <w:lang w:val="en-US" w:eastAsia="zh-CN"/>
        </w:rPr>
        <w:t>1</w:t>
      </w:r>
      <w:r>
        <w:rPr>
          <w:rFonts w:hint="eastAsia" w:ascii="仿宋_GB2312" w:eastAsia="仿宋_GB2312" w:cs="仿宋_GB2312"/>
          <w:color w:val="auto"/>
          <w:sz w:val="32"/>
          <w:szCs w:val="32"/>
        </w:rPr>
        <w:t>日起实施，有效</w:t>
      </w:r>
      <w:r>
        <w:rPr>
          <w:rFonts w:hint="eastAsia" w:ascii="仿宋_GB2312" w:eastAsia="仿宋_GB2312" w:cs="仿宋_GB2312"/>
          <w:color w:val="000000"/>
          <w:sz w:val="32"/>
          <w:szCs w:val="32"/>
        </w:rPr>
        <w:t>期</w:t>
      </w:r>
      <w:r>
        <w:rPr>
          <w:rFonts w:hint="eastAsia" w:ascii="仿宋_GB2312" w:eastAsia="仿宋_GB2312" w:cs="仿宋_GB2312"/>
          <w:color w:val="000000"/>
          <w:sz w:val="32"/>
          <w:szCs w:val="32"/>
          <w:lang w:val="en-US" w:eastAsia="zh-CN"/>
        </w:rPr>
        <w:t>两</w:t>
      </w:r>
      <w:r>
        <w:rPr>
          <w:rFonts w:hint="eastAsia" w:ascii="仿宋_GB2312" w:eastAsia="仿宋_GB2312" w:cs="仿宋_GB2312"/>
          <w:color w:val="000000"/>
          <w:sz w:val="32"/>
          <w:szCs w:val="32"/>
        </w:rPr>
        <w:t>年。</w:t>
      </w:r>
    </w:p>
    <w:p w14:paraId="0488B53A">
      <w:pPr>
        <w:widowControl w:val="0"/>
        <w:shd w:val="clear" w:color="auto" w:fill="FFFFFF"/>
        <w:snapToGrid w:val="0"/>
        <w:spacing w:before="0" w:beforeAutospacing="0" w:after="0" w:afterAutospacing="0" w:line="600" w:lineRule="exact"/>
        <w:jc w:val="both"/>
        <w:rPr>
          <w:rFonts w:hint="eastAsia" w:ascii="仿宋" w:hAnsi="仿宋" w:eastAsia="仿宋_GB2312" w:cs="Arial"/>
          <w:color w:val="000000"/>
          <w:kern w:val="0"/>
          <w:sz w:val="32"/>
          <w:szCs w:val="32"/>
          <w:lang w:val="en-US" w:eastAsia="zh-CN" w:bidi="ar-SA"/>
        </w:rPr>
      </w:pPr>
    </w:p>
    <w:p w14:paraId="6ED559DD">
      <w:pPr>
        <w:widowControl w:val="0"/>
        <w:shd w:val="clear" w:color="auto" w:fill="FFFFFF"/>
        <w:snapToGrid w:val="0"/>
        <w:spacing w:before="0" w:beforeAutospacing="0" w:after="0" w:afterAutospacing="0" w:line="600" w:lineRule="exact"/>
        <w:jc w:val="both"/>
        <w:rPr>
          <w:rFonts w:ascii="仿宋" w:hAnsi="仿宋" w:eastAsia="仿宋_GB2312" w:cs="Arial"/>
          <w:color w:val="000000"/>
          <w:kern w:val="0"/>
          <w:sz w:val="32"/>
          <w:szCs w:val="32"/>
          <w:lang w:val="en-US" w:eastAsia="zh-CN" w:bidi="ar-SA"/>
        </w:rPr>
      </w:pPr>
      <w:r>
        <w:rPr>
          <w:rFonts w:hint="eastAsia" w:ascii="仿宋" w:hAnsi="仿宋" w:eastAsia="仿宋_GB2312" w:cs="Arial"/>
          <w:color w:val="000000"/>
          <w:kern w:val="0"/>
          <w:sz w:val="32"/>
          <w:szCs w:val="32"/>
          <w:lang w:val="en-US" w:eastAsia="zh-CN" w:bidi="ar-SA"/>
        </w:rPr>
        <w:t>附件：1.</w:t>
      </w:r>
      <w:r>
        <w:rPr>
          <w:rFonts w:hint="eastAsia" w:ascii="仿宋_GB2312" w:hAnsi="仿宋_GB2312" w:eastAsia="仿宋_GB2312" w:cs="仿宋_GB2312"/>
          <w:color w:val="auto"/>
          <w:kern w:val="0"/>
          <w:sz w:val="32"/>
          <w:szCs w:val="32"/>
          <w:lang w:val="en-US" w:eastAsia="zh-CN" w:bidi="ar-SA"/>
        </w:rPr>
        <w:t>城步苗族自治县</w:t>
      </w:r>
      <w:r>
        <w:rPr>
          <w:rFonts w:hint="eastAsia" w:ascii="仿宋" w:hAnsi="Calibri" w:eastAsia="仿宋" w:cs="仿宋"/>
          <w:color w:val="000000"/>
          <w:kern w:val="0"/>
          <w:sz w:val="32"/>
          <w:szCs w:val="32"/>
          <w:lang w:val="en-US" w:eastAsia="zh-CN" w:bidi="ar-SA"/>
        </w:rPr>
        <w:t>旅游产业发展奖励资金申报表</w:t>
      </w:r>
    </w:p>
    <w:p w14:paraId="221C4A94">
      <w:pPr>
        <w:widowControl w:val="0"/>
        <w:shd w:val="clear" w:color="auto" w:fill="FFFFFF"/>
        <w:snapToGrid w:val="0"/>
        <w:spacing w:before="0" w:beforeAutospacing="0" w:after="0" w:afterAutospacing="0" w:line="600" w:lineRule="exact"/>
        <w:ind w:left="960"/>
        <w:jc w:val="both"/>
        <w:rPr>
          <w:rFonts w:hint="eastAsia" w:ascii="仿宋_GB2312" w:hAnsi="Calibri" w:eastAsia="仿宋_GB2312" w:cs="仿宋_GB2312"/>
          <w:color w:val="000000"/>
          <w:kern w:val="0"/>
          <w:sz w:val="32"/>
          <w:szCs w:val="32"/>
          <w:lang w:val="en-US" w:eastAsia="zh-CN" w:bidi="ar-SA"/>
        </w:rPr>
      </w:pPr>
      <w:r>
        <w:rPr>
          <w:rFonts w:hint="eastAsia" w:ascii="仿宋_GB2312" w:hAnsi="Calibri" w:eastAsia="仿宋_GB2312" w:cs="仿宋_GB2312"/>
          <w:color w:val="000000"/>
          <w:kern w:val="0"/>
          <w:sz w:val="32"/>
          <w:szCs w:val="32"/>
          <w:lang w:val="en-US" w:eastAsia="zh-CN" w:bidi="ar-SA"/>
        </w:rPr>
        <w:t>2.</w:t>
      </w:r>
      <w:r>
        <w:rPr>
          <w:rFonts w:hint="eastAsia" w:ascii="仿宋_GB2312" w:hAnsi="仿宋_GB2312" w:eastAsia="仿宋_GB2312" w:cs="仿宋_GB2312"/>
          <w:color w:val="auto"/>
          <w:kern w:val="0"/>
          <w:sz w:val="32"/>
          <w:szCs w:val="32"/>
          <w:lang w:val="en-US" w:eastAsia="zh-CN" w:bidi="ar-SA"/>
        </w:rPr>
        <w:t>城步苗族自治县</w:t>
      </w:r>
      <w:r>
        <w:rPr>
          <w:rFonts w:hint="eastAsia" w:ascii="仿宋_GB2312" w:hAnsi="Calibri" w:eastAsia="仿宋_GB2312" w:cs="仿宋_GB2312"/>
          <w:color w:val="000000"/>
          <w:kern w:val="0"/>
          <w:sz w:val="32"/>
          <w:szCs w:val="32"/>
          <w:lang w:val="en-US" w:eastAsia="zh-CN" w:bidi="ar-SA"/>
        </w:rPr>
        <w:t>旅行社地接月接待团队明细表</w:t>
      </w:r>
    </w:p>
    <w:p w14:paraId="08FD8336">
      <w:pPr>
        <w:widowControl w:val="0"/>
        <w:shd w:val="clear" w:color="auto" w:fill="FFFFFF"/>
        <w:snapToGrid w:val="0"/>
        <w:spacing w:before="0" w:beforeAutospacing="0" w:after="0" w:afterAutospacing="0" w:line="600" w:lineRule="exact"/>
        <w:ind w:left="960"/>
        <w:jc w:val="both"/>
        <w:rPr>
          <w:rFonts w:hint="eastAsia" w:ascii="仿宋_GB2312" w:hAnsi="Calibri" w:eastAsia="仿宋_GB2312" w:cs="仿宋_GB2312"/>
          <w:color w:val="000000"/>
          <w:kern w:val="0"/>
          <w:sz w:val="32"/>
          <w:szCs w:val="32"/>
          <w:lang w:val="en-US" w:eastAsia="zh-CN" w:bidi="ar-SA"/>
        </w:rPr>
      </w:pPr>
      <w:r>
        <w:rPr>
          <w:rFonts w:hint="eastAsia" w:ascii="仿宋_GB2312" w:hAnsi="Calibri" w:eastAsia="仿宋_GB2312" w:cs="仿宋_GB2312"/>
          <w:color w:val="000000"/>
          <w:kern w:val="0"/>
          <w:sz w:val="32"/>
          <w:szCs w:val="32"/>
          <w:lang w:val="en-US" w:eastAsia="zh-CN" w:bidi="ar-SA"/>
        </w:rPr>
        <w:t>3.旅行社团队游客信息明细表</w:t>
      </w:r>
    </w:p>
    <w:p w14:paraId="7388F942">
      <w:pPr>
        <w:widowControl w:val="0"/>
        <w:shd w:val="clear" w:color="auto" w:fill="auto"/>
        <w:spacing w:line="600" w:lineRule="exact"/>
        <w:jc w:val="left"/>
        <w:rPr>
          <w:rFonts w:ascii="黑体" w:hAnsi="MingLiU" w:eastAsia="黑体" w:cs="MingLiU"/>
          <w:color w:val="000000"/>
          <w:spacing w:val="0"/>
          <w:w w:val="100"/>
          <w:kern w:val="0"/>
          <w:position w:val="0"/>
          <w:sz w:val="32"/>
          <w:szCs w:val="32"/>
          <w:shd w:val="clear" w:color="auto" w:fill="FFFFFF"/>
          <w:lang w:val="zh-TW" w:eastAsia="zh-TW" w:bidi="zh-TW"/>
        </w:rPr>
      </w:pPr>
      <w:bookmarkStart w:id="0" w:name="bookmark0"/>
    </w:p>
    <w:p w14:paraId="5271A75C">
      <w:pPr>
        <w:widowControl w:val="0"/>
        <w:shd w:val="clear" w:color="auto" w:fill="auto"/>
        <w:spacing w:line="600" w:lineRule="exact"/>
        <w:jc w:val="left"/>
        <w:rPr>
          <w:rFonts w:ascii="黑体" w:hAnsi="MingLiU" w:eastAsia="黑体" w:cs="MingLiU"/>
          <w:spacing w:val="0"/>
          <w:kern w:val="0"/>
          <w:sz w:val="32"/>
          <w:szCs w:val="32"/>
          <w:lang w:val="en-US" w:eastAsia="zh-CN" w:bidi="ar-SA"/>
        </w:rPr>
      </w:pPr>
      <w:r>
        <w:rPr>
          <w:rFonts w:ascii="黑体" w:hAnsi="MingLiU" w:eastAsia="黑体" w:cs="MingLiU"/>
          <w:color w:val="000000"/>
          <w:spacing w:val="0"/>
          <w:w w:val="100"/>
          <w:kern w:val="0"/>
          <w:position w:val="0"/>
          <w:sz w:val="32"/>
          <w:szCs w:val="32"/>
          <w:shd w:val="clear" w:color="auto" w:fill="FFFFFF"/>
          <w:lang w:val="zh-TW" w:eastAsia="zh-TW" w:bidi="zh-TW"/>
        </w:rPr>
        <w:t>附件</w:t>
      </w:r>
      <w:r>
        <w:rPr>
          <w:rFonts w:hint="eastAsia" w:ascii="黑体" w:hAnsi="MingLiU" w:eastAsia="黑体" w:cs="MingLiU"/>
          <w:color w:val="000000"/>
          <w:spacing w:val="0"/>
          <w:w w:val="100"/>
          <w:kern w:val="0"/>
          <w:position w:val="0"/>
          <w:sz w:val="32"/>
          <w:szCs w:val="32"/>
          <w:shd w:val="clear" w:color="auto" w:fill="FFFFFF"/>
          <w:lang w:val="zh-TW" w:eastAsia="zh-CN" w:bidi="zh-TW"/>
        </w:rPr>
        <w:t>１</w:t>
      </w:r>
    </w:p>
    <w:p w14:paraId="6EA28F24">
      <w:pPr>
        <w:widowControl w:val="0"/>
        <w:shd w:val="clear" w:color="auto" w:fill="auto"/>
        <w:spacing w:line="240" w:lineRule="exact"/>
        <w:jc w:val="left"/>
        <w:rPr>
          <w:rFonts w:ascii="黑体" w:hAnsi="MingLiU" w:eastAsia="黑体" w:cs="MingLiU"/>
          <w:spacing w:val="0"/>
          <w:kern w:val="0"/>
          <w:sz w:val="32"/>
          <w:szCs w:val="32"/>
          <w:lang w:val="en-US" w:eastAsia="zh-CN" w:bidi="ar-SA"/>
        </w:rPr>
      </w:pPr>
    </w:p>
    <w:p w14:paraId="3C5C7D4E">
      <w:pPr>
        <w:widowControl w:val="0"/>
        <w:spacing w:before="38" w:line="600" w:lineRule="exact"/>
        <w:ind w:left="0"/>
        <w:jc w:val="center"/>
        <w:outlineLvl w:val="0"/>
        <w:rPr>
          <w:rFonts w:ascii="方正小标宋简体" w:hAnsi="Calibri" w:eastAsia="方正小标宋简体" w:cs="黑体"/>
          <w:color w:val="000000"/>
          <w:kern w:val="2"/>
          <w:sz w:val="10"/>
          <w:szCs w:val="10"/>
          <w:lang w:val="en-US" w:eastAsia="zh-CN" w:bidi="ar-SA"/>
        </w:rPr>
      </w:pPr>
      <w:r>
        <w:rPr>
          <w:rFonts w:hint="eastAsia" w:ascii="方正小标宋简体" w:hAnsi="Calibri" w:eastAsia="方正小标宋简体" w:cs="黑体"/>
          <w:color w:val="000000"/>
          <w:w w:val="90"/>
          <w:kern w:val="2"/>
          <w:sz w:val="44"/>
          <w:szCs w:val="44"/>
          <w:lang w:val="en-US" w:eastAsia="zh-CN" w:bidi="ar-SA"/>
        </w:rPr>
        <w:t>城步苗族自治县旅游产业发展奖励资金申报表</w:t>
      </w:r>
    </w:p>
    <w:tbl>
      <w:tblPr>
        <w:tblStyle w:val="6"/>
        <w:tblW w:w="917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1590"/>
        <w:gridCol w:w="2645"/>
        <w:gridCol w:w="1486"/>
        <w:gridCol w:w="3452"/>
      </w:tblGrid>
      <w:tr w14:paraId="198AE5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4" w:hRule="exact"/>
          <w:jc w:val="center"/>
        </w:trPr>
        <w:tc>
          <w:tcPr>
            <w:tcW w:w="1590" w:type="dxa"/>
            <w:tcBorders>
              <w:top w:val="single" w:color="000000" w:sz="2" w:space="0"/>
              <w:left w:val="single" w:color="000000" w:sz="2" w:space="0"/>
              <w:bottom w:val="single" w:color="000000" w:sz="6" w:space="0"/>
              <w:right w:val="single" w:color="000000" w:sz="6" w:space="0"/>
            </w:tcBorders>
            <w:noWrap/>
            <w:vAlign w:val="center"/>
          </w:tcPr>
          <w:p w14:paraId="6A74B06E">
            <w:pPr>
              <w:widowControl w:val="0"/>
              <w:snapToGrid w:val="0"/>
              <w:jc w:val="center"/>
              <w:rPr>
                <w:rFonts w:ascii="仿宋" w:hAnsi="Calibri" w:eastAsia="仿宋" w:cs="仿宋"/>
                <w:color w:val="000000"/>
                <w:kern w:val="2"/>
                <w:sz w:val="28"/>
                <w:szCs w:val="28"/>
                <w:lang w:val="en-US" w:eastAsia="zh-CN" w:bidi="ar-SA"/>
              </w:rPr>
            </w:pPr>
            <w:r>
              <w:rPr>
                <w:rFonts w:hint="eastAsia" w:ascii="仿宋" w:hAnsi="Calibri" w:eastAsia="仿宋" w:cs="仿宋"/>
                <w:color w:val="000000"/>
                <w:kern w:val="2"/>
                <w:sz w:val="28"/>
                <w:szCs w:val="28"/>
                <w:lang w:val="en-US" w:eastAsia="zh-CN" w:bidi="ar-SA"/>
              </w:rPr>
              <w:t>申报单位</w:t>
            </w:r>
          </w:p>
          <w:p w14:paraId="774385D0">
            <w:pPr>
              <w:widowControl w:val="0"/>
              <w:snapToGrid w:val="0"/>
              <w:jc w:val="center"/>
              <w:rPr>
                <w:rFonts w:ascii="仿宋" w:hAnsi="Calibri" w:eastAsia="仿宋" w:cs="仿宋"/>
                <w:color w:val="000000"/>
                <w:kern w:val="2"/>
                <w:sz w:val="28"/>
                <w:szCs w:val="28"/>
                <w:lang w:val="en-US" w:eastAsia="zh-CN" w:bidi="ar-SA"/>
              </w:rPr>
            </w:pPr>
            <w:r>
              <w:rPr>
                <w:rFonts w:hint="eastAsia" w:ascii="仿宋" w:hAnsi="Calibri" w:eastAsia="仿宋" w:cs="仿宋"/>
                <w:color w:val="000000"/>
                <w:kern w:val="2"/>
                <w:sz w:val="28"/>
                <w:szCs w:val="28"/>
                <w:lang w:val="en-US" w:eastAsia="zh-CN" w:bidi="ar-SA"/>
              </w:rPr>
              <w:t>（盖章〉</w:t>
            </w:r>
          </w:p>
        </w:tc>
        <w:tc>
          <w:tcPr>
            <w:tcW w:w="2645" w:type="dxa"/>
            <w:tcBorders>
              <w:top w:val="single" w:color="000000" w:sz="2" w:space="0"/>
              <w:left w:val="single" w:color="000000" w:sz="6" w:space="0"/>
              <w:bottom w:val="single" w:color="000000" w:sz="6" w:space="0"/>
              <w:right w:val="single" w:color="000000" w:sz="6" w:space="0"/>
            </w:tcBorders>
            <w:noWrap/>
            <w:vAlign w:val="center"/>
          </w:tcPr>
          <w:p w14:paraId="6D88FCDF">
            <w:pPr>
              <w:snapToGrid w:val="0"/>
              <w:jc w:val="center"/>
              <w:rPr>
                <w:rFonts w:ascii="仿宋" w:eastAsia="仿宋" w:cs="仿宋"/>
                <w:color w:val="000000"/>
                <w:sz w:val="28"/>
                <w:szCs w:val="28"/>
              </w:rPr>
            </w:pPr>
          </w:p>
        </w:tc>
        <w:tc>
          <w:tcPr>
            <w:tcW w:w="1486" w:type="dxa"/>
            <w:tcBorders>
              <w:top w:val="single" w:color="000000" w:sz="2" w:space="0"/>
              <w:left w:val="single" w:color="000000" w:sz="6" w:space="0"/>
              <w:bottom w:val="single" w:color="000000" w:sz="6" w:space="0"/>
              <w:right w:val="single" w:color="000000" w:sz="6" w:space="0"/>
            </w:tcBorders>
            <w:noWrap/>
            <w:vAlign w:val="center"/>
          </w:tcPr>
          <w:p w14:paraId="743F36D9">
            <w:pPr>
              <w:widowControl w:val="0"/>
              <w:snapToGrid w:val="0"/>
              <w:jc w:val="center"/>
              <w:rPr>
                <w:rFonts w:ascii="仿宋" w:hAnsi="Calibri" w:eastAsia="仿宋" w:cs="仿宋"/>
                <w:color w:val="000000"/>
                <w:kern w:val="2"/>
                <w:sz w:val="28"/>
                <w:szCs w:val="28"/>
                <w:lang w:val="en-US" w:eastAsia="zh-CN" w:bidi="ar-SA"/>
              </w:rPr>
            </w:pPr>
            <w:r>
              <w:rPr>
                <w:rFonts w:hint="eastAsia" w:ascii="仿宋" w:hAnsi="Calibri" w:eastAsia="仿宋" w:cs="仿宋"/>
                <w:color w:val="000000"/>
                <w:kern w:val="2"/>
                <w:sz w:val="28"/>
                <w:szCs w:val="28"/>
                <w:lang w:val="en-US" w:eastAsia="zh-CN" w:bidi="ar-SA"/>
              </w:rPr>
              <w:t>申请金额</w:t>
            </w:r>
          </w:p>
        </w:tc>
        <w:tc>
          <w:tcPr>
            <w:tcW w:w="3452" w:type="dxa"/>
            <w:tcBorders>
              <w:top w:val="single" w:color="000000" w:sz="2" w:space="0"/>
              <w:left w:val="single" w:color="000000" w:sz="6" w:space="0"/>
              <w:bottom w:val="single" w:color="000000" w:sz="6" w:space="0"/>
              <w:right w:val="single" w:color="000000" w:sz="2" w:space="0"/>
            </w:tcBorders>
            <w:noWrap/>
            <w:vAlign w:val="center"/>
          </w:tcPr>
          <w:p w14:paraId="0A3133CF">
            <w:pPr>
              <w:snapToGrid w:val="0"/>
              <w:jc w:val="center"/>
              <w:rPr>
                <w:rFonts w:ascii="仿宋" w:eastAsia="仿宋" w:cs="仿宋"/>
                <w:color w:val="000000"/>
                <w:sz w:val="28"/>
                <w:szCs w:val="28"/>
              </w:rPr>
            </w:pPr>
          </w:p>
        </w:tc>
      </w:tr>
      <w:tr w14:paraId="3712A2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89" w:hRule="exact"/>
          <w:jc w:val="center"/>
        </w:trPr>
        <w:tc>
          <w:tcPr>
            <w:tcW w:w="1590" w:type="dxa"/>
            <w:tcBorders>
              <w:top w:val="single" w:color="000000" w:sz="6" w:space="0"/>
              <w:left w:val="single" w:color="000000" w:sz="2" w:space="0"/>
              <w:bottom w:val="single" w:color="000000" w:sz="6" w:space="0"/>
              <w:right w:val="single" w:color="000000" w:sz="6" w:space="0"/>
            </w:tcBorders>
            <w:noWrap/>
            <w:vAlign w:val="center"/>
          </w:tcPr>
          <w:p w14:paraId="5BC4B8CC">
            <w:pPr>
              <w:widowControl w:val="0"/>
              <w:snapToGrid w:val="0"/>
              <w:jc w:val="center"/>
              <w:rPr>
                <w:rFonts w:ascii="仿宋" w:hAnsi="Calibri" w:eastAsia="仿宋" w:cs="仿宋"/>
                <w:color w:val="000000"/>
                <w:kern w:val="2"/>
                <w:sz w:val="28"/>
                <w:szCs w:val="28"/>
                <w:lang w:val="en-US" w:eastAsia="zh-CN" w:bidi="ar-SA"/>
              </w:rPr>
            </w:pPr>
            <w:r>
              <w:rPr>
                <w:rFonts w:hint="eastAsia" w:ascii="仿宋" w:hAnsi="Calibri" w:eastAsia="仿宋" w:cs="仿宋"/>
                <w:color w:val="000000"/>
                <w:kern w:val="2"/>
                <w:sz w:val="28"/>
                <w:szCs w:val="28"/>
                <w:lang w:val="en-US" w:eastAsia="zh-CN" w:bidi="ar-SA"/>
              </w:rPr>
              <w:t>项目类别</w:t>
            </w:r>
          </w:p>
        </w:tc>
        <w:tc>
          <w:tcPr>
            <w:tcW w:w="2645" w:type="dxa"/>
            <w:tcBorders>
              <w:top w:val="single" w:color="000000" w:sz="6" w:space="0"/>
              <w:left w:val="single" w:color="000000" w:sz="6" w:space="0"/>
              <w:bottom w:val="single" w:color="000000" w:sz="6" w:space="0"/>
              <w:right w:val="single" w:color="000000" w:sz="6" w:space="0"/>
            </w:tcBorders>
            <w:noWrap/>
            <w:vAlign w:val="center"/>
          </w:tcPr>
          <w:p w14:paraId="0E05918D">
            <w:pPr>
              <w:snapToGrid w:val="0"/>
              <w:jc w:val="center"/>
              <w:rPr>
                <w:rFonts w:ascii="仿宋" w:eastAsia="仿宋" w:cs="仿宋"/>
                <w:color w:val="000000"/>
                <w:sz w:val="28"/>
                <w:szCs w:val="28"/>
              </w:rPr>
            </w:pPr>
          </w:p>
        </w:tc>
        <w:tc>
          <w:tcPr>
            <w:tcW w:w="1486" w:type="dxa"/>
            <w:tcBorders>
              <w:top w:val="single" w:color="000000" w:sz="6" w:space="0"/>
              <w:left w:val="single" w:color="000000" w:sz="6" w:space="0"/>
              <w:bottom w:val="single" w:color="000000" w:sz="6" w:space="0"/>
              <w:right w:val="single" w:color="000000" w:sz="6" w:space="0"/>
            </w:tcBorders>
            <w:noWrap/>
            <w:vAlign w:val="center"/>
          </w:tcPr>
          <w:p w14:paraId="5C0C2FE4">
            <w:pPr>
              <w:widowControl w:val="0"/>
              <w:snapToGrid w:val="0"/>
              <w:jc w:val="center"/>
              <w:rPr>
                <w:rFonts w:ascii="仿宋" w:hAnsi="Calibri" w:eastAsia="仿宋" w:cs="仿宋"/>
                <w:color w:val="000000"/>
                <w:kern w:val="2"/>
                <w:sz w:val="28"/>
                <w:szCs w:val="28"/>
                <w:lang w:val="en-US" w:eastAsia="zh-CN" w:bidi="ar-SA"/>
              </w:rPr>
            </w:pPr>
            <w:r>
              <w:rPr>
                <w:rFonts w:hint="eastAsia" w:ascii="仿宋" w:hAnsi="Calibri" w:eastAsia="仿宋" w:cs="仿宋"/>
                <w:color w:val="000000"/>
                <w:kern w:val="2"/>
                <w:sz w:val="28"/>
                <w:szCs w:val="28"/>
                <w:lang w:val="en-US" w:eastAsia="zh-CN" w:bidi="ar-SA"/>
              </w:rPr>
              <w:t>项目名称</w:t>
            </w:r>
          </w:p>
        </w:tc>
        <w:tc>
          <w:tcPr>
            <w:tcW w:w="3452" w:type="dxa"/>
            <w:tcBorders>
              <w:top w:val="single" w:color="000000" w:sz="6" w:space="0"/>
              <w:left w:val="single" w:color="000000" w:sz="6" w:space="0"/>
              <w:bottom w:val="single" w:color="000000" w:sz="6" w:space="0"/>
              <w:right w:val="single" w:color="000000" w:sz="2" w:space="0"/>
            </w:tcBorders>
            <w:noWrap/>
            <w:vAlign w:val="center"/>
          </w:tcPr>
          <w:p w14:paraId="73F81003">
            <w:pPr>
              <w:snapToGrid w:val="0"/>
              <w:jc w:val="center"/>
              <w:rPr>
                <w:rFonts w:ascii="仿宋" w:eastAsia="仿宋" w:cs="仿宋"/>
                <w:color w:val="000000"/>
                <w:sz w:val="28"/>
                <w:szCs w:val="28"/>
              </w:rPr>
            </w:pPr>
          </w:p>
        </w:tc>
      </w:tr>
      <w:tr w14:paraId="628CB7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0" w:hRule="exact"/>
          <w:jc w:val="center"/>
        </w:trPr>
        <w:tc>
          <w:tcPr>
            <w:tcW w:w="1590" w:type="dxa"/>
            <w:tcBorders>
              <w:top w:val="single" w:color="000000" w:sz="6" w:space="0"/>
              <w:left w:val="single" w:color="000000" w:sz="2" w:space="0"/>
              <w:bottom w:val="single" w:color="000000" w:sz="2" w:space="0"/>
              <w:right w:val="single" w:color="000000" w:sz="6" w:space="0"/>
            </w:tcBorders>
            <w:noWrap/>
            <w:vAlign w:val="center"/>
          </w:tcPr>
          <w:p w14:paraId="57BF6F1F">
            <w:pPr>
              <w:widowControl w:val="0"/>
              <w:snapToGrid w:val="0"/>
              <w:jc w:val="center"/>
              <w:rPr>
                <w:rFonts w:ascii="仿宋" w:hAnsi="Calibri" w:eastAsia="仿宋" w:cs="仿宋"/>
                <w:color w:val="000000"/>
                <w:kern w:val="2"/>
                <w:sz w:val="28"/>
                <w:szCs w:val="28"/>
                <w:lang w:val="en-US" w:eastAsia="zh-CN" w:bidi="ar-SA"/>
              </w:rPr>
            </w:pPr>
            <w:r>
              <w:rPr>
                <w:rFonts w:hint="eastAsia" w:ascii="仿宋" w:hAnsi="Calibri" w:eastAsia="仿宋" w:cs="仿宋"/>
                <w:color w:val="000000"/>
                <w:kern w:val="2"/>
                <w:sz w:val="28"/>
                <w:szCs w:val="28"/>
                <w:lang w:val="en-US" w:eastAsia="zh-CN" w:bidi="ar-SA"/>
              </w:rPr>
              <w:t>法人代表</w:t>
            </w:r>
          </w:p>
        </w:tc>
        <w:tc>
          <w:tcPr>
            <w:tcW w:w="2645" w:type="dxa"/>
            <w:tcBorders>
              <w:top w:val="single" w:color="000000" w:sz="6" w:space="0"/>
              <w:left w:val="single" w:color="000000" w:sz="6" w:space="0"/>
              <w:bottom w:val="single" w:color="000000" w:sz="2" w:space="0"/>
              <w:right w:val="single" w:color="000000" w:sz="6" w:space="0"/>
            </w:tcBorders>
            <w:noWrap/>
            <w:vAlign w:val="center"/>
          </w:tcPr>
          <w:p w14:paraId="26DE0EB6">
            <w:pPr>
              <w:snapToGrid w:val="0"/>
              <w:jc w:val="center"/>
              <w:rPr>
                <w:rFonts w:ascii="仿宋" w:eastAsia="仿宋" w:cs="仿宋"/>
                <w:color w:val="000000"/>
                <w:sz w:val="28"/>
                <w:szCs w:val="28"/>
              </w:rPr>
            </w:pPr>
          </w:p>
        </w:tc>
        <w:tc>
          <w:tcPr>
            <w:tcW w:w="1486" w:type="dxa"/>
            <w:tcBorders>
              <w:top w:val="single" w:color="000000" w:sz="6" w:space="0"/>
              <w:left w:val="single" w:color="000000" w:sz="6" w:space="0"/>
              <w:bottom w:val="single" w:color="000000" w:sz="2" w:space="0"/>
              <w:right w:val="single" w:color="000000" w:sz="6" w:space="0"/>
            </w:tcBorders>
            <w:noWrap/>
            <w:vAlign w:val="center"/>
          </w:tcPr>
          <w:p w14:paraId="58D3EA63">
            <w:pPr>
              <w:widowControl w:val="0"/>
              <w:snapToGrid w:val="0"/>
              <w:jc w:val="center"/>
              <w:rPr>
                <w:rFonts w:ascii="仿宋" w:hAnsi="Calibri" w:eastAsia="仿宋" w:cs="仿宋"/>
                <w:color w:val="000000"/>
                <w:kern w:val="2"/>
                <w:sz w:val="28"/>
                <w:szCs w:val="28"/>
                <w:lang w:val="en-US" w:eastAsia="zh-CN" w:bidi="ar-SA"/>
              </w:rPr>
            </w:pPr>
            <w:r>
              <w:rPr>
                <w:rFonts w:hint="eastAsia" w:ascii="仿宋" w:hAnsi="Calibri" w:eastAsia="仿宋" w:cs="仿宋"/>
                <w:color w:val="000000"/>
                <w:kern w:val="2"/>
                <w:sz w:val="28"/>
                <w:szCs w:val="28"/>
                <w:lang w:val="en-US" w:eastAsia="zh-CN" w:bidi="ar-SA"/>
              </w:rPr>
              <w:t>法人电话</w:t>
            </w:r>
          </w:p>
        </w:tc>
        <w:tc>
          <w:tcPr>
            <w:tcW w:w="3452" w:type="dxa"/>
            <w:tcBorders>
              <w:top w:val="single" w:color="000000" w:sz="6" w:space="0"/>
              <w:left w:val="single" w:color="000000" w:sz="6" w:space="0"/>
              <w:bottom w:val="single" w:color="000000" w:sz="2" w:space="0"/>
              <w:right w:val="single" w:color="000000" w:sz="2" w:space="0"/>
            </w:tcBorders>
            <w:noWrap/>
            <w:vAlign w:val="center"/>
          </w:tcPr>
          <w:p w14:paraId="7E44F8EC">
            <w:pPr>
              <w:snapToGrid w:val="0"/>
              <w:jc w:val="center"/>
              <w:rPr>
                <w:rFonts w:ascii="仿宋" w:eastAsia="仿宋" w:cs="仿宋"/>
                <w:color w:val="000000"/>
                <w:sz w:val="28"/>
                <w:szCs w:val="28"/>
              </w:rPr>
            </w:pPr>
          </w:p>
        </w:tc>
      </w:tr>
      <w:tr w14:paraId="77B4B7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44" w:hRule="exact"/>
          <w:jc w:val="center"/>
        </w:trPr>
        <w:tc>
          <w:tcPr>
            <w:tcW w:w="1590" w:type="dxa"/>
            <w:tcBorders>
              <w:top w:val="single" w:color="000000" w:sz="2" w:space="0"/>
              <w:left w:val="single" w:color="000000" w:sz="2" w:space="0"/>
              <w:bottom w:val="single" w:color="000000" w:sz="6" w:space="0"/>
              <w:right w:val="single" w:color="000000" w:sz="6" w:space="0"/>
            </w:tcBorders>
            <w:noWrap/>
            <w:vAlign w:val="center"/>
          </w:tcPr>
          <w:p w14:paraId="5D3231A1">
            <w:pPr>
              <w:widowControl w:val="0"/>
              <w:snapToGrid w:val="0"/>
              <w:jc w:val="center"/>
              <w:rPr>
                <w:rFonts w:ascii="仿宋" w:hAnsi="Calibri" w:eastAsia="仿宋" w:cs="仿宋"/>
                <w:color w:val="000000"/>
                <w:kern w:val="2"/>
                <w:sz w:val="28"/>
                <w:szCs w:val="28"/>
                <w:lang w:val="en-US" w:eastAsia="zh-CN" w:bidi="ar-SA"/>
              </w:rPr>
            </w:pPr>
            <w:r>
              <w:rPr>
                <w:rFonts w:hint="eastAsia" w:ascii="仿宋" w:hAnsi="Calibri" w:eastAsia="仿宋" w:cs="仿宋"/>
                <w:color w:val="000000"/>
                <w:kern w:val="2"/>
                <w:sz w:val="28"/>
                <w:szCs w:val="28"/>
                <w:lang w:val="en-US" w:eastAsia="zh-CN" w:bidi="ar-SA"/>
              </w:rPr>
              <w:t>申报人</w:t>
            </w:r>
          </w:p>
        </w:tc>
        <w:tc>
          <w:tcPr>
            <w:tcW w:w="2645" w:type="dxa"/>
            <w:tcBorders>
              <w:top w:val="single" w:color="000000" w:sz="2" w:space="0"/>
              <w:left w:val="single" w:color="000000" w:sz="6" w:space="0"/>
              <w:bottom w:val="single" w:color="000000" w:sz="6" w:space="0"/>
              <w:right w:val="single" w:color="000000" w:sz="6" w:space="0"/>
            </w:tcBorders>
            <w:noWrap/>
            <w:vAlign w:val="center"/>
          </w:tcPr>
          <w:p w14:paraId="3677F137">
            <w:pPr>
              <w:snapToGrid w:val="0"/>
              <w:jc w:val="center"/>
              <w:rPr>
                <w:rFonts w:ascii="仿宋" w:eastAsia="仿宋" w:cs="仿宋"/>
                <w:color w:val="000000"/>
                <w:sz w:val="28"/>
                <w:szCs w:val="28"/>
              </w:rPr>
            </w:pPr>
          </w:p>
        </w:tc>
        <w:tc>
          <w:tcPr>
            <w:tcW w:w="1486" w:type="dxa"/>
            <w:tcBorders>
              <w:top w:val="single" w:color="000000" w:sz="2" w:space="0"/>
              <w:left w:val="single" w:color="000000" w:sz="6" w:space="0"/>
              <w:bottom w:val="single" w:color="000000" w:sz="6" w:space="0"/>
              <w:right w:val="single" w:color="000000" w:sz="6" w:space="0"/>
            </w:tcBorders>
            <w:noWrap/>
            <w:vAlign w:val="center"/>
          </w:tcPr>
          <w:p w14:paraId="17594A1A">
            <w:pPr>
              <w:widowControl w:val="0"/>
              <w:snapToGrid w:val="0"/>
              <w:jc w:val="center"/>
              <w:rPr>
                <w:rFonts w:ascii="仿宋" w:hAnsi="Calibri" w:eastAsia="仿宋" w:cs="仿宋"/>
                <w:color w:val="000000"/>
                <w:kern w:val="2"/>
                <w:sz w:val="28"/>
                <w:szCs w:val="28"/>
                <w:lang w:val="en-US" w:eastAsia="zh-CN" w:bidi="ar-SA"/>
              </w:rPr>
            </w:pPr>
            <w:r>
              <w:rPr>
                <w:rFonts w:hint="eastAsia" w:ascii="仿宋" w:hAnsi="Calibri" w:eastAsia="仿宋" w:cs="仿宋"/>
                <w:color w:val="000000"/>
                <w:kern w:val="2"/>
                <w:sz w:val="28"/>
                <w:szCs w:val="28"/>
                <w:lang w:val="en-US" w:eastAsia="zh-CN" w:bidi="ar-SA"/>
              </w:rPr>
              <w:t>联系电话</w:t>
            </w:r>
          </w:p>
        </w:tc>
        <w:tc>
          <w:tcPr>
            <w:tcW w:w="3452" w:type="dxa"/>
            <w:tcBorders>
              <w:top w:val="single" w:color="000000" w:sz="2" w:space="0"/>
              <w:left w:val="single" w:color="000000" w:sz="6" w:space="0"/>
              <w:bottom w:val="single" w:color="000000" w:sz="6" w:space="0"/>
              <w:right w:val="single" w:color="000000" w:sz="2" w:space="0"/>
            </w:tcBorders>
            <w:noWrap/>
            <w:vAlign w:val="center"/>
          </w:tcPr>
          <w:p w14:paraId="03B69035">
            <w:pPr>
              <w:snapToGrid w:val="0"/>
              <w:jc w:val="center"/>
              <w:rPr>
                <w:rFonts w:ascii="仿宋" w:eastAsia="仿宋" w:cs="仿宋"/>
                <w:color w:val="000000"/>
                <w:sz w:val="28"/>
                <w:szCs w:val="28"/>
              </w:rPr>
            </w:pPr>
          </w:p>
        </w:tc>
      </w:tr>
      <w:tr w14:paraId="31EAE0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160" w:hRule="exact"/>
          <w:jc w:val="center"/>
        </w:trPr>
        <w:tc>
          <w:tcPr>
            <w:tcW w:w="1590" w:type="dxa"/>
            <w:tcBorders>
              <w:top w:val="single" w:color="000000" w:sz="6" w:space="0"/>
              <w:left w:val="single" w:color="000000" w:sz="2" w:space="0"/>
              <w:bottom w:val="single" w:color="000000" w:sz="2" w:space="0"/>
              <w:right w:val="single" w:color="000000" w:sz="6" w:space="0"/>
            </w:tcBorders>
            <w:noWrap/>
            <w:vAlign w:val="center"/>
          </w:tcPr>
          <w:p w14:paraId="5F17C910">
            <w:pPr>
              <w:widowControl w:val="0"/>
              <w:snapToGrid w:val="0"/>
              <w:jc w:val="center"/>
              <w:rPr>
                <w:rFonts w:ascii="仿宋" w:hAnsi="Calibri" w:eastAsia="仿宋" w:cs="仿宋"/>
                <w:color w:val="000000"/>
                <w:kern w:val="2"/>
                <w:sz w:val="28"/>
                <w:szCs w:val="28"/>
                <w:lang w:val="en-US" w:eastAsia="zh-CN" w:bidi="ar-SA"/>
              </w:rPr>
            </w:pPr>
            <w:r>
              <w:rPr>
                <w:rFonts w:hint="eastAsia" w:ascii="仿宋" w:hAnsi="Calibri" w:eastAsia="仿宋" w:cs="仿宋"/>
                <w:color w:val="000000"/>
                <w:kern w:val="2"/>
                <w:sz w:val="28"/>
                <w:szCs w:val="28"/>
                <w:lang w:val="en-US" w:eastAsia="zh-CN" w:bidi="ar-SA"/>
              </w:rPr>
              <w:t>申请理由</w:t>
            </w:r>
          </w:p>
        </w:tc>
        <w:tc>
          <w:tcPr>
            <w:tcW w:w="7583" w:type="dxa"/>
            <w:gridSpan w:val="3"/>
            <w:tcBorders>
              <w:top w:val="single" w:color="000000" w:sz="6" w:space="0"/>
              <w:left w:val="single" w:color="000000" w:sz="6" w:space="0"/>
              <w:bottom w:val="single" w:color="000000" w:sz="2" w:space="0"/>
              <w:right w:val="single" w:color="000000" w:sz="2" w:space="0"/>
            </w:tcBorders>
            <w:noWrap/>
            <w:vAlign w:val="top"/>
          </w:tcPr>
          <w:p w14:paraId="5033F646">
            <w:pPr>
              <w:widowControl w:val="0"/>
              <w:snapToGrid w:val="0"/>
              <w:jc w:val="both"/>
              <w:rPr>
                <w:rFonts w:ascii="仿宋" w:hAnsi="Calibri" w:eastAsia="仿宋" w:cs="仿宋"/>
                <w:color w:val="000000"/>
                <w:kern w:val="2"/>
                <w:sz w:val="28"/>
                <w:szCs w:val="28"/>
                <w:lang w:val="en-US" w:eastAsia="zh-CN" w:bidi="ar-SA"/>
              </w:rPr>
            </w:pPr>
          </w:p>
          <w:p w14:paraId="2BFA83E1">
            <w:pPr>
              <w:widowControl w:val="0"/>
              <w:snapToGrid w:val="0"/>
              <w:jc w:val="both"/>
              <w:rPr>
                <w:rFonts w:ascii="仿宋" w:hAnsi="Calibri" w:eastAsia="仿宋" w:cs="仿宋"/>
                <w:color w:val="000000"/>
                <w:kern w:val="2"/>
                <w:sz w:val="28"/>
                <w:szCs w:val="28"/>
                <w:lang w:val="en-US" w:eastAsia="zh-CN" w:bidi="ar-SA"/>
              </w:rPr>
            </w:pPr>
          </w:p>
          <w:p w14:paraId="1262CDF3">
            <w:pPr>
              <w:widowControl w:val="0"/>
              <w:snapToGrid w:val="0"/>
              <w:ind w:right="560"/>
              <w:jc w:val="right"/>
              <w:rPr>
                <w:rFonts w:ascii="仿宋" w:hAnsi="Calibri" w:eastAsia="仿宋" w:cs="仿宋"/>
                <w:color w:val="000000"/>
                <w:kern w:val="2"/>
                <w:sz w:val="28"/>
                <w:szCs w:val="28"/>
                <w:lang w:val="en-US" w:eastAsia="zh-CN" w:bidi="ar-SA"/>
              </w:rPr>
            </w:pPr>
          </w:p>
          <w:p w14:paraId="318FD223">
            <w:pPr>
              <w:widowControl w:val="0"/>
              <w:snapToGrid w:val="0"/>
              <w:ind w:right="560"/>
              <w:jc w:val="right"/>
              <w:rPr>
                <w:rFonts w:ascii="仿宋" w:hAnsi="Calibri" w:eastAsia="仿宋" w:cs="仿宋"/>
                <w:color w:val="000000"/>
                <w:kern w:val="2"/>
                <w:sz w:val="28"/>
                <w:szCs w:val="28"/>
                <w:lang w:val="en-US" w:eastAsia="zh-CN" w:bidi="ar-SA"/>
              </w:rPr>
            </w:pPr>
            <w:r>
              <w:rPr>
                <w:rFonts w:hint="eastAsia" w:ascii="仿宋" w:hAnsi="Calibri" w:eastAsia="仿宋" w:cs="仿宋"/>
                <w:color w:val="000000"/>
                <w:kern w:val="2"/>
                <w:sz w:val="28"/>
                <w:szCs w:val="28"/>
                <w:lang w:val="en-US" w:eastAsia="zh-CN" w:bidi="ar-SA"/>
              </w:rPr>
              <w:t>年   月   日</w:t>
            </w:r>
          </w:p>
        </w:tc>
      </w:tr>
      <w:tr w14:paraId="1B3E2F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036" w:hRule="exact"/>
          <w:jc w:val="center"/>
        </w:trPr>
        <w:tc>
          <w:tcPr>
            <w:tcW w:w="1590" w:type="dxa"/>
            <w:tcBorders>
              <w:top w:val="single" w:color="000000" w:sz="6" w:space="0"/>
              <w:left w:val="single" w:color="000000" w:sz="2" w:space="0"/>
              <w:bottom w:val="single" w:color="000000" w:sz="2" w:space="0"/>
              <w:right w:val="single" w:color="000000" w:sz="6" w:space="0"/>
            </w:tcBorders>
            <w:noWrap/>
            <w:vAlign w:val="center"/>
          </w:tcPr>
          <w:p w14:paraId="2A5D12CD">
            <w:pPr>
              <w:widowControl w:val="0"/>
              <w:snapToGrid w:val="0"/>
              <w:jc w:val="center"/>
              <w:rPr>
                <w:rFonts w:ascii="仿宋" w:hAnsi="Calibri" w:eastAsia="仿宋" w:cs="仿宋"/>
                <w:color w:val="000000"/>
                <w:kern w:val="2"/>
                <w:sz w:val="28"/>
                <w:szCs w:val="28"/>
                <w:lang w:val="en-US" w:eastAsia="zh-CN" w:bidi="ar-SA"/>
              </w:rPr>
            </w:pPr>
            <w:r>
              <w:rPr>
                <w:rFonts w:hint="eastAsia" w:ascii="仿宋" w:hAnsi="Calibri" w:eastAsia="仿宋" w:cs="仿宋"/>
                <w:color w:val="000000"/>
                <w:kern w:val="2"/>
                <w:sz w:val="28"/>
                <w:szCs w:val="28"/>
                <w:lang w:val="en-US" w:eastAsia="zh-CN" w:bidi="ar-SA"/>
              </w:rPr>
              <w:t>县文化旅游广电体育局审核意见</w:t>
            </w:r>
          </w:p>
        </w:tc>
        <w:tc>
          <w:tcPr>
            <w:tcW w:w="7583" w:type="dxa"/>
            <w:gridSpan w:val="3"/>
            <w:tcBorders>
              <w:top w:val="single" w:color="000000" w:sz="6" w:space="0"/>
              <w:left w:val="single" w:color="000000" w:sz="6" w:space="0"/>
              <w:bottom w:val="single" w:color="000000" w:sz="2" w:space="0"/>
              <w:right w:val="single" w:color="000000" w:sz="2" w:space="0"/>
            </w:tcBorders>
            <w:noWrap/>
            <w:vAlign w:val="top"/>
          </w:tcPr>
          <w:p w14:paraId="57641DE9">
            <w:pPr>
              <w:widowControl w:val="0"/>
              <w:snapToGrid w:val="0"/>
              <w:ind w:right="560"/>
              <w:jc w:val="both"/>
              <w:rPr>
                <w:rFonts w:ascii="仿宋" w:hAnsi="Calibri" w:eastAsia="仿宋" w:cs="仿宋"/>
                <w:color w:val="000000"/>
                <w:kern w:val="2"/>
                <w:sz w:val="28"/>
                <w:szCs w:val="28"/>
                <w:lang w:val="en-US" w:eastAsia="zh-CN" w:bidi="ar-SA"/>
              </w:rPr>
            </w:pPr>
          </w:p>
          <w:p w14:paraId="3B3414D7">
            <w:pPr>
              <w:widowControl w:val="0"/>
              <w:snapToGrid w:val="0"/>
              <w:ind w:right="560"/>
              <w:jc w:val="both"/>
              <w:rPr>
                <w:rFonts w:ascii="仿宋" w:hAnsi="Calibri" w:eastAsia="仿宋" w:cs="仿宋"/>
                <w:color w:val="000000"/>
                <w:kern w:val="2"/>
                <w:sz w:val="10"/>
                <w:szCs w:val="10"/>
                <w:lang w:val="en-US" w:eastAsia="zh-CN" w:bidi="ar-SA"/>
              </w:rPr>
            </w:pPr>
          </w:p>
          <w:p w14:paraId="456DAE62">
            <w:pPr>
              <w:widowControl w:val="0"/>
              <w:snapToGrid w:val="0"/>
              <w:ind w:right="560"/>
              <w:jc w:val="right"/>
              <w:rPr>
                <w:rFonts w:ascii="仿宋" w:hAnsi="Calibri" w:eastAsia="仿宋" w:cs="仿宋"/>
                <w:color w:val="000000"/>
                <w:kern w:val="2"/>
                <w:sz w:val="10"/>
                <w:szCs w:val="10"/>
                <w:lang w:val="en-US" w:eastAsia="zh-CN" w:bidi="ar-SA"/>
              </w:rPr>
            </w:pPr>
          </w:p>
          <w:p w14:paraId="7F8DFFB9">
            <w:pPr>
              <w:widowControl w:val="0"/>
              <w:snapToGrid w:val="0"/>
              <w:ind w:right="560"/>
              <w:jc w:val="right"/>
              <w:rPr>
                <w:rFonts w:ascii="仿宋" w:hAnsi="Calibri" w:eastAsia="仿宋" w:cs="仿宋"/>
                <w:color w:val="000000"/>
                <w:kern w:val="2"/>
                <w:sz w:val="28"/>
                <w:szCs w:val="28"/>
                <w:lang w:val="en-US" w:eastAsia="zh-CN" w:bidi="ar-SA"/>
              </w:rPr>
            </w:pPr>
            <w:r>
              <w:rPr>
                <w:rFonts w:hint="eastAsia" w:ascii="仿宋" w:hAnsi="Calibri" w:eastAsia="仿宋" w:cs="仿宋"/>
                <w:color w:val="000000"/>
                <w:kern w:val="2"/>
                <w:sz w:val="28"/>
                <w:szCs w:val="28"/>
                <w:lang w:val="en-US" w:eastAsia="zh-CN" w:bidi="ar-SA"/>
              </w:rPr>
              <w:t>（单位盖章）</w:t>
            </w:r>
          </w:p>
          <w:p w14:paraId="3E7CFEA8">
            <w:pPr>
              <w:widowControl w:val="0"/>
              <w:snapToGrid w:val="0"/>
              <w:ind w:right="560"/>
              <w:jc w:val="right"/>
              <w:rPr>
                <w:rFonts w:ascii="仿宋" w:hAnsi="Calibri" w:eastAsia="仿宋" w:cs="仿宋"/>
                <w:color w:val="000000"/>
                <w:kern w:val="2"/>
                <w:sz w:val="28"/>
                <w:szCs w:val="28"/>
                <w:lang w:val="en-US" w:eastAsia="zh-CN" w:bidi="ar-SA"/>
              </w:rPr>
            </w:pPr>
            <w:r>
              <w:rPr>
                <w:rFonts w:hint="eastAsia" w:ascii="仿宋" w:hAnsi="Calibri" w:eastAsia="仿宋" w:cs="仿宋"/>
                <w:color w:val="000000"/>
                <w:kern w:val="2"/>
                <w:sz w:val="28"/>
                <w:szCs w:val="28"/>
                <w:lang w:val="en-US" w:eastAsia="zh-CN" w:bidi="ar-SA"/>
              </w:rPr>
              <w:t>审核人：                          年   月   日</w:t>
            </w:r>
          </w:p>
        </w:tc>
      </w:tr>
      <w:tr w14:paraId="4BC40A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578" w:hRule="exact"/>
          <w:jc w:val="center"/>
        </w:trPr>
        <w:tc>
          <w:tcPr>
            <w:tcW w:w="1590" w:type="dxa"/>
            <w:tcBorders>
              <w:top w:val="single" w:color="000000" w:sz="6" w:space="0"/>
              <w:left w:val="single" w:color="000000" w:sz="2" w:space="0"/>
              <w:bottom w:val="single" w:color="000000" w:sz="2" w:space="0"/>
              <w:right w:val="single" w:color="000000" w:sz="6" w:space="0"/>
            </w:tcBorders>
            <w:noWrap/>
            <w:vAlign w:val="center"/>
          </w:tcPr>
          <w:p w14:paraId="74B90167">
            <w:pPr>
              <w:widowControl w:val="0"/>
              <w:tabs>
                <w:tab w:val="left" w:pos="512"/>
              </w:tabs>
              <w:snapToGrid w:val="0"/>
              <w:jc w:val="center"/>
              <w:rPr>
                <w:rFonts w:ascii="仿宋" w:hAnsi="Calibri" w:eastAsia="仿宋" w:cs="仿宋"/>
                <w:color w:val="000000"/>
                <w:kern w:val="2"/>
                <w:sz w:val="28"/>
                <w:szCs w:val="28"/>
                <w:lang w:val="en-US" w:eastAsia="zh-CN" w:bidi="ar-SA"/>
              </w:rPr>
            </w:pPr>
            <w:r>
              <w:rPr>
                <w:rFonts w:hint="eastAsia" w:ascii="仿宋" w:hAnsi="Calibri" w:eastAsia="仿宋" w:cs="仿宋"/>
                <w:color w:val="000000"/>
                <w:kern w:val="2"/>
                <w:sz w:val="28"/>
                <w:szCs w:val="28"/>
                <w:lang w:val="en-US" w:eastAsia="zh-CN" w:bidi="ar-SA"/>
              </w:rPr>
              <w:t>县财政局</w:t>
            </w:r>
          </w:p>
          <w:p w14:paraId="4FD7DB9F">
            <w:pPr>
              <w:widowControl w:val="0"/>
              <w:tabs>
                <w:tab w:val="left" w:pos="512"/>
              </w:tabs>
              <w:snapToGrid w:val="0"/>
              <w:jc w:val="center"/>
              <w:rPr>
                <w:rFonts w:ascii="仿宋" w:hAnsi="Calibri" w:eastAsia="仿宋" w:cs="仿宋"/>
                <w:color w:val="000000"/>
                <w:kern w:val="2"/>
                <w:sz w:val="28"/>
                <w:szCs w:val="28"/>
                <w:lang w:val="en-US" w:eastAsia="zh-CN" w:bidi="ar-SA"/>
              </w:rPr>
            </w:pPr>
            <w:r>
              <w:rPr>
                <w:rFonts w:hint="eastAsia" w:ascii="仿宋" w:hAnsi="Calibri" w:eastAsia="仿宋" w:cs="仿宋"/>
                <w:color w:val="000000"/>
                <w:kern w:val="2"/>
                <w:sz w:val="28"/>
                <w:szCs w:val="28"/>
                <w:lang w:val="en-US" w:eastAsia="zh-CN" w:bidi="ar-SA"/>
              </w:rPr>
              <w:t>备案意见</w:t>
            </w:r>
          </w:p>
        </w:tc>
        <w:tc>
          <w:tcPr>
            <w:tcW w:w="7583" w:type="dxa"/>
            <w:gridSpan w:val="3"/>
            <w:tcBorders>
              <w:top w:val="single" w:color="000000" w:sz="6" w:space="0"/>
              <w:left w:val="single" w:color="000000" w:sz="6" w:space="0"/>
              <w:bottom w:val="single" w:color="000000" w:sz="2" w:space="0"/>
              <w:right w:val="single" w:color="000000" w:sz="2" w:space="0"/>
            </w:tcBorders>
            <w:noWrap/>
            <w:vAlign w:val="top"/>
          </w:tcPr>
          <w:p w14:paraId="6D825E94">
            <w:pPr>
              <w:widowControl w:val="0"/>
              <w:snapToGrid w:val="0"/>
              <w:ind w:right="560"/>
              <w:jc w:val="right"/>
              <w:rPr>
                <w:rFonts w:ascii="仿宋" w:hAnsi="Calibri" w:eastAsia="仿宋" w:cs="仿宋"/>
                <w:color w:val="000000"/>
                <w:kern w:val="2"/>
                <w:sz w:val="28"/>
                <w:szCs w:val="28"/>
                <w:lang w:val="en-US" w:eastAsia="zh-CN" w:bidi="ar-SA"/>
              </w:rPr>
            </w:pPr>
          </w:p>
          <w:p w14:paraId="4D86B5D1">
            <w:pPr>
              <w:widowControl w:val="0"/>
              <w:snapToGrid w:val="0"/>
              <w:ind w:right="560"/>
              <w:jc w:val="right"/>
              <w:rPr>
                <w:rFonts w:ascii="仿宋" w:hAnsi="Calibri" w:eastAsia="仿宋" w:cs="仿宋"/>
                <w:color w:val="000000"/>
                <w:kern w:val="2"/>
                <w:sz w:val="28"/>
                <w:szCs w:val="28"/>
                <w:lang w:val="en-US" w:eastAsia="zh-CN" w:bidi="ar-SA"/>
              </w:rPr>
            </w:pPr>
            <w:r>
              <w:rPr>
                <w:rFonts w:hint="eastAsia" w:ascii="仿宋" w:hAnsi="Calibri" w:eastAsia="仿宋" w:cs="仿宋"/>
                <w:color w:val="000000"/>
                <w:kern w:val="2"/>
                <w:sz w:val="28"/>
                <w:szCs w:val="28"/>
                <w:lang w:val="en-US" w:eastAsia="zh-CN" w:bidi="ar-SA"/>
              </w:rPr>
              <w:t>（单位盖章）</w:t>
            </w:r>
          </w:p>
          <w:p w14:paraId="5ACF5B9D">
            <w:pPr>
              <w:widowControl w:val="0"/>
              <w:snapToGrid w:val="0"/>
              <w:ind w:right="560"/>
              <w:jc w:val="right"/>
              <w:rPr>
                <w:rFonts w:ascii="仿宋" w:hAnsi="Calibri" w:eastAsia="仿宋" w:cs="仿宋"/>
                <w:color w:val="000000"/>
                <w:kern w:val="2"/>
                <w:sz w:val="28"/>
                <w:szCs w:val="28"/>
                <w:lang w:val="en-US" w:eastAsia="zh-CN" w:bidi="ar-SA"/>
              </w:rPr>
            </w:pPr>
            <w:r>
              <w:rPr>
                <w:rFonts w:hint="eastAsia" w:ascii="仿宋" w:hAnsi="Calibri" w:eastAsia="仿宋" w:cs="仿宋"/>
                <w:color w:val="000000"/>
                <w:kern w:val="2"/>
                <w:sz w:val="28"/>
                <w:szCs w:val="28"/>
                <w:lang w:val="en-US" w:eastAsia="zh-CN" w:bidi="ar-SA"/>
              </w:rPr>
              <w:t>审核人：                          年   月   日</w:t>
            </w:r>
          </w:p>
        </w:tc>
      </w:tr>
      <w:tr w14:paraId="031C22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807" w:hRule="atLeast"/>
          <w:jc w:val="center"/>
        </w:trPr>
        <w:tc>
          <w:tcPr>
            <w:tcW w:w="1590" w:type="dxa"/>
            <w:tcBorders>
              <w:top w:val="single" w:color="000000" w:sz="2" w:space="0"/>
              <w:left w:val="single" w:color="000000" w:sz="2" w:space="0"/>
              <w:bottom w:val="single" w:color="000000" w:sz="2" w:space="0"/>
              <w:right w:val="single" w:color="000000" w:sz="2" w:space="0"/>
            </w:tcBorders>
            <w:noWrap/>
            <w:vAlign w:val="center"/>
          </w:tcPr>
          <w:p w14:paraId="0F7B0268">
            <w:pPr>
              <w:widowControl w:val="0"/>
              <w:snapToGrid w:val="0"/>
              <w:jc w:val="center"/>
              <w:rPr>
                <w:rFonts w:ascii="仿宋" w:hAnsi="Calibri" w:eastAsia="仿宋" w:cs="仿宋"/>
                <w:color w:val="000000"/>
                <w:kern w:val="2"/>
                <w:sz w:val="28"/>
                <w:szCs w:val="28"/>
                <w:lang w:val="en-US" w:eastAsia="zh-CN" w:bidi="ar-SA"/>
              </w:rPr>
            </w:pPr>
            <w:r>
              <w:rPr>
                <w:rFonts w:hint="eastAsia" w:ascii="仿宋" w:hAnsi="Calibri" w:eastAsia="仿宋" w:cs="仿宋"/>
                <w:color w:val="000000"/>
                <w:kern w:val="2"/>
                <w:sz w:val="28"/>
                <w:szCs w:val="28"/>
                <w:lang w:val="en-US" w:eastAsia="zh-CN" w:bidi="ar-SA"/>
              </w:rPr>
              <w:t>县人民政府审核意见</w:t>
            </w:r>
          </w:p>
        </w:tc>
        <w:tc>
          <w:tcPr>
            <w:tcW w:w="7583" w:type="dxa"/>
            <w:gridSpan w:val="3"/>
            <w:tcBorders>
              <w:top w:val="single" w:color="000000" w:sz="6" w:space="0"/>
              <w:left w:val="single" w:color="000000" w:sz="2" w:space="0"/>
              <w:bottom w:val="single" w:color="000000" w:sz="2" w:space="0"/>
              <w:right w:val="single" w:color="000000" w:sz="2" w:space="0"/>
            </w:tcBorders>
            <w:noWrap/>
            <w:vAlign w:val="top"/>
          </w:tcPr>
          <w:p w14:paraId="32DD7D27">
            <w:pPr>
              <w:widowControl w:val="0"/>
              <w:snapToGrid w:val="0"/>
              <w:jc w:val="both"/>
              <w:rPr>
                <w:rFonts w:ascii="仿宋" w:hAnsi="Calibri" w:eastAsia="仿宋" w:cs="仿宋"/>
                <w:color w:val="000000"/>
                <w:kern w:val="2"/>
                <w:sz w:val="10"/>
                <w:szCs w:val="10"/>
                <w:lang w:val="en-US" w:eastAsia="zh-CN" w:bidi="ar-SA"/>
              </w:rPr>
            </w:pPr>
          </w:p>
          <w:p w14:paraId="5AF98E44">
            <w:pPr>
              <w:widowControl w:val="0"/>
              <w:snapToGrid w:val="0"/>
              <w:jc w:val="both"/>
              <w:rPr>
                <w:rFonts w:ascii="仿宋" w:hAnsi="Calibri" w:eastAsia="仿宋" w:cs="仿宋"/>
                <w:color w:val="000000"/>
                <w:kern w:val="2"/>
                <w:sz w:val="10"/>
                <w:szCs w:val="10"/>
                <w:lang w:val="en-US" w:eastAsia="zh-CN" w:bidi="ar-SA"/>
              </w:rPr>
            </w:pPr>
          </w:p>
          <w:p w14:paraId="4D04AF1B">
            <w:pPr>
              <w:widowControl w:val="0"/>
              <w:snapToGrid w:val="0"/>
              <w:jc w:val="both"/>
              <w:rPr>
                <w:rFonts w:ascii="仿宋" w:hAnsi="Calibri" w:eastAsia="仿宋" w:cs="仿宋"/>
                <w:color w:val="000000"/>
                <w:kern w:val="2"/>
                <w:sz w:val="10"/>
                <w:szCs w:val="10"/>
                <w:lang w:val="en-US" w:eastAsia="zh-CN" w:bidi="ar-SA"/>
              </w:rPr>
            </w:pPr>
          </w:p>
          <w:p w14:paraId="742C8BA8">
            <w:pPr>
              <w:widowControl w:val="0"/>
              <w:snapToGrid w:val="0"/>
              <w:jc w:val="both"/>
              <w:rPr>
                <w:rFonts w:ascii="仿宋" w:hAnsi="Calibri" w:eastAsia="仿宋" w:cs="仿宋"/>
                <w:color w:val="000000"/>
                <w:kern w:val="2"/>
                <w:sz w:val="10"/>
                <w:szCs w:val="10"/>
                <w:lang w:val="en-US" w:eastAsia="zh-CN" w:bidi="ar-SA"/>
              </w:rPr>
            </w:pPr>
          </w:p>
          <w:p w14:paraId="7CDE5996">
            <w:pPr>
              <w:widowControl w:val="0"/>
              <w:snapToGrid w:val="0"/>
              <w:jc w:val="both"/>
              <w:rPr>
                <w:rFonts w:ascii="仿宋" w:hAnsi="Calibri" w:eastAsia="仿宋" w:cs="仿宋"/>
                <w:color w:val="000000"/>
                <w:kern w:val="2"/>
                <w:sz w:val="28"/>
                <w:szCs w:val="28"/>
                <w:lang w:val="en-US" w:eastAsia="zh-CN" w:bidi="ar-SA"/>
              </w:rPr>
            </w:pPr>
            <w:r>
              <w:rPr>
                <w:rFonts w:hint="eastAsia" w:ascii="仿宋" w:hAnsi="Calibri" w:eastAsia="仿宋" w:cs="仿宋"/>
                <w:color w:val="000000"/>
                <w:kern w:val="2"/>
                <w:sz w:val="28"/>
                <w:szCs w:val="28"/>
                <w:lang w:val="en-US" w:eastAsia="zh-CN" w:bidi="ar-SA"/>
              </w:rPr>
              <w:t xml:space="preserve">                                  （单位盖章）</w:t>
            </w:r>
          </w:p>
          <w:p w14:paraId="5EF5745A">
            <w:pPr>
              <w:widowControl w:val="0"/>
              <w:tabs>
                <w:tab w:val="left" w:pos="1787"/>
                <w:tab w:val="left" w:pos="2397"/>
              </w:tabs>
              <w:snapToGrid w:val="0"/>
              <w:ind w:firstLine="560" w:firstLineChars="200"/>
              <w:jc w:val="both"/>
              <w:rPr>
                <w:rFonts w:ascii="仿宋" w:hAnsi="Calibri" w:eastAsia="仿宋" w:cs="仿宋"/>
                <w:color w:val="000000"/>
                <w:kern w:val="2"/>
                <w:sz w:val="28"/>
                <w:szCs w:val="28"/>
                <w:lang w:val="en-US" w:eastAsia="zh-CN" w:bidi="ar-SA"/>
              </w:rPr>
            </w:pPr>
            <w:r>
              <w:rPr>
                <w:rFonts w:hint="eastAsia" w:ascii="仿宋" w:hAnsi="Calibri" w:eastAsia="仿宋" w:cs="仿宋"/>
                <w:color w:val="000000"/>
                <w:kern w:val="2"/>
                <w:sz w:val="28"/>
                <w:szCs w:val="28"/>
                <w:lang w:val="en-US" w:eastAsia="zh-CN" w:bidi="ar-SA"/>
              </w:rPr>
              <w:t>审核人：                         年   月   日</w:t>
            </w:r>
          </w:p>
        </w:tc>
      </w:tr>
      <w:bookmarkEnd w:id="0"/>
    </w:tbl>
    <w:p w14:paraId="7D318E10">
      <w:pPr>
        <w:pStyle w:val="5"/>
        <w:widowControl w:val="0"/>
        <w:shd w:val="clear" w:color="auto" w:fill="FFFFFF"/>
        <w:snapToGrid w:val="0"/>
        <w:spacing w:before="0" w:beforeAutospacing="0" w:after="0" w:afterAutospacing="0" w:line="600" w:lineRule="exact"/>
        <w:jc w:val="both"/>
        <w:rPr>
          <w:rFonts w:hint="eastAsia" w:ascii="仿宋" w:eastAsia="仿宋" w:cs="仿宋"/>
          <w:color w:val="000000"/>
          <w:sz w:val="32"/>
          <w:szCs w:val="32"/>
          <w:lang w:val="en-US" w:eastAsia="zh-CN"/>
        </w:rPr>
        <w:sectPr>
          <w:headerReference r:id="rId3" w:type="default"/>
          <w:footerReference r:id="rId4" w:type="default"/>
          <w:pgSz w:w="11906" w:h="16838"/>
          <w:pgMar w:top="1701" w:right="1701" w:bottom="1701" w:left="1701" w:header="851" w:footer="992" w:gutter="0"/>
          <w:cols w:space="720" w:num="1"/>
          <w:docGrid w:type="lines" w:linePitch="312" w:charSpace="0"/>
        </w:sectPr>
      </w:pPr>
    </w:p>
    <w:p w14:paraId="36F6EDB3">
      <w:pPr>
        <w:pStyle w:val="9"/>
        <w:shd w:val="clear" w:color="auto" w:fill="auto"/>
        <w:spacing w:line="600" w:lineRule="exact"/>
        <w:jc w:val="left"/>
        <w:rPr>
          <w:rStyle w:val="10"/>
          <w:rFonts w:ascii="黑体" w:eastAsia="黑体"/>
          <w:color w:val="auto"/>
          <w:spacing w:val="0"/>
          <w:sz w:val="32"/>
          <w:szCs w:val="32"/>
          <w:lang w:eastAsia="zh-CN"/>
        </w:rPr>
      </w:pPr>
      <w:r>
        <w:rPr>
          <w:rStyle w:val="10"/>
          <w:rFonts w:ascii="黑体" w:eastAsia="黑体"/>
          <w:spacing w:val="0"/>
          <w:sz w:val="32"/>
          <w:szCs w:val="32"/>
        </w:rPr>
        <w:t>附件</w:t>
      </w:r>
      <w:r>
        <w:rPr>
          <w:rStyle w:val="10"/>
          <w:rFonts w:hint="eastAsia" w:ascii="黑体" w:eastAsia="黑体"/>
          <w:spacing w:val="0"/>
          <w:sz w:val="32"/>
          <w:szCs w:val="32"/>
          <w:lang w:eastAsia="zh-CN"/>
        </w:rPr>
        <w:t>2</w:t>
      </w:r>
    </w:p>
    <w:p w14:paraId="7921DBDC">
      <w:pPr>
        <w:pStyle w:val="11"/>
        <w:keepNext/>
        <w:keepLines/>
        <w:widowControl w:val="0"/>
        <w:shd w:val="clear" w:color="auto" w:fill="auto"/>
        <w:spacing w:after="156" w:afterLines="50" w:line="600" w:lineRule="exact"/>
        <w:rPr>
          <w:rFonts w:ascii="方正小标宋简体" w:eastAsia="方正小标宋简体"/>
          <w:color w:val="auto"/>
          <w:spacing w:val="0"/>
          <w:lang w:val="zh-TW" w:bidi="zh-TW"/>
        </w:rPr>
      </w:pPr>
      <w:r>
        <w:rPr>
          <w:rFonts w:hint="eastAsia" w:ascii="方正小标宋简体" w:eastAsia="方正小标宋简体"/>
          <w:color w:val="auto"/>
          <w:spacing w:val="0"/>
          <w:lang w:val="zh-TW" w:eastAsia="zh-TW" w:bidi="zh-TW"/>
        </w:rPr>
        <w:t>城步苗族自治县旅</w:t>
      </w:r>
      <w:r>
        <w:rPr>
          <w:rFonts w:hint="eastAsia" w:ascii="方正小标宋简体" w:eastAsia="方正小标宋简体"/>
          <w:color w:val="auto"/>
          <w:spacing w:val="0"/>
          <w:lang w:val="zh-TW" w:eastAsia="zh-CN" w:bidi="zh-TW"/>
        </w:rPr>
        <w:t>行</w:t>
      </w:r>
      <w:r>
        <w:rPr>
          <w:rFonts w:hint="eastAsia" w:ascii="方正小标宋简体" w:eastAsia="方正小标宋简体"/>
          <w:color w:val="auto"/>
          <w:spacing w:val="0"/>
          <w:lang w:val="zh-TW" w:bidi="zh-TW"/>
        </w:rPr>
        <w:t>社地接       月接待团队明细表</w:t>
      </w:r>
    </w:p>
    <w:p w14:paraId="5DF85F51">
      <w:pPr>
        <w:spacing w:line="600" w:lineRule="exact"/>
        <w:rPr>
          <w:rFonts w:ascii="宋体"/>
          <w:color w:val="auto"/>
        </w:rPr>
      </w:pPr>
      <w:r>
        <w:rPr>
          <w:rFonts w:hint="eastAsia" w:ascii="宋体"/>
          <w:color w:val="auto"/>
        </w:rPr>
        <w:t xml:space="preserve"> </w:t>
      </w:r>
      <w:r>
        <w:rPr>
          <w:rFonts w:ascii="宋体"/>
          <w:color w:val="auto"/>
        </w:rPr>
        <w:t>填报单位（盖章)：</w:t>
      </w:r>
      <w:r>
        <w:rPr>
          <w:rFonts w:ascii="宋体"/>
          <w:color w:val="auto"/>
        </w:rPr>
        <w:tab/>
      </w:r>
      <w:r>
        <w:rPr>
          <w:rFonts w:hint="eastAsia" w:ascii="宋体"/>
          <w:color w:val="auto"/>
        </w:rPr>
        <w:t xml:space="preserve">                                                                 </w:t>
      </w:r>
      <w:r>
        <w:rPr>
          <w:rFonts w:ascii="宋体"/>
          <w:color w:val="auto"/>
        </w:rPr>
        <w:t xml:space="preserve">填报时间： </w:t>
      </w:r>
      <w:r>
        <w:rPr>
          <w:rFonts w:hint="eastAsia" w:ascii="宋体"/>
          <w:color w:val="auto"/>
        </w:rPr>
        <w:t xml:space="preserve">    </w:t>
      </w:r>
      <w:r>
        <w:rPr>
          <w:rFonts w:ascii="宋体"/>
          <w:color w:val="auto"/>
        </w:rPr>
        <w:t>年</w:t>
      </w:r>
      <w:r>
        <w:rPr>
          <w:rFonts w:hint="eastAsia" w:ascii="宋体"/>
          <w:color w:val="auto"/>
        </w:rPr>
        <w:t xml:space="preserve">   </w:t>
      </w:r>
      <w:r>
        <w:rPr>
          <w:rFonts w:ascii="宋体"/>
          <w:color w:val="auto"/>
        </w:rPr>
        <w:t>月</w:t>
      </w:r>
      <w:r>
        <w:rPr>
          <w:rFonts w:hint="eastAsia" w:ascii="宋体"/>
          <w:color w:val="auto"/>
        </w:rPr>
        <w:t xml:space="preserve">   </w:t>
      </w:r>
      <w:r>
        <w:rPr>
          <w:rFonts w:ascii="宋体"/>
          <w:color w:val="auto"/>
        </w:rPr>
        <w:t>日</w:t>
      </w:r>
    </w:p>
    <w:tbl>
      <w:tblPr>
        <w:tblStyle w:val="6"/>
        <w:tblW w:w="1371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 w:type="dxa"/>
          <w:bottom w:w="0" w:type="dxa"/>
          <w:right w:w="10" w:type="dxa"/>
        </w:tblCellMar>
      </w:tblPr>
      <w:tblGrid>
        <w:gridCol w:w="869"/>
        <w:gridCol w:w="1417"/>
        <w:gridCol w:w="1559"/>
        <w:gridCol w:w="709"/>
        <w:gridCol w:w="567"/>
        <w:gridCol w:w="894"/>
        <w:gridCol w:w="709"/>
        <w:gridCol w:w="1179"/>
        <w:gridCol w:w="993"/>
        <w:gridCol w:w="850"/>
        <w:gridCol w:w="1418"/>
        <w:gridCol w:w="1186"/>
        <w:gridCol w:w="1360"/>
      </w:tblGrid>
      <w:tr w14:paraId="113689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475" w:hRule="exact"/>
          <w:jc w:val="center"/>
        </w:trPr>
        <w:tc>
          <w:tcPr>
            <w:tcW w:w="869" w:type="dxa"/>
            <w:vMerge w:val="restart"/>
            <w:tcBorders>
              <w:top w:val="single" w:color="auto" w:sz="4" w:space="0"/>
              <w:left w:val="single" w:color="auto" w:sz="4" w:space="0"/>
            </w:tcBorders>
            <w:shd w:val="clear" w:color="auto" w:fill="FFFFFF"/>
            <w:noWrap/>
            <w:vAlign w:val="center"/>
          </w:tcPr>
          <w:p w14:paraId="5E9FB77D">
            <w:pPr>
              <w:snapToGrid w:val="0"/>
              <w:jc w:val="center"/>
              <w:rPr>
                <w:rFonts w:ascii="宋体"/>
                <w:color w:val="auto"/>
                <w:sz w:val="24"/>
              </w:rPr>
            </w:pPr>
            <w:r>
              <w:rPr>
                <w:rFonts w:ascii="宋体"/>
                <w:color w:val="auto"/>
                <w:sz w:val="24"/>
              </w:rPr>
              <w:t>时间</w:t>
            </w:r>
          </w:p>
        </w:tc>
        <w:tc>
          <w:tcPr>
            <w:tcW w:w="1417" w:type="dxa"/>
            <w:vMerge w:val="restart"/>
            <w:tcBorders>
              <w:top w:val="single" w:color="auto" w:sz="4" w:space="0"/>
              <w:left w:val="single" w:color="auto" w:sz="4" w:space="0"/>
            </w:tcBorders>
            <w:shd w:val="clear" w:color="auto" w:fill="FFFFFF"/>
            <w:noWrap/>
            <w:vAlign w:val="center"/>
          </w:tcPr>
          <w:p w14:paraId="1469405B">
            <w:pPr>
              <w:snapToGrid w:val="0"/>
              <w:jc w:val="center"/>
              <w:rPr>
                <w:rFonts w:hint="eastAsia" w:ascii="宋体"/>
                <w:color w:val="auto"/>
                <w:sz w:val="24"/>
              </w:rPr>
            </w:pPr>
            <w:r>
              <w:rPr>
                <w:rFonts w:hint="eastAsia" w:ascii="宋体"/>
                <w:color w:val="auto"/>
                <w:sz w:val="24"/>
              </w:rPr>
              <w:t>申请奖励</w:t>
            </w:r>
          </w:p>
          <w:p w14:paraId="0FB09490">
            <w:pPr>
              <w:snapToGrid w:val="0"/>
              <w:jc w:val="center"/>
              <w:rPr>
                <w:rFonts w:ascii="宋体"/>
                <w:color w:val="auto"/>
                <w:sz w:val="24"/>
              </w:rPr>
            </w:pPr>
            <w:r>
              <w:rPr>
                <w:rFonts w:hint="eastAsia" w:ascii="宋体"/>
                <w:color w:val="auto"/>
                <w:sz w:val="24"/>
              </w:rPr>
              <w:t>类别</w:t>
            </w:r>
          </w:p>
        </w:tc>
        <w:tc>
          <w:tcPr>
            <w:tcW w:w="1559" w:type="dxa"/>
            <w:vMerge w:val="restart"/>
            <w:tcBorders>
              <w:top w:val="single" w:color="auto" w:sz="4" w:space="0"/>
              <w:left w:val="single" w:color="auto" w:sz="4" w:space="0"/>
            </w:tcBorders>
            <w:shd w:val="clear" w:color="auto" w:fill="FFFFFF"/>
            <w:noWrap/>
            <w:vAlign w:val="center"/>
          </w:tcPr>
          <w:p w14:paraId="71BDCEB4">
            <w:pPr>
              <w:snapToGrid w:val="0"/>
              <w:jc w:val="center"/>
              <w:rPr>
                <w:rFonts w:ascii="宋体"/>
                <w:color w:val="auto"/>
                <w:sz w:val="24"/>
              </w:rPr>
            </w:pPr>
            <w:r>
              <w:rPr>
                <w:rFonts w:ascii="宋体"/>
                <w:color w:val="auto"/>
                <w:sz w:val="24"/>
              </w:rPr>
              <w:t>组团社</w:t>
            </w:r>
          </w:p>
        </w:tc>
        <w:tc>
          <w:tcPr>
            <w:tcW w:w="709" w:type="dxa"/>
            <w:vMerge w:val="restart"/>
            <w:tcBorders>
              <w:top w:val="single" w:color="auto" w:sz="4" w:space="0"/>
              <w:left w:val="single" w:color="auto" w:sz="4" w:space="0"/>
            </w:tcBorders>
            <w:shd w:val="clear" w:color="auto" w:fill="FFFFFF"/>
            <w:noWrap/>
            <w:vAlign w:val="center"/>
          </w:tcPr>
          <w:p w14:paraId="23246FB5">
            <w:pPr>
              <w:snapToGrid w:val="0"/>
              <w:jc w:val="center"/>
              <w:rPr>
                <w:rFonts w:ascii="宋体"/>
                <w:color w:val="auto"/>
                <w:sz w:val="24"/>
              </w:rPr>
            </w:pPr>
            <w:r>
              <w:rPr>
                <w:rFonts w:ascii="宋体"/>
                <w:color w:val="auto"/>
                <w:sz w:val="24"/>
              </w:rPr>
              <w:t>客源地</w:t>
            </w:r>
          </w:p>
        </w:tc>
        <w:tc>
          <w:tcPr>
            <w:tcW w:w="567" w:type="dxa"/>
            <w:vMerge w:val="restart"/>
            <w:tcBorders>
              <w:top w:val="single" w:color="auto" w:sz="4" w:space="0"/>
              <w:left w:val="single" w:color="auto" w:sz="4" w:space="0"/>
            </w:tcBorders>
            <w:shd w:val="clear" w:color="auto" w:fill="FFFFFF"/>
            <w:noWrap/>
            <w:vAlign w:val="center"/>
          </w:tcPr>
          <w:p w14:paraId="7ED43DCD">
            <w:pPr>
              <w:snapToGrid w:val="0"/>
              <w:jc w:val="center"/>
              <w:rPr>
                <w:rFonts w:ascii="宋体"/>
                <w:color w:val="auto"/>
                <w:sz w:val="24"/>
              </w:rPr>
            </w:pPr>
            <w:r>
              <w:rPr>
                <w:rFonts w:ascii="宋体"/>
                <w:color w:val="auto"/>
                <w:sz w:val="24"/>
              </w:rPr>
              <w:t>团队</w:t>
            </w:r>
          </w:p>
          <w:p w14:paraId="22B855FF">
            <w:pPr>
              <w:snapToGrid w:val="0"/>
              <w:jc w:val="center"/>
              <w:rPr>
                <w:rFonts w:ascii="宋体"/>
                <w:color w:val="auto"/>
                <w:sz w:val="24"/>
              </w:rPr>
            </w:pPr>
            <w:r>
              <w:rPr>
                <w:rFonts w:ascii="宋体"/>
                <w:color w:val="auto"/>
                <w:sz w:val="24"/>
              </w:rPr>
              <w:t>人数</w:t>
            </w:r>
          </w:p>
        </w:tc>
        <w:tc>
          <w:tcPr>
            <w:tcW w:w="2782" w:type="dxa"/>
            <w:gridSpan w:val="3"/>
            <w:tcBorders>
              <w:top w:val="single" w:color="auto" w:sz="4" w:space="0"/>
              <w:left w:val="single" w:color="auto" w:sz="4" w:space="0"/>
            </w:tcBorders>
            <w:shd w:val="clear" w:color="auto" w:fill="FFFFFF"/>
            <w:noWrap/>
            <w:vAlign w:val="center"/>
          </w:tcPr>
          <w:p w14:paraId="405807A0">
            <w:pPr>
              <w:snapToGrid w:val="0"/>
              <w:jc w:val="center"/>
              <w:rPr>
                <w:rFonts w:ascii="宋体"/>
                <w:color w:val="auto"/>
                <w:sz w:val="24"/>
              </w:rPr>
            </w:pPr>
            <w:r>
              <w:rPr>
                <w:rFonts w:ascii="宋体"/>
                <w:color w:val="auto"/>
                <w:sz w:val="24"/>
              </w:rPr>
              <w:t>景 区</w:t>
            </w:r>
          </w:p>
        </w:tc>
        <w:tc>
          <w:tcPr>
            <w:tcW w:w="3261" w:type="dxa"/>
            <w:gridSpan w:val="3"/>
            <w:tcBorders>
              <w:top w:val="single" w:color="auto" w:sz="4" w:space="0"/>
              <w:left w:val="single" w:color="auto" w:sz="4" w:space="0"/>
              <w:right w:val="single" w:color="auto" w:sz="4" w:space="0"/>
            </w:tcBorders>
            <w:shd w:val="clear" w:color="auto" w:fill="FFFFFF"/>
            <w:noWrap/>
            <w:vAlign w:val="center"/>
          </w:tcPr>
          <w:p w14:paraId="47395DA8">
            <w:pPr>
              <w:snapToGrid w:val="0"/>
              <w:jc w:val="center"/>
              <w:rPr>
                <w:rFonts w:ascii="宋体"/>
                <w:color w:val="auto"/>
                <w:sz w:val="24"/>
              </w:rPr>
            </w:pPr>
            <w:r>
              <w:rPr>
                <w:rFonts w:ascii="宋体"/>
                <w:color w:val="auto"/>
                <w:sz w:val="24"/>
              </w:rPr>
              <w:t>酒 店</w:t>
            </w:r>
          </w:p>
        </w:tc>
        <w:tc>
          <w:tcPr>
            <w:tcW w:w="1186" w:type="dxa"/>
            <w:vMerge w:val="restart"/>
            <w:tcBorders>
              <w:top w:val="single" w:color="auto" w:sz="4" w:space="0"/>
              <w:left w:val="single" w:color="auto" w:sz="4" w:space="0"/>
              <w:right w:val="single" w:color="auto" w:sz="4" w:space="0"/>
            </w:tcBorders>
            <w:shd w:val="clear" w:color="auto" w:fill="FFFFFF"/>
            <w:noWrap/>
            <w:vAlign w:val="center"/>
          </w:tcPr>
          <w:p w14:paraId="15D52F37">
            <w:pPr>
              <w:widowControl/>
              <w:snapToGrid w:val="0"/>
              <w:jc w:val="left"/>
              <w:rPr>
                <w:rFonts w:ascii="宋体"/>
                <w:color w:val="auto"/>
                <w:sz w:val="24"/>
              </w:rPr>
            </w:pPr>
          </w:p>
          <w:p w14:paraId="6CD884F2">
            <w:pPr>
              <w:snapToGrid w:val="0"/>
              <w:jc w:val="center"/>
              <w:rPr>
                <w:rFonts w:ascii="宋体"/>
                <w:color w:val="auto"/>
                <w:sz w:val="24"/>
              </w:rPr>
            </w:pPr>
            <w:r>
              <w:rPr>
                <w:rFonts w:hint="eastAsia" w:ascii="宋体"/>
                <w:color w:val="auto"/>
                <w:sz w:val="24"/>
              </w:rPr>
              <w:t>申请金额</w:t>
            </w:r>
          </w:p>
        </w:tc>
        <w:tc>
          <w:tcPr>
            <w:tcW w:w="1360" w:type="dxa"/>
            <w:vMerge w:val="restart"/>
            <w:tcBorders>
              <w:top w:val="single" w:color="auto" w:sz="4" w:space="0"/>
              <w:left w:val="single" w:color="auto" w:sz="4" w:space="0"/>
              <w:right w:val="single" w:color="auto" w:sz="4" w:space="0"/>
            </w:tcBorders>
            <w:shd w:val="clear" w:color="auto" w:fill="FFFFFF"/>
            <w:noWrap/>
            <w:vAlign w:val="center"/>
          </w:tcPr>
          <w:p w14:paraId="0F661530">
            <w:pPr>
              <w:widowControl/>
              <w:snapToGrid w:val="0"/>
              <w:jc w:val="left"/>
              <w:rPr>
                <w:rFonts w:ascii="宋体"/>
                <w:color w:val="auto"/>
                <w:sz w:val="24"/>
              </w:rPr>
            </w:pPr>
          </w:p>
          <w:p w14:paraId="0D7B20A8">
            <w:pPr>
              <w:snapToGrid w:val="0"/>
              <w:jc w:val="center"/>
              <w:rPr>
                <w:rFonts w:ascii="宋体"/>
                <w:color w:val="auto"/>
                <w:sz w:val="24"/>
              </w:rPr>
            </w:pPr>
            <w:r>
              <w:rPr>
                <w:rFonts w:hint="eastAsia" w:ascii="宋体"/>
                <w:color w:val="auto"/>
                <w:sz w:val="24"/>
              </w:rPr>
              <w:t>审核金额</w:t>
            </w:r>
          </w:p>
        </w:tc>
      </w:tr>
      <w:tr w14:paraId="5C4F8D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734" w:hRule="exact"/>
          <w:jc w:val="center"/>
        </w:trPr>
        <w:tc>
          <w:tcPr>
            <w:tcW w:w="869" w:type="dxa"/>
            <w:vMerge w:val="continue"/>
            <w:tcBorders>
              <w:left w:val="single" w:color="auto" w:sz="4" w:space="0"/>
            </w:tcBorders>
            <w:shd w:val="clear" w:color="auto" w:fill="FFFFFF"/>
            <w:noWrap/>
            <w:vAlign w:val="center"/>
          </w:tcPr>
          <w:p w14:paraId="08C5C943">
            <w:pPr>
              <w:rPr>
                <w:color w:val="auto"/>
              </w:rPr>
            </w:pPr>
          </w:p>
        </w:tc>
        <w:tc>
          <w:tcPr>
            <w:tcW w:w="1417" w:type="dxa"/>
            <w:vMerge w:val="continue"/>
            <w:tcBorders>
              <w:left w:val="single" w:color="auto" w:sz="4" w:space="0"/>
            </w:tcBorders>
            <w:shd w:val="clear" w:color="auto" w:fill="FFFFFF"/>
            <w:noWrap/>
            <w:vAlign w:val="center"/>
          </w:tcPr>
          <w:p w14:paraId="0B029FC8">
            <w:pPr>
              <w:rPr>
                <w:color w:val="auto"/>
              </w:rPr>
            </w:pPr>
          </w:p>
        </w:tc>
        <w:tc>
          <w:tcPr>
            <w:tcW w:w="1559" w:type="dxa"/>
            <w:vMerge w:val="continue"/>
            <w:tcBorders>
              <w:left w:val="single" w:color="auto" w:sz="4" w:space="0"/>
            </w:tcBorders>
            <w:shd w:val="clear" w:color="auto" w:fill="FFFFFF"/>
            <w:noWrap/>
            <w:vAlign w:val="center"/>
          </w:tcPr>
          <w:p w14:paraId="08B5C6A0">
            <w:pPr>
              <w:rPr>
                <w:color w:val="auto"/>
              </w:rPr>
            </w:pPr>
          </w:p>
        </w:tc>
        <w:tc>
          <w:tcPr>
            <w:tcW w:w="709" w:type="dxa"/>
            <w:vMerge w:val="continue"/>
            <w:tcBorders>
              <w:left w:val="single" w:color="auto" w:sz="4" w:space="0"/>
            </w:tcBorders>
            <w:shd w:val="clear" w:color="auto" w:fill="FFFFFF"/>
            <w:noWrap/>
            <w:vAlign w:val="center"/>
          </w:tcPr>
          <w:p w14:paraId="7522AF30">
            <w:pPr>
              <w:rPr>
                <w:color w:val="auto"/>
              </w:rPr>
            </w:pPr>
          </w:p>
        </w:tc>
        <w:tc>
          <w:tcPr>
            <w:tcW w:w="567" w:type="dxa"/>
            <w:vMerge w:val="continue"/>
            <w:tcBorders>
              <w:left w:val="single" w:color="auto" w:sz="4" w:space="0"/>
            </w:tcBorders>
            <w:shd w:val="clear" w:color="auto" w:fill="FFFFFF"/>
            <w:noWrap/>
            <w:vAlign w:val="center"/>
          </w:tcPr>
          <w:p w14:paraId="18BC37ED">
            <w:pPr>
              <w:rPr>
                <w:color w:val="auto"/>
              </w:rPr>
            </w:pPr>
          </w:p>
        </w:tc>
        <w:tc>
          <w:tcPr>
            <w:tcW w:w="894" w:type="dxa"/>
            <w:tcBorders>
              <w:top w:val="single" w:color="auto" w:sz="4" w:space="0"/>
              <w:left w:val="single" w:color="auto" w:sz="4" w:space="0"/>
            </w:tcBorders>
            <w:shd w:val="clear" w:color="auto" w:fill="FFFFFF"/>
            <w:noWrap/>
            <w:vAlign w:val="center"/>
          </w:tcPr>
          <w:p w14:paraId="47517A9D">
            <w:pPr>
              <w:snapToGrid w:val="0"/>
              <w:jc w:val="center"/>
              <w:rPr>
                <w:rFonts w:ascii="宋体"/>
                <w:color w:val="auto"/>
                <w:sz w:val="24"/>
              </w:rPr>
            </w:pPr>
            <w:r>
              <w:rPr>
                <w:rFonts w:ascii="宋体"/>
                <w:color w:val="auto"/>
                <w:sz w:val="24"/>
              </w:rPr>
              <w:t>名称</w:t>
            </w:r>
          </w:p>
        </w:tc>
        <w:tc>
          <w:tcPr>
            <w:tcW w:w="709" w:type="dxa"/>
            <w:tcBorders>
              <w:top w:val="single" w:color="auto" w:sz="4" w:space="0"/>
              <w:left w:val="single" w:color="auto" w:sz="4" w:space="0"/>
            </w:tcBorders>
            <w:shd w:val="clear" w:color="auto" w:fill="FFFFFF"/>
            <w:noWrap/>
            <w:vAlign w:val="center"/>
          </w:tcPr>
          <w:p w14:paraId="08FD79A1">
            <w:pPr>
              <w:snapToGrid w:val="0"/>
              <w:jc w:val="center"/>
              <w:rPr>
                <w:rFonts w:ascii="宋体"/>
                <w:color w:val="auto"/>
                <w:sz w:val="24"/>
              </w:rPr>
            </w:pPr>
            <w:r>
              <w:rPr>
                <w:rFonts w:ascii="宋体"/>
                <w:color w:val="auto"/>
                <w:sz w:val="24"/>
              </w:rPr>
              <w:t>购票</w:t>
            </w:r>
          </w:p>
          <w:p w14:paraId="752C326A">
            <w:pPr>
              <w:snapToGrid w:val="0"/>
              <w:jc w:val="center"/>
              <w:rPr>
                <w:rFonts w:ascii="宋体"/>
                <w:color w:val="auto"/>
                <w:sz w:val="24"/>
              </w:rPr>
            </w:pPr>
            <w:r>
              <w:rPr>
                <w:rFonts w:ascii="宋体"/>
                <w:color w:val="auto"/>
                <w:sz w:val="24"/>
              </w:rPr>
              <w:t>人数</w:t>
            </w:r>
          </w:p>
        </w:tc>
        <w:tc>
          <w:tcPr>
            <w:tcW w:w="1179" w:type="dxa"/>
            <w:tcBorders>
              <w:top w:val="single" w:color="auto" w:sz="4" w:space="0"/>
              <w:left w:val="single" w:color="auto" w:sz="4" w:space="0"/>
            </w:tcBorders>
            <w:shd w:val="clear" w:color="auto" w:fill="FFFFFF"/>
            <w:noWrap/>
            <w:vAlign w:val="center"/>
          </w:tcPr>
          <w:p w14:paraId="7110A012">
            <w:pPr>
              <w:snapToGrid w:val="0"/>
              <w:jc w:val="center"/>
              <w:rPr>
                <w:rFonts w:ascii="宋体"/>
                <w:color w:val="auto"/>
                <w:sz w:val="24"/>
              </w:rPr>
            </w:pPr>
            <w:r>
              <w:rPr>
                <w:rFonts w:ascii="宋体"/>
                <w:color w:val="auto"/>
                <w:sz w:val="24"/>
              </w:rPr>
              <w:t>发票号码</w:t>
            </w:r>
          </w:p>
          <w:p w14:paraId="7CA5C5FA">
            <w:pPr>
              <w:snapToGrid w:val="0"/>
              <w:rPr>
                <w:rFonts w:ascii="宋体"/>
                <w:color w:val="auto"/>
                <w:sz w:val="24"/>
              </w:rPr>
            </w:pPr>
            <w:r>
              <w:rPr>
                <w:rFonts w:hint="eastAsia" w:ascii="宋体"/>
                <w:color w:val="auto"/>
                <w:sz w:val="24"/>
              </w:rPr>
              <w:t>（后五位）</w:t>
            </w:r>
          </w:p>
        </w:tc>
        <w:tc>
          <w:tcPr>
            <w:tcW w:w="993" w:type="dxa"/>
            <w:tcBorders>
              <w:top w:val="single" w:color="auto" w:sz="4" w:space="0"/>
              <w:left w:val="single" w:color="auto" w:sz="4" w:space="0"/>
            </w:tcBorders>
            <w:shd w:val="clear" w:color="auto" w:fill="FFFFFF"/>
            <w:noWrap/>
            <w:vAlign w:val="center"/>
          </w:tcPr>
          <w:p w14:paraId="58C7A6E7">
            <w:pPr>
              <w:snapToGrid w:val="0"/>
              <w:jc w:val="center"/>
              <w:rPr>
                <w:rFonts w:ascii="宋体"/>
                <w:color w:val="auto"/>
                <w:sz w:val="24"/>
              </w:rPr>
            </w:pPr>
            <w:r>
              <w:rPr>
                <w:rFonts w:ascii="宋体"/>
                <w:color w:val="auto"/>
                <w:sz w:val="24"/>
              </w:rPr>
              <w:t>名称</w:t>
            </w:r>
          </w:p>
        </w:tc>
        <w:tc>
          <w:tcPr>
            <w:tcW w:w="850" w:type="dxa"/>
            <w:tcBorders>
              <w:top w:val="single" w:color="auto" w:sz="4" w:space="0"/>
              <w:left w:val="single" w:color="auto" w:sz="4" w:space="0"/>
            </w:tcBorders>
            <w:shd w:val="clear" w:color="auto" w:fill="FFFFFF"/>
            <w:noWrap/>
            <w:vAlign w:val="center"/>
          </w:tcPr>
          <w:p w14:paraId="235D4E4A">
            <w:pPr>
              <w:snapToGrid w:val="0"/>
              <w:jc w:val="center"/>
              <w:rPr>
                <w:rFonts w:ascii="宋体"/>
                <w:color w:val="auto"/>
                <w:sz w:val="24"/>
              </w:rPr>
            </w:pPr>
            <w:r>
              <w:rPr>
                <w:rFonts w:ascii="宋体"/>
                <w:color w:val="auto"/>
                <w:sz w:val="24"/>
              </w:rPr>
              <w:t>购房</w:t>
            </w:r>
          </w:p>
          <w:p w14:paraId="45424F16">
            <w:pPr>
              <w:snapToGrid w:val="0"/>
              <w:jc w:val="center"/>
              <w:rPr>
                <w:rFonts w:ascii="宋体"/>
                <w:color w:val="auto"/>
                <w:sz w:val="24"/>
              </w:rPr>
            </w:pPr>
            <w:r>
              <w:rPr>
                <w:rFonts w:ascii="宋体"/>
                <w:color w:val="auto"/>
                <w:sz w:val="24"/>
              </w:rPr>
              <w:t>间数</w:t>
            </w:r>
          </w:p>
        </w:tc>
        <w:tc>
          <w:tcPr>
            <w:tcW w:w="1418" w:type="dxa"/>
            <w:tcBorders>
              <w:top w:val="single" w:color="auto" w:sz="4" w:space="0"/>
              <w:left w:val="single" w:color="auto" w:sz="4" w:space="0"/>
              <w:right w:val="single" w:color="auto" w:sz="4" w:space="0"/>
            </w:tcBorders>
            <w:shd w:val="clear" w:color="auto" w:fill="FFFFFF"/>
            <w:noWrap/>
            <w:vAlign w:val="center"/>
          </w:tcPr>
          <w:p w14:paraId="35C9C78D">
            <w:pPr>
              <w:snapToGrid w:val="0"/>
              <w:jc w:val="center"/>
              <w:rPr>
                <w:rFonts w:ascii="宋体"/>
                <w:color w:val="auto"/>
                <w:sz w:val="24"/>
              </w:rPr>
            </w:pPr>
            <w:r>
              <w:rPr>
                <w:rFonts w:ascii="宋体"/>
                <w:color w:val="auto"/>
                <w:sz w:val="24"/>
              </w:rPr>
              <w:t>发票号码</w:t>
            </w:r>
          </w:p>
          <w:p w14:paraId="473F5744">
            <w:pPr>
              <w:snapToGrid w:val="0"/>
              <w:jc w:val="center"/>
              <w:rPr>
                <w:rFonts w:ascii="宋体"/>
                <w:color w:val="auto"/>
                <w:sz w:val="24"/>
              </w:rPr>
            </w:pPr>
            <w:r>
              <w:rPr>
                <w:rFonts w:hint="eastAsia" w:ascii="宋体"/>
                <w:color w:val="auto"/>
                <w:sz w:val="24"/>
              </w:rPr>
              <w:t>（后五位）</w:t>
            </w:r>
          </w:p>
        </w:tc>
        <w:tc>
          <w:tcPr>
            <w:tcW w:w="1186" w:type="dxa"/>
            <w:vMerge w:val="continue"/>
            <w:tcBorders>
              <w:left w:val="single" w:color="auto" w:sz="4" w:space="0"/>
              <w:right w:val="single" w:color="auto" w:sz="4" w:space="0"/>
            </w:tcBorders>
            <w:shd w:val="clear" w:color="auto" w:fill="FFFFFF"/>
            <w:noWrap/>
            <w:vAlign w:val="center"/>
          </w:tcPr>
          <w:p w14:paraId="1A6ABEDC">
            <w:pPr>
              <w:rPr>
                <w:color w:val="auto"/>
              </w:rPr>
            </w:pPr>
          </w:p>
        </w:tc>
        <w:tc>
          <w:tcPr>
            <w:tcW w:w="1360" w:type="dxa"/>
            <w:vMerge w:val="continue"/>
            <w:tcBorders>
              <w:left w:val="single" w:color="auto" w:sz="4" w:space="0"/>
              <w:right w:val="single" w:color="auto" w:sz="4" w:space="0"/>
            </w:tcBorders>
            <w:shd w:val="clear" w:color="auto" w:fill="FFFFFF"/>
            <w:noWrap/>
            <w:vAlign w:val="center"/>
          </w:tcPr>
          <w:p w14:paraId="123B05CD">
            <w:pPr>
              <w:rPr>
                <w:color w:val="auto"/>
              </w:rPr>
            </w:pPr>
          </w:p>
        </w:tc>
      </w:tr>
      <w:tr w14:paraId="5C54B2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514" w:hRule="exact"/>
          <w:jc w:val="center"/>
        </w:trPr>
        <w:tc>
          <w:tcPr>
            <w:tcW w:w="869" w:type="dxa"/>
            <w:tcBorders>
              <w:top w:val="single" w:color="auto" w:sz="4" w:space="0"/>
              <w:left w:val="single" w:color="auto" w:sz="4" w:space="0"/>
            </w:tcBorders>
            <w:shd w:val="clear" w:color="auto" w:fill="FFFFFF"/>
            <w:noWrap/>
            <w:vAlign w:val="center"/>
          </w:tcPr>
          <w:p w14:paraId="707A12CA">
            <w:pPr>
              <w:snapToGrid w:val="0"/>
              <w:jc w:val="center"/>
              <w:rPr>
                <w:rFonts w:ascii="宋体"/>
                <w:color w:val="auto"/>
                <w:sz w:val="24"/>
              </w:rPr>
            </w:pPr>
          </w:p>
        </w:tc>
        <w:tc>
          <w:tcPr>
            <w:tcW w:w="1417" w:type="dxa"/>
            <w:tcBorders>
              <w:top w:val="single" w:color="auto" w:sz="4" w:space="0"/>
              <w:left w:val="single" w:color="auto" w:sz="4" w:space="0"/>
            </w:tcBorders>
            <w:shd w:val="clear" w:color="auto" w:fill="FFFFFF"/>
            <w:noWrap/>
            <w:vAlign w:val="center"/>
          </w:tcPr>
          <w:p w14:paraId="7FCB2ADC">
            <w:pPr>
              <w:snapToGrid w:val="0"/>
              <w:jc w:val="center"/>
              <w:rPr>
                <w:rFonts w:ascii="宋体"/>
                <w:color w:val="auto"/>
                <w:sz w:val="24"/>
              </w:rPr>
            </w:pPr>
          </w:p>
        </w:tc>
        <w:tc>
          <w:tcPr>
            <w:tcW w:w="1559" w:type="dxa"/>
            <w:tcBorders>
              <w:top w:val="single" w:color="auto" w:sz="4" w:space="0"/>
              <w:left w:val="single" w:color="auto" w:sz="4" w:space="0"/>
            </w:tcBorders>
            <w:shd w:val="clear" w:color="auto" w:fill="FFFFFF"/>
            <w:noWrap/>
            <w:vAlign w:val="center"/>
          </w:tcPr>
          <w:p w14:paraId="4FC97380">
            <w:pPr>
              <w:snapToGrid w:val="0"/>
              <w:jc w:val="center"/>
              <w:rPr>
                <w:rFonts w:ascii="宋体"/>
                <w:color w:val="auto"/>
                <w:sz w:val="24"/>
              </w:rPr>
            </w:pPr>
          </w:p>
        </w:tc>
        <w:tc>
          <w:tcPr>
            <w:tcW w:w="709" w:type="dxa"/>
            <w:tcBorders>
              <w:top w:val="single" w:color="auto" w:sz="4" w:space="0"/>
              <w:left w:val="single" w:color="auto" w:sz="4" w:space="0"/>
            </w:tcBorders>
            <w:shd w:val="clear" w:color="auto" w:fill="FFFFFF"/>
            <w:noWrap/>
            <w:vAlign w:val="center"/>
          </w:tcPr>
          <w:p w14:paraId="4045803E">
            <w:pPr>
              <w:snapToGrid w:val="0"/>
              <w:jc w:val="center"/>
              <w:rPr>
                <w:rFonts w:ascii="宋体"/>
                <w:color w:val="auto"/>
                <w:sz w:val="24"/>
              </w:rPr>
            </w:pPr>
          </w:p>
        </w:tc>
        <w:tc>
          <w:tcPr>
            <w:tcW w:w="567" w:type="dxa"/>
            <w:tcBorders>
              <w:top w:val="single" w:color="auto" w:sz="4" w:space="0"/>
              <w:left w:val="single" w:color="auto" w:sz="4" w:space="0"/>
            </w:tcBorders>
            <w:shd w:val="clear" w:color="auto" w:fill="FFFFFF"/>
            <w:noWrap/>
            <w:vAlign w:val="center"/>
          </w:tcPr>
          <w:p w14:paraId="4BFA6A32">
            <w:pPr>
              <w:snapToGrid w:val="0"/>
              <w:jc w:val="center"/>
              <w:rPr>
                <w:rFonts w:ascii="宋体"/>
                <w:color w:val="auto"/>
                <w:sz w:val="24"/>
              </w:rPr>
            </w:pPr>
          </w:p>
        </w:tc>
        <w:tc>
          <w:tcPr>
            <w:tcW w:w="894" w:type="dxa"/>
            <w:tcBorders>
              <w:top w:val="single" w:color="auto" w:sz="4" w:space="0"/>
              <w:left w:val="single" w:color="auto" w:sz="4" w:space="0"/>
            </w:tcBorders>
            <w:shd w:val="clear" w:color="auto" w:fill="FFFFFF"/>
            <w:noWrap/>
            <w:vAlign w:val="center"/>
          </w:tcPr>
          <w:p w14:paraId="2F55E336">
            <w:pPr>
              <w:snapToGrid w:val="0"/>
              <w:jc w:val="center"/>
              <w:rPr>
                <w:rFonts w:ascii="宋体"/>
                <w:color w:val="auto"/>
                <w:sz w:val="24"/>
              </w:rPr>
            </w:pPr>
          </w:p>
        </w:tc>
        <w:tc>
          <w:tcPr>
            <w:tcW w:w="709" w:type="dxa"/>
            <w:tcBorders>
              <w:top w:val="single" w:color="auto" w:sz="4" w:space="0"/>
              <w:left w:val="single" w:color="auto" w:sz="4" w:space="0"/>
            </w:tcBorders>
            <w:shd w:val="clear" w:color="auto" w:fill="FFFFFF"/>
            <w:noWrap/>
            <w:vAlign w:val="center"/>
          </w:tcPr>
          <w:p w14:paraId="7BCAE02D">
            <w:pPr>
              <w:snapToGrid w:val="0"/>
              <w:jc w:val="center"/>
              <w:rPr>
                <w:rFonts w:ascii="宋体"/>
                <w:color w:val="auto"/>
                <w:sz w:val="24"/>
              </w:rPr>
            </w:pPr>
          </w:p>
        </w:tc>
        <w:tc>
          <w:tcPr>
            <w:tcW w:w="1179" w:type="dxa"/>
            <w:tcBorders>
              <w:top w:val="single" w:color="auto" w:sz="4" w:space="0"/>
              <w:left w:val="single" w:color="auto" w:sz="4" w:space="0"/>
            </w:tcBorders>
            <w:shd w:val="clear" w:color="auto" w:fill="FFFFFF"/>
            <w:noWrap/>
            <w:vAlign w:val="center"/>
          </w:tcPr>
          <w:p w14:paraId="051391AD">
            <w:pPr>
              <w:snapToGrid w:val="0"/>
              <w:jc w:val="center"/>
              <w:rPr>
                <w:rFonts w:ascii="宋体"/>
                <w:color w:val="auto"/>
                <w:sz w:val="24"/>
              </w:rPr>
            </w:pPr>
          </w:p>
        </w:tc>
        <w:tc>
          <w:tcPr>
            <w:tcW w:w="993" w:type="dxa"/>
            <w:tcBorders>
              <w:top w:val="single" w:color="auto" w:sz="4" w:space="0"/>
              <w:left w:val="single" w:color="auto" w:sz="4" w:space="0"/>
            </w:tcBorders>
            <w:shd w:val="clear" w:color="auto" w:fill="FFFFFF"/>
            <w:noWrap/>
            <w:vAlign w:val="center"/>
          </w:tcPr>
          <w:p w14:paraId="0C42126E">
            <w:pPr>
              <w:snapToGrid w:val="0"/>
              <w:jc w:val="center"/>
              <w:rPr>
                <w:rFonts w:ascii="宋体"/>
                <w:color w:val="auto"/>
                <w:sz w:val="24"/>
              </w:rPr>
            </w:pPr>
          </w:p>
        </w:tc>
        <w:tc>
          <w:tcPr>
            <w:tcW w:w="850" w:type="dxa"/>
            <w:tcBorders>
              <w:top w:val="single" w:color="auto" w:sz="4" w:space="0"/>
              <w:left w:val="single" w:color="auto" w:sz="4" w:space="0"/>
            </w:tcBorders>
            <w:shd w:val="clear" w:color="auto" w:fill="FFFFFF"/>
            <w:noWrap/>
            <w:vAlign w:val="center"/>
          </w:tcPr>
          <w:p w14:paraId="3AEA4FC8">
            <w:pPr>
              <w:snapToGrid w:val="0"/>
              <w:jc w:val="center"/>
              <w:rPr>
                <w:rFonts w:ascii="宋体"/>
                <w:color w:val="auto"/>
                <w:sz w:val="24"/>
              </w:rPr>
            </w:pPr>
          </w:p>
        </w:tc>
        <w:tc>
          <w:tcPr>
            <w:tcW w:w="1418" w:type="dxa"/>
            <w:tcBorders>
              <w:top w:val="single" w:color="auto" w:sz="4" w:space="0"/>
              <w:left w:val="single" w:color="auto" w:sz="4" w:space="0"/>
              <w:right w:val="single" w:color="auto" w:sz="4" w:space="0"/>
            </w:tcBorders>
            <w:shd w:val="clear" w:color="auto" w:fill="FFFFFF"/>
            <w:noWrap/>
            <w:vAlign w:val="center"/>
          </w:tcPr>
          <w:p w14:paraId="5FD3A62B">
            <w:pPr>
              <w:snapToGrid w:val="0"/>
              <w:jc w:val="center"/>
              <w:rPr>
                <w:rFonts w:ascii="宋体"/>
                <w:color w:val="auto"/>
                <w:sz w:val="24"/>
              </w:rPr>
            </w:pPr>
          </w:p>
        </w:tc>
        <w:tc>
          <w:tcPr>
            <w:tcW w:w="1186" w:type="dxa"/>
            <w:tcBorders>
              <w:top w:val="single" w:color="auto" w:sz="4" w:space="0"/>
              <w:left w:val="single" w:color="auto" w:sz="4" w:space="0"/>
              <w:right w:val="single" w:color="auto" w:sz="4" w:space="0"/>
            </w:tcBorders>
            <w:shd w:val="clear" w:color="auto" w:fill="FFFFFF"/>
            <w:noWrap/>
            <w:vAlign w:val="center"/>
          </w:tcPr>
          <w:p w14:paraId="3764A93C">
            <w:pPr>
              <w:snapToGrid w:val="0"/>
              <w:jc w:val="center"/>
              <w:rPr>
                <w:rFonts w:ascii="宋体"/>
                <w:color w:val="auto"/>
                <w:sz w:val="24"/>
              </w:rPr>
            </w:pPr>
          </w:p>
        </w:tc>
        <w:tc>
          <w:tcPr>
            <w:tcW w:w="1360" w:type="dxa"/>
            <w:tcBorders>
              <w:top w:val="single" w:color="auto" w:sz="4" w:space="0"/>
              <w:left w:val="single" w:color="auto" w:sz="4" w:space="0"/>
              <w:right w:val="single" w:color="auto" w:sz="4" w:space="0"/>
            </w:tcBorders>
            <w:shd w:val="clear" w:color="auto" w:fill="FFFFFF"/>
            <w:noWrap/>
            <w:vAlign w:val="center"/>
          </w:tcPr>
          <w:p w14:paraId="03464C47">
            <w:pPr>
              <w:snapToGrid w:val="0"/>
              <w:jc w:val="center"/>
              <w:rPr>
                <w:rFonts w:ascii="宋体"/>
                <w:color w:val="auto"/>
                <w:sz w:val="24"/>
              </w:rPr>
            </w:pPr>
          </w:p>
        </w:tc>
      </w:tr>
      <w:tr w14:paraId="4C7527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514" w:hRule="exact"/>
          <w:jc w:val="center"/>
        </w:trPr>
        <w:tc>
          <w:tcPr>
            <w:tcW w:w="869" w:type="dxa"/>
            <w:tcBorders>
              <w:top w:val="single" w:color="auto" w:sz="4" w:space="0"/>
              <w:left w:val="single" w:color="auto" w:sz="4" w:space="0"/>
            </w:tcBorders>
            <w:shd w:val="clear" w:color="auto" w:fill="FFFFFF"/>
            <w:noWrap/>
            <w:vAlign w:val="center"/>
          </w:tcPr>
          <w:p w14:paraId="00A407BD">
            <w:pPr>
              <w:snapToGrid w:val="0"/>
              <w:jc w:val="center"/>
              <w:rPr>
                <w:rFonts w:ascii="宋体"/>
                <w:color w:val="auto"/>
                <w:sz w:val="24"/>
              </w:rPr>
            </w:pPr>
          </w:p>
        </w:tc>
        <w:tc>
          <w:tcPr>
            <w:tcW w:w="1417" w:type="dxa"/>
            <w:tcBorders>
              <w:top w:val="single" w:color="auto" w:sz="4" w:space="0"/>
              <w:left w:val="single" w:color="auto" w:sz="4" w:space="0"/>
            </w:tcBorders>
            <w:shd w:val="clear" w:color="auto" w:fill="FFFFFF"/>
            <w:noWrap/>
            <w:vAlign w:val="center"/>
          </w:tcPr>
          <w:p w14:paraId="1DCCA93E">
            <w:pPr>
              <w:snapToGrid w:val="0"/>
              <w:jc w:val="center"/>
              <w:rPr>
                <w:rFonts w:ascii="宋体"/>
                <w:color w:val="auto"/>
                <w:sz w:val="24"/>
              </w:rPr>
            </w:pPr>
          </w:p>
        </w:tc>
        <w:tc>
          <w:tcPr>
            <w:tcW w:w="1559" w:type="dxa"/>
            <w:tcBorders>
              <w:top w:val="single" w:color="auto" w:sz="4" w:space="0"/>
              <w:left w:val="single" w:color="auto" w:sz="4" w:space="0"/>
            </w:tcBorders>
            <w:shd w:val="clear" w:color="auto" w:fill="FFFFFF"/>
            <w:noWrap/>
            <w:vAlign w:val="center"/>
          </w:tcPr>
          <w:p w14:paraId="5CED981C">
            <w:pPr>
              <w:snapToGrid w:val="0"/>
              <w:jc w:val="center"/>
              <w:rPr>
                <w:rFonts w:ascii="宋体"/>
                <w:color w:val="auto"/>
                <w:sz w:val="24"/>
              </w:rPr>
            </w:pPr>
          </w:p>
        </w:tc>
        <w:tc>
          <w:tcPr>
            <w:tcW w:w="709" w:type="dxa"/>
            <w:tcBorders>
              <w:top w:val="single" w:color="auto" w:sz="4" w:space="0"/>
              <w:left w:val="single" w:color="auto" w:sz="4" w:space="0"/>
            </w:tcBorders>
            <w:shd w:val="clear" w:color="auto" w:fill="FFFFFF"/>
            <w:noWrap/>
            <w:vAlign w:val="center"/>
          </w:tcPr>
          <w:p w14:paraId="0C2DA2EA">
            <w:pPr>
              <w:snapToGrid w:val="0"/>
              <w:jc w:val="center"/>
              <w:rPr>
                <w:rFonts w:ascii="宋体"/>
                <w:color w:val="auto"/>
                <w:sz w:val="24"/>
              </w:rPr>
            </w:pPr>
          </w:p>
        </w:tc>
        <w:tc>
          <w:tcPr>
            <w:tcW w:w="567" w:type="dxa"/>
            <w:tcBorders>
              <w:top w:val="single" w:color="auto" w:sz="4" w:space="0"/>
              <w:left w:val="single" w:color="auto" w:sz="4" w:space="0"/>
            </w:tcBorders>
            <w:shd w:val="clear" w:color="auto" w:fill="FFFFFF"/>
            <w:noWrap/>
            <w:vAlign w:val="center"/>
          </w:tcPr>
          <w:p w14:paraId="6C74B677">
            <w:pPr>
              <w:snapToGrid w:val="0"/>
              <w:jc w:val="center"/>
              <w:rPr>
                <w:rFonts w:ascii="宋体"/>
                <w:color w:val="auto"/>
                <w:sz w:val="24"/>
              </w:rPr>
            </w:pPr>
          </w:p>
        </w:tc>
        <w:tc>
          <w:tcPr>
            <w:tcW w:w="894" w:type="dxa"/>
            <w:tcBorders>
              <w:top w:val="single" w:color="auto" w:sz="4" w:space="0"/>
              <w:left w:val="single" w:color="auto" w:sz="4" w:space="0"/>
            </w:tcBorders>
            <w:shd w:val="clear" w:color="auto" w:fill="FFFFFF"/>
            <w:noWrap/>
            <w:vAlign w:val="center"/>
          </w:tcPr>
          <w:p w14:paraId="72404211">
            <w:pPr>
              <w:snapToGrid w:val="0"/>
              <w:jc w:val="center"/>
              <w:rPr>
                <w:rFonts w:ascii="宋体"/>
                <w:color w:val="auto"/>
                <w:sz w:val="24"/>
              </w:rPr>
            </w:pPr>
          </w:p>
        </w:tc>
        <w:tc>
          <w:tcPr>
            <w:tcW w:w="709" w:type="dxa"/>
            <w:tcBorders>
              <w:top w:val="single" w:color="auto" w:sz="4" w:space="0"/>
              <w:left w:val="single" w:color="auto" w:sz="4" w:space="0"/>
            </w:tcBorders>
            <w:shd w:val="clear" w:color="auto" w:fill="FFFFFF"/>
            <w:noWrap/>
            <w:vAlign w:val="center"/>
          </w:tcPr>
          <w:p w14:paraId="56738CDD">
            <w:pPr>
              <w:snapToGrid w:val="0"/>
              <w:jc w:val="center"/>
              <w:rPr>
                <w:rFonts w:ascii="宋体"/>
                <w:color w:val="auto"/>
                <w:sz w:val="24"/>
              </w:rPr>
            </w:pPr>
          </w:p>
        </w:tc>
        <w:tc>
          <w:tcPr>
            <w:tcW w:w="1179" w:type="dxa"/>
            <w:tcBorders>
              <w:top w:val="single" w:color="auto" w:sz="4" w:space="0"/>
              <w:left w:val="single" w:color="auto" w:sz="4" w:space="0"/>
            </w:tcBorders>
            <w:shd w:val="clear" w:color="auto" w:fill="FFFFFF"/>
            <w:noWrap/>
            <w:vAlign w:val="center"/>
          </w:tcPr>
          <w:p w14:paraId="7876C3AE">
            <w:pPr>
              <w:snapToGrid w:val="0"/>
              <w:jc w:val="center"/>
              <w:rPr>
                <w:rFonts w:ascii="宋体"/>
                <w:color w:val="auto"/>
                <w:sz w:val="24"/>
              </w:rPr>
            </w:pPr>
          </w:p>
        </w:tc>
        <w:tc>
          <w:tcPr>
            <w:tcW w:w="993" w:type="dxa"/>
            <w:tcBorders>
              <w:top w:val="single" w:color="auto" w:sz="4" w:space="0"/>
              <w:left w:val="single" w:color="auto" w:sz="4" w:space="0"/>
            </w:tcBorders>
            <w:shd w:val="clear" w:color="auto" w:fill="FFFFFF"/>
            <w:noWrap/>
            <w:vAlign w:val="center"/>
          </w:tcPr>
          <w:p w14:paraId="62F5005D">
            <w:pPr>
              <w:snapToGrid w:val="0"/>
              <w:jc w:val="center"/>
              <w:rPr>
                <w:rFonts w:ascii="宋体"/>
                <w:color w:val="auto"/>
                <w:sz w:val="24"/>
              </w:rPr>
            </w:pPr>
          </w:p>
        </w:tc>
        <w:tc>
          <w:tcPr>
            <w:tcW w:w="850" w:type="dxa"/>
            <w:tcBorders>
              <w:top w:val="single" w:color="auto" w:sz="4" w:space="0"/>
              <w:left w:val="single" w:color="auto" w:sz="4" w:space="0"/>
            </w:tcBorders>
            <w:shd w:val="clear" w:color="auto" w:fill="FFFFFF"/>
            <w:noWrap/>
            <w:vAlign w:val="center"/>
          </w:tcPr>
          <w:p w14:paraId="259A62AD">
            <w:pPr>
              <w:snapToGrid w:val="0"/>
              <w:jc w:val="center"/>
              <w:rPr>
                <w:rFonts w:ascii="宋体"/>
                <w:color w:val="auto"/>
                <w:sz w:val="24"/>
              </w:rPr>
            </w:pPr>
          </w:p>
        </w:tc>
        <w:tc>
          <w:tcPr>
            <w:tcW w:w="1418" w:type="dxa"/>
            <w:tcBorders>
              <w:top w:val="single" w:color="auto" w:sz="4" w:space="0"/>
              <w:left w:val="single" w:color="auto" w:sz="4" w:space="0"/>
              <w:right w:val="single" w:color="auto" w:sz="4" w:space="0"/>
            </w:tcBorders>
            <w:shd w:val="clear" w:color="auto" w:fill="FFFFFF"/>
            <w:noWrap/>
            <w:vAlign w:val="center"/>
          </w:tcPr>
          <w:p w14:paraId="4D553065">
            <w:pPr>
              <w:snapToGrid w:val="0"/>
              <w:jc w:val="center"/>
              <w:rPr>
                <w:rFonts w:ascii="宋体"/>
                <w:color w:val="auto"/>
                <w:sz w:val="24"/>
              </w:rPr>
            </w:pPr>
          </w:p>
        </w:tc>
        <w:tc>
          <w:tcPr>
            <w:tcW w:w="1186" w:type="dxa"/>
            <w:tcBorders>
              <w:top w:val="single" w:color="auto" w:sz="4" w:space="0"/>
              <w:left w:val="single" w:color="auto" w:sz="4" w:space="0"/>
              <w:right w:val="single" w:color="auto" w:sz="4" w:space="0"/>
            </w:tcBorders>
            <w:shd w:val="clear" w:color="auto" w:fill="FFFFFF"/>
            <w:noWrap/>
            <w:vAlign w:val="center"/>
          </w:tcPr>
          <w:p w14:paraId="5B6E0D19">
            <w:pPr>
              <w:snapToGrid w:val="0"/>
              <w:jc w:val="center"/>
              <w:rPr>
                <w:rFonts w:ascii="宋体"/>
                <w:color w:val="auto"/>
                <w:sz w:val="24"/>
              </w:rPr>
            </w:pPr>
          </w:p>
        </w:tc>
        <w:tc>
          <w:tcPr>
            <w:tcW w:w="1360" w:type="dxa"/>
            <w:tcBorders>
              <w:top w:val="single" w:color="auto" w:sz="4" w:space="0"/>
              <w:left w:val="single" w:color="auto" w:sz="4" w:space="0"/>
              <w:right w:val="single" w:color="auto" w:sz="4" w:space="0"/>
            </w:tcBorders>
            <w:shd w:val="clear" w:color="auto" w:fill="FFFFFF"/>
            <w:noWrap/>
            <w:vAlign w:val="center"/>
          </w:tcPr>
          <w:p w14:paraId="54763ED9">
            <w:pPr>
              <w:snapToGrid w:val="0"/>
              <w:jc w:val="center"/>
              <w:rPr>
                <w:rFonts w:ascii="宋体"/>
                <w:color w:val="auto"/>
                <w:sz w:val="24"/>
              </w:rPr>
            </w:pPr>
          </w:p>
        </w:tc>
      </w:tr>
      <w:tr w14:paraId="49EB2A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518" w:hRule="exact"/>
          <w:jc w:val="center"/>
        </w:trPr>
        <w:tc>
          <w:tcPr>
            <w:tcW w:w="869" w:type="dxa"/>
            <w:tcBorders>
              <w:top w:val="single" w:color="auto" w:sz="4" w:space="0"/>
              <w:left w:val="single" w:color="auto" w:sz="4" w:space="0"/>
            </w:tcBorders>
            <w:shd w:val="clear" w:color="auto" w:fill="FFFFFF"/>
            <w:noWrap/>
            <w:vAlign w:val="center"/>
          </w:tcPr>
          <w:p w14:paraId="3F986710">
            <w:pPr>
              <w:snapToGrid w:val="0"/>
              <w:jc w:val="center"/>
              <w:rPr>
                <w:rFonts w:ascii="宋体"/>
                <w:sz w:val="24"/>
              </w:rPr>
            </w:pPr>
          </w:p>
        </w:tc>
        <w:tc>
          <w:tcPr>
            <w:tcW w:w="1417" w:type="dxa"/>
            <w:tcBorders>
              <w:top w:val="single" w:color="auto" w:sz="4" w:space="0"/>
              <w:left w:val="single" w:color="auto" w:sz="4" w:space="0"/>
            </w:tcBorders>
            <w:shd w:val="clear" w:color="auto" w:fill="FFFFFF"/>
            <w:noWrap/>
            <w:vAlign w:val="center"/>
          </w:tcPr>
          <w:p w14:paraId="25494280">
            <w:pPr>
              <w:snapToGrid w:val="0"/>
              <w:jc w:val="center"/>
              <w:rPr>
                <w:rFonts w:ascii="宋体"/>
                <w:sz w:val="24"/>
              </w:rPr>
            </w:pPr>
          </w:p>
        </w:tc>
        <w:tc>
          <w:tcPr>
            <w:tcW w:w="1559" w:type="dxa"/>
            <w:tcBorders>
              <w:top w:val="single" w:color="auto" w:sz="4" w:space="0"/>
              <w:left w:val="single" w:color="auto" w:sz="4" w:space="0"/>
            </w:tcBorders>
            <w:shd w:val="clear" w:color="auto" w:fill="FFFFFF"/>
            <w:noWrap/>
            <w:vAlign w:val="center"/>
          </w:tcPr>
          <w:p w14:paraId="747179BA">
            <w:pPr>
              <w:snapToGrid w:val="0"/>
              <w:jc w:val="center"/>
              <w:rPr>
                <w:rFonts w:ascii="宋体"/>
                <w:sz w:val="24"/>
              </w:rPr>
            </w:pPr>
          </w:p>
        </w:tc>
        <w:tc>
          <w:tcPr>
            <w:tcW w:w="709" w:type="dxa"/>
            <w:tcBorders>
              <w:top w:val="single" w:color="auto" w:sz="4" w:space="0"/>
              <w:left w:val="single" w:color="auto" w:sz="4" w:space="0"/>
            </w:tcBorders>
            <w:shd w:val="clear" w:color="auto" w:fill="FFFFFF"/>
            <w:noWrap/>
            <w:vAlign w:val="center"/>
          </w:tcPr>
          <w:p w14:paraId="235E7373">
            <w:pPr>
              <w:snapToGrid w:val="0"/>
              <w:jc w:val="center"/>
              <w:rPr>
                <w:rFonts w:ascii="宋体"/>
                <w:sz w:val="24"/>
              </w:rPr>
            </w:pPr>
          </w:p>
        </w:tc>
        <w:tc>
          <w:tcPr>
            <w:tcW w:w="567" w:type="dxa"/>
            <w:tcBorders>
              <w:top w:val="single" w:color="auto" w:sz="4" w:space="0"/>
              <w:left w:val="single" w:color="auto" w:sz="4" w:space="0"/>
            </w:tcBorders>
            <w:shd w:val="clear" w:color="auto" w:fill="FFFFFF"/>
            <w:noWrap/>
            <w:vAlign w:val="center"/>
          </w:tcPr>
          <w:p w14:paraId="1D18E82B">
            <w:pPr>
              <w:snapToGrid w:val="0"/>
              <w:jc w:val="center"/>
              <w:rPr>
                <w:rFonts w:ascii="宋体"/>
                <w:sz w:val="24"/>
              </w:rPr>
            </w:pPr>
          </w:p>
        </w:tc>
        <w:tc>
          <w:tcPr>
            <w:tcW w:w="894" w:type="dxa"/>
            <w:tcBorders>
              <w:top w:val="single" w:color="auto" w:sz="4" w:space="0"/>
              <w:left w:val="single" w:color="auto" w:sz="4" w:space="0"/>
            </w:tcBorders>
            <w:shd w:val="clear" w:color="auto" w:fill="FFFFFF"/>
            <w:noWrap/>
            <w:vAlign w:val="center"/>
          </w:tcPr>
          <w:p w14:paraId="7941450F">
            <w:pPr>
              <w:snapToGrid w:val="0"/>
              <w:jc w:val="center"/>
              <w:rPr>
                <w:rFonts w:ascii="宋体"/>
                <w:sz w:val="24"/>
              </w:rPr>
            </w:pPr>
          </w:p>
        </w:tc>
        <w:tc>
          <w:tcPr>
            <w:tcW w:w="709" w:type="dxa"/>
            <w:tcBorders>
              <w:top w:val="single" w:color="auto" w:sz="4" w:space="0"/>
              <w:left w:val="single" w:color="auto" w:sz="4" w:space="0"/>
            </w:tcBorders>
            <w:shd w:val="clear" w:color="auto" w:fill="FFFFFF"/>
            <w:noWrap/>
            <w:vAlign w:val="center"/>
          </w:tcPr>
          <w:p w14:paraId="6057C997">
            <w:pPr>
              <w:snapToGrid w:val="0"/>
              <w:jc w:val="center"/>
              <w:rPr>
                <w:rFonts w:ascii="宋体"/>
                <w:sz w:val="24"/>
              </w:rPr>
            </w:pPr>
          </w:p>
        </w:tc>
        <w:tc>
          <w:tcPr>
            <w:tcW w:w="1179" w:type="dxa"/>
            <w:tcBorders>
              <w:top w:val="single" w:color="auto" w:sz="4" w:space="0"/>
              <w:left w:val="single" w:color="auto" w:sz="4" w:space="0"/>
            </w:tcBorders>
            <w:shd w:val="clear" w:color="auto" w:fill="FFFFFF"/>
            <w:noWrap/>
            <w:vAlign w:val="center"/>
          </w:tcPr>
          <w:p w14:paraId="6FEC62B7">
            <w:pPr>
              <w:snapToGrid w:val="0"/>
              <w:jc w:val="center"/>
              <w:rPr>
                <w:rFonts w:ascii="宋体"/>
                <w:sz w:val="24"/>
              </w:rPr>
            </w:pPr>
          </w:p>
        </w:tc>
        <w:tc>
          <w:tcPr>
            <w:tcW w:w="993" w:type="dxa"/>
            <w:tcBorders>
              <w:top w:val="single" w:color="auto" w:sz="4" w:space="0"/>
              <w:left w:val="single" w:color="auto" w:sz="4" w:space="0"/>
            </w:tcBorders>
            <w:shd w:val="clear" w:color="auto" w:fill="FFFFFF"/>
            <w:noWrap/>
            <w:vAlign w:val="center"/>
          </w:tcPr>
          <w:p w14:paraId="7F218FCA">
            <w:pPr>
              <w:snapToGrid w:val="0"/>
              <w:jc w:val="center"/>
              <w:rPr>
                <w:rFonts w:ascii="宋体"/>
                <w:sz w:val="24"/>
              </w:rPr>
            </w:pPr>
          </w:p>
        </w:tc>
        <w:tc>
          <w:tcPr>
            <w:tcW w:w="850" w:type="dxa"/>
            <w:tcBorders>
              <w:top w:val="single" w:color="auto" w:sz="4" w:space="0"/>
              <w:left w:val="single" w:color="auto" w:sz="4" w:space="0"/>
            </w:tcBorders>
            <w:shd w:val="clear" w:color="auto" w:fill="FFFFFF"/>
            <w:noWrap/>
            <w:vAlign w:val="center"/>
          </w:tcPr>
          <w:p w14:paraId="3499A5F6">
            <w:pPr>
              <w:snapToGrid w:val="0"/>
              <w:jc w:val="center"/>
              <w:rPr>
                <w:rFonts w:ascii="宋体"/>
                <w:sz w:val="24"/>
              </w:rPr>
            </w:pPr>
          </w:p>
        </w:tc>
        <w:tc>
          <w:tcPr>
            <w:tcW w:w="1418" w:type="dxa"/>
            <w:tcBorders>
              <w:top w:val="single" w:color="auto" w:sz="4" w:space="0"/>
              <w:left w:val="single" w:color="auto" w:sz="4" w:space="0"/>
              <w:right w:val="single" w:color="auto" w:sz="4" w:space="0"/>
            </w:tcBorders>
            <w:shd w:val="clear" w:color="auto" w:fill="FFFFFF"/>
            <w:noWrap/>
            <w:vAlign w:val="center"/>
          </w:tcPr>
          <w:p w14:paraId="500CB135">
            <w:pPr>
              <w:snapToGrid w:val="0"/>
              <w:jc w:val="center"/>
              <w:rPr>
                <w:rFonts w:ascii="宋体"/>
                <w:sz w:val="24"/>
              </w:rPr>
            </w:pPr>
          </w:p>
        </w:tc>
        <w:tc>
          <w:tcPr>
            <w:tcW w:w="1186" w:type="dxa"/>
            <w:tcBorders>
              <w:top w:val="single" w:color="auto" w:sz="4" w:space="0"/>
              <w:left w:val="single" w:color="auto" w:sz="4" w:space="0"/>
              <w:right w:val="single" w:color="auto" w:sz="4" w:space="0"/>
            </w:tcBorders>
            <w:shd w:val="clear" w:color="auto" w:fill="FFFFFF"/>
            <w:noWrap/>
            <w:vAlign w:val="center"/>
          </w:tcPr>
          <w:p w14:paraId="7281B86E">
            <w:pPr>
              <w:snapToGrid w:val="0"/>
              <w:jc w:val="center"/>
              <w:rPr>
                <w:rFonts w:ascii="宋体"/>
                <w:sz w:val="24"/>
              </w:rPr>
            </w:pPr>
          </w:p>
        </w:tc>
        <w:tc>
          <w:tcPr>
            <w:tcW w:w="1360" w:type="dxa"/>
            <w:tcBorders>
              <w:top w:val="single" w:color="auto" w:sz="4" w:space="0"/>
              <w:left w:val="single" w:color="auto" w:sz="4" w:space="0"/>
              <w:right w:val="single" w:color="auto" w:sz="4" w:space="0"/>
            </w:tcBorders>
            <w:shd w:val="clear" w:color="auto" w:fill="FFFFFF"/>
            <w:noWrap/>
            <w:vAlign w:val="center"/>
          </w:tcPr>
          <w:p w14:paraId="76BF730E">
            <w:pPr>
              <w:snapToGrid w:val="0"/>
              <w:jc w:val="center"/>
              <w:rPr>
                <w:rFonts w:ascii="宋体"/>
                <w:sz w:val="24"/>
              </w:rPr>
            </w:pPr>
          </w:p>
        </w:tc>
      </w:tr>
      <w:tr w14:paraId="5C3E66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514" w:hRule="exact"/>
          <w:jc w:val="center"/>
        </w:trPr>
        <w:tc>
          <w:tcPr>
            <w:tcW w:w="869" w:type="dxa"/>
            <w:tcBorders>
              <w:top w:val="single" w:color="auto" w:sz="4" w:space="0"/>
              <w:left w:val="single" w:color="auto" w:sz="4" w:space="0"/>
            </w:tcBorders>
            <w:shd w:val="clear" w:color="auto" w:fill="FFFFFF"/>
            <w:noWrap/>
            <w:vAlign w:val="center"/>
          </w:tcPr>
          <w:p w14:paraId="6AD8DB95">
            <w:pPr>
              <w:snapToGrid w:val="0"/>
              <w:jc w:val="center"/>
              <w:rPr>
                <w:rFonts w:ascii="宋体"/>
                <w:sz w:val="24"/>
              </w:rPr>
            </w:pPr>
          </w:p>
        </w:tc>
        <w:tc>
          <w:tcPr>
            <w:tcW w:w="1417" w:type="dxa"/>
            <w:tcBorders>
              <w:top w:val="single" w:color="auto" w:sz="4" w:space="0"/>
              <w:left w:val="single" w:color="auto" w:sz="4" w:space="0"/>
            </w:tcBorders>
            <w:shd w:val="clear" w:color="auto" w:fill="FFFFFF"/>
            <w:noWrap/>
            <w:vAlign w:val="center"/>
          </w:tcPr>
          <w:p w14:paraId="0A110053">
            <w:pPr>
              <w:snapToGrid w:val="0"/>
              <w:jc w:val="center"/>
              <w:rPr>
                <w:rFonts w:ascii="宋体"/>
                <w:sz w:val="24"/>
              </w:rPr>
            </w:pPr>
          </w:p>
        </w:tc>
        <w:tc>
          <w:tcPr>
            <w:tcW w:w="1559" w:type="dxa"/>
            <w:tcBorders>
              <w:top w:val="single" w:color="auto" w:sz="4" w:space="0"/>
              <w:left w:val="single" w:color="auto" w:sz="4" w:space="0"/>
            </w:tcBorders>
            <w:shd w:val="clear" w:color="auto" w:fill="FFFFFF"/>
            <w:noWrap/>
            <w:vAlign w:val="center"/>
          </w:tcPr>
          <w:p w14:paraId="2BBFC5D8">
            <w:pPr>
              <w:snapToGrid w:val="0"/>
              <w:jc w:val="center"/>
              <w:rPr>
                <w:rFonts w:ascii="宋体"/>
                <w:sz w:val="24"/>
              </w:rPr>
            </w:pPr>
          </w:p>
        </w:tc>
        <w:tc>
          <w:tcPr>
            <w:tcW w:w="709" w:type="dxa"/>
            <w:tcBorders>
              <w:top w:val="single" w:color="auto" w:sz="4" w:space="0"/>
              <w:left w:val="single" w:color="auto" w:sz="4" w:space="0"/>
            </w:tcBorders>
            <w:shd w:val="clear" w:color="auto" w:fill="FFFFFF"/>
            <w:noWrap/>
            <w:vAlign w:val="center"/>
          </w:tcPr>
          <w:p w14:paraId="71796BC3">
            <w:pPr>
              <w:snapToGrid w:val="0"/>
              <w:jc w:val="center"/>
              <w:rPr>
                <w:rFonts w:ascii="宋体"/>
                <w:sz w:val="24"/>
              </w:rPr>
            </w:pPr>
          </w:p>
        </w:tc>
        <w:tc>
          <w:tcPr>
            <w:tcW w:w="567" w:type="dxa"/>
            <w:tcBorders>
              <w:top w:val="single" w:color="auto" w:sz="4" w:space="0"/>
              <w:left w:val="single" w:color="auto" w:sz="4" w:space="0"/>
            </w:tcBorders>
            <w:shd w:val="clear" w:color="auto" w:fill="FFFFFF"/>
            <w:noWrap/>
            <w:vAlign w:val="center"/>
          </w:tcPr>
          <w:p w14:paraId="27F2B5FE">
            <w:pPr>
              <w:snapToGrid w:val="0"/>
              <w:jc w:val="center"/>
              <w:rPr>
                <w:rFonts w:ascii="宋体"/>
                <w:sz w:val="24"/>
              </w:rPr>
            </w:pPr>
          </w:p>
        </w:tc>
        <w:tc>
          <w:tcPr>
            <w:tcW w:w="894" w:type="dxa"/>
            <w:tcBorders>
              <w:top w:val="single" w:color="auto" w:sz="4" w:space="0"/>
              <w:left w:val="single" w:color="auto" w:sz="4" w:space="0"/>
            </w:tcBorders>
            <w:shd w:val="clear" w:color="auto" w:fill="FFFFFF"/>
            <w:noWrap/>
            <w:vAlign w:val="center"/>
          </w:tcPr>
          <w:p w14:paraId="2A21859E">
            <w:pPr>
              <w:snapToGrid w:val="0"/>
              <w:jc w:val="center"/>
              <w:rPr>
                <w:rFonts w:ascii="宋体"/>
                <w:sz w:val="24"/>
              </w:rPr>
            </w:pPr>
          </w:p>
        </w:tc>
        <w:tc>
          <w:tcPr>
            <w:tcW w:w="709" w:type="dxa"/>
            <w:tcBorders>
              <w:top w:val="single" w:color="auto" w:sz="4" w:space="0"/>
              <w:left w:val="single" w:color="auto" w:sz="4" w:space="0"/>
            </w:tcBorders>
            <w:shd w:val="clear" w:color="auto" w:fill="FFFFFF"/>
            <w:noWrap/>
            <w:vAlign w:val="center"/>
          </w:tcPr>
          <w:p w14:paraId="3C1DC20E">
            <w:pPr>
              <w:snapToGrid w:val="0"/>
              <w:jc w:val="center"/>
              <w:rPr>
                <w:rFonts w:ascii="宋体"/>
                <w:sz w:val="24"/>
              </w:rPr>
            </w:pPr>
          </w:p>
        </w:tc>
        <w:tc>
          <w:tcPr>
            <w:tcW w:w="1179" w:type="dxa"/>
            <w:tcBorders>
              <w:top w:val="single" w:color="auto" w:sz="4" w:space="0"/>
              <w:left w:val="single" w:color="auto" w:sz="4" w:space="0"/>
            </w:tcBorders>
            <w:shd w:val="clear" w:color="auto" w:fill="FFFFFF"/>
            <w:noWrap/>
            <w:vAlign w:val="center"/>
          </w:tcPr>
          <w:p w14:paraId="5C6EE73C">
            <w:pPr>
              <w:snapToGrid w:val="0"/>
              <w:jc w:val="center"/>
              <w:rPr>
                <w:rFonts w:ascii="宋体"/>
                <w:sz w:val="24"/>
              </w:rPr>
            </w:pPr>
          </w:p>
        </w:tc>
        <w:tc>
          <w:tcPr>
            <w:tcW w:w="993" w:type="dxa"/>
            <w:tcBorders>
              <w:top w:val="single" w:color="auto" w:sz="4" w:space="0"/>
              <w:left w:val="single" w:color="auto" w:sz="4" w:space="0"/>
            </w:tcBorders>
            <w:shd w:val="clear" w:color="auto" w:fill="FFFFFF"/>
            <w:noWrap/>
            <w:vAlign w:val="center"/>
          </w:tcPr>
          <w:p w14:paraId="6E3ED3D8">
            <w:pPr>
              <w:snapToGrid w:val="0"/>
              <w:jc w:val="center"/>
              <w:rPr>
                <w:rFonts w:ascii="宋体"/>
                <w:sz w:val="24"/>
              </w:rPr>
            </w:pPr>
          </w:p>
        </w:tc>
        <w:tc>
          <w:tcPr>
            <w:tcW w:w="850" w:type="dxa"/>
            <w:tcBorders>
              <w:top w:val="single" w:color="auto" w:sz="4" w:space="0"/>
              <w:left w:val="single" w:color="auto" w:sz="4" w:space="0"/>
            </w:tcBorders>
            <w:shd w:val="clear" w:color="auto" w:fill="FFFFFF"/>
            <w:noWrap/>
            <w:vAlign w:val="center"/>
          </w:tcPr>
          <w:p w14:paraId="5921F2C6">
            <w:pPr>
              <w:snapToGrid w:val="0"/>
              <w:jc w:val="center"/>
              <w:rPr>
                <w:rFonts w:ascii="宋体"/>
                <w:sz w:val="24"/>
              </w:rPr>
            </w:pPr>
          </w:p>
        </w:tc>
        <w:tc>
          <w:tcPr>
            <w:tcW w:w="1418" w:type="dxa"/>
            <w:tcBorders>
              <w:top w:val="single" w:color="auto" w:sz="4" w:space="0"/>
              <w:left w:val="single" w:color="auto" w:sz="4" w:space="0"/>
              <w:right w:val="single" w:color="auto" w:sz="4" w:space="0"/>
            </w:tcBorders>
            <w:shd w:val="clear" w:color="auto" w:fill="FFFFFF"/>
            <w:noWrap/>
            <w:vAlign w:val="center"/>
          </w:tcPr>
          <w:p w14:paraId="5BF1F558">
            <w:pPr>
              <w:snapToGrid w:val="0"/>
              <w:jc w:val="center"/>
              <w:rPr>
                <w:rFonts w:ascii="宋体"/>
                <w:sz w:val="24"/>
              </w:rPr>
            </w:pPr>
          </w:p>
        </w:tc>
        <w:tc>
          <w:tcPr>
            <w:tcW w:w="1186" w:type="dxa"/>
            <w:tcBorders>
              <w:top w:val="single" w:color="auto" w:sz="4" w:space="0"/>
              <w:left w:val="single" w:color="auto" w:sz="4" w:space="0"/>
              <w:right w:val="single" w:color="auto" w:sz="4" w:space="0"/>
            </w:tcBorders>
            <w:shd w:val="clear" w:color="auto" w:fill="FFFFFF"/>
            <w:noWrap/>
            <w:vAlign w:val="center"/>
          </w:tcPr>
          <w:p w14:paraId="060E73E4">
            <w:pPr>
              <w:snapToGrid w:val="0"/>
              <w:jc w:val="center"/>
              <w:rPr>
                <w:rFonts w:ascii="宋体"/>
                <w:sz w:val="24"/>
              </w:rPr>
            </w:pPr>
          </w:p>
        </w:tc>
        <w:tc>
          <w:tcPr>
            <w:tcW w:w="1360" w:type="dxa"/>
            <w:tcBorders>
              <w:top w:val="single" w:color="auto" w:sz="4" w:space="0"/>
              <w:left w:val="single" w:color="auto" w:sz="4" w:space="0"/>
              <w:right w:val="single" w:color="auto" w:sz="4" w:space="0"/>
            </w:tcBorders>
            <w:shd w:val="clear" w:color="auto" w:fill="FFFFFF"/>
            <w:noWrap/>
            <w:vAlign w:val="center"/>
          </w:tcPr>
          <w:p w14:paraId="464CA572">
            <w:pPr>
              <w:snapToGrid w:val="0"/>
              <w:jc w:val="center"/>
              <w:rPr>
                <w:rFonts w:ascii="宋体"/>
                <w:sz w:val="24"/>
              </w:rPr>
            </w:pPr>
          </w:p>
        </w:tc>
      </w:tr>
      <w:tr w14:paraId="669CF0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518" w:hRule="exact"/>
          <w:jc w:val="center"/>
        </w:trPr>
        <w:tc>
          <w:tcPr>
            <w:tcW w:w="869" w:type="dxa"/>
            <w:tcBorders>
              <w:top w:val="single" w:color="auto" w:sz="4" w:space="0"/>
              <w:left w:val="single" w:color="auto" w:sz="4" w:space="0"/>
            </w:tcBorders>
            <w:shd w:val="clear" w:color="auto" w:fill="FFFFFF"/>
            <w:noWrap/>
            <w:vAlign w:val="center"/>
          </w:tcPr>
          <w:p w14:paraId="0BE5C99A">
            <w:pPr>
              <w:snapToGrid w:val="0"/>
              <w:jc w:val="center"/>
              <w:rPr>
                <w:rFonts w:ascii="宋体"/>
                <w:sz w:val="24"/>
              </w:rPr>
            </w:pPr>
          </w:p>
        </w:tc>
        <w:tc>
          <w:tcPr>
            <w:tcW w:w="1417" w:type="dxa"/>
            <w:tcBorders>
              <w:top w:val="single" w:color="auto" w:sz="4" w:space="0"/>
              <w:left w:val="single" w:color="auto" w:sz="4" w:space="0"/>
            </w:tcBorders>
            <w:shd w:val="clear" w:color="auto" w:fill="FFFFFF"/>
            <w:noWrap/>
            <w:vAlign w:val="center"/>
          </w:tcPr>
          <w:p w14:paraId="5F132F81">
            <w:pPr>
              <w:snapToGrid w:val="0"/>
              <w:jc w:val="center"/>
              <w:rPr>
                <w:rFonts w:ascii="宋体"/>
                <w:sz w:val="24"/>
              </w:rPr>
            </w:pPr>
          </w:p>
        </w:tc>
        <w:tc>
          <w:tcPr>
            <w:tcW w:w="1559" w:type="dxa"/>
            <w:tcBorders>
              <w:top w:val="single" w:color="auto" w:sz="4" w:space="0"/>
              <w:left w:val="single" w:color="auto" w:sz="4" w:space="0"/>
            </w:tcBorders>
            <w:shd w:val="clear" w:color="auto" w:fill="FFFFFF"/>
            <w:noWrap/>
            <w:vAlign w:val="center"/>
          </w:tcPr>
          <w:p w14:paraId="0DF8CF0C">
            <w:pPr>
              <w:snapToGrid w:val="0"/>
              <w:jc w:val="center"/>
              <w:rPr>
                <w:rFonts w:ascii="宋体"/>
                <w:sz w:val="24"/>
              </w:rPr>
            </w:pPr>
          </w:p>
        </w:tc>
        <w:tc>
          <w:tcPr>
            <w:tcW w:w="709" w:type="dxa"/>
            <w:tcBorders>
              <w:top w:val="single" w:color="auto" w:sz="4" w:space="0"/>
              <w:left w:val="single" w:color="auto" w:sz="4" w:space="0"/>
            </w:tcBorders>
            <w:shd w:val="clear" w:color="auto" w:fill="FFFFFF"/>
            <w:noWrap/>
            <w:vAlign w:val="center"/>
          </w:tcPr>
          <w:p w14:paraId="3B2AC29E">
            <w:pPr>
              <w:snapToGrid w:val="0"/>
              <w:jc w:val="center"/>
              <w:rPr>
                <w:rFonts w:ascii="宋体"/>
                <w:sz w:val="24"/>
              </w:rPr>
            </w:pPr>
          </w:p>
        </w:tc>
        <w:tc>
          <w:tcPr>
            <w:tcW w:w="567" w:type="dxa"/>
            <w:tcBorders>
              <w:top w:val="single" w:color="auto" w:sz="4" w:space="0"/>
              <w:left w:val="single" w:color="auto" w:sz="4" w:space="0"/>
            </w:tcBorders>
            <w:shd w:val="clear" w:color="auto" w:fill="FFFFFF"/>
            <w:noWrap/>
            <w:vAlign w:val="center"/>
          </w:tcPr>
          <w:p w14:paraId="15FBA408">
            <w:pPr>
              <w:snapToGrid w:val="0"/>
              <w:jc w:val="center"/>
              <w:rPr>
                <w:rFonts w:ascii="宋体"/>
                <w:sz w:val="24"/>
              </w:rPr>
            </w:pPr>
          </w:p>
        </w:tc>
        <w:tc>
          <w:tcPr>
            <w:tcW w:w="894" w:type="dxa"/>
            <w:tcBorders>
              <w:top w:val="single" w:color="auto" w:sz="4" w:space="0"/>
              <w:left w:val="single" w:color="auto" w:sz="4" w:space="0"/>
            </w:tcBorders>
            <w:shd w:val="clear" w:color="auto" w:fill="FFFFFF"/>
            <w:noWrap/>
            <w:vAlign w:val="center"/>
          </w:tcPr>
          <w:p w14:paraId="4D3EF969">
            <w:pPr>
              <w:snapToGrid w:val="0"/>
              <w:jc w:val="center"/>
              <w:rPr>
                <w:rFonts w:ascii="宋体"/>
                <w:sz w:val="24"/>
              </w:rPr>
            </w:pPr>
          </w:p>
        </w:tc>
        <w:tc>
          <w:tcPr>
            <w:tcW w:w="709" w:type="dxa"/>
            <w:tcBorders>
              <w:top w:val="single" w:color="auto" w:sz="4" w:space="0"/>
              <w:left w:val="single" w:color="auto" w:sz="4" w:space="0"/>
            </w:tcBorders>
            <w:shd w:val="clear" w:color="auto" w:fill="FFFFFF"/>
            <w:noWrap/>
            <w:vAlign w:val="center"/>
          </w:tcPr>
          <w:p w14:paraId="1BEF7948">
            <w:pPr>
              <w:snapToGrid w:val="0"/>
              <w:jc w:val="center"/>
              <w:rPr>
                <w:rFonts w:ascii="宋体"/>
                <w:sz w:val="24"/>
              </w:rPr>
            </w:pPr>
          </w:p>
        </w:tc>
        <w:tc>
          <w:tcPr>
            <w:tcW w:w="1179" w:type="dxa"/>
            <w:tcBorders>
              <w:top w:val="single" w:color="auto" w:sz="4" w:space="0"/>
              <w:left w:val="single" w:color="auto" w:sz="4" w:space="0"/>
            </w:tcBorders>
            <w:shd w:val="clear" w:color="auto" w:fill="FFFFFF"/>
            <w:noWrap/>
            <w:vAlign w:val="center"/>
          </w:tcPr>
          <w:p w14:paraId="6FE2306C">
            <w:pPr>
              <w:snapToGrid w:val="0"/>
              <w:jc w:val="center"/>
              <w:rPr>
                <w:rFonts w:ascii="宋体"/>
                <w:sz w:val="24"/>
              </w:rPr>
            </w:pPr>
          </w:p>
        </w:tc>
        <w:tc>
          <w:tcPr>
            <w:tcW w:w="993" w:type="dxa"/>
            <w:tcBorders>
              <w:top w:val="single" w:color="auto" w:sz="4" w:space="0"/>
              <w:left w:val="single" w:color="auto" w:sz="4" w:space="0"/>
            </w:tcBorders>
            <w:shd w:val="clear" w:color="auto" w:fill="FFFFFF"/>
            <w:noWrap/>
            <w:vAlign w:val="center"/>
          </w:tcPr>
          <w:p w14:paraId="0E8ECC4E">
            <w:pPr>
              <w:snapToGrid w:val="0"/>
              <w:jc w:val="center"/>
              <w:rPr>
                <w:rFonts w:ascii="宋体"/>
                <w:sz w:val="24"/>
              </w:rPr>
            </w:pPr>
          </w:p>
        </w:tc>
        <w:tc>
          <w:tcPr>
            <w:tcW w:w="850" w:type="dxa"/>
            <w:tcBorders>
              <w:top w:val="single" w:color="auto" w:sz="4" w:space="0"/>
              <w:left w:val="single" w:color="auto" w:sz="4" w:space="0"/>
            </w:tcBorders>
            <w:shd w:val="clear" w:color="auto" w:fill="FFFFFF"/>
            <w:noWrap/>
            <w:vAlign w:val="center"/>
          </w:tcPr>
          <w:p w14:paraId="413E3B0C">
            <w:pPr>
              <w:snapToGrid w:val="0"/>
              <w:jc w:val="center"/>
              <w:rPr>
                <w:rFonts w:ascii="宋体"/>
                <w:sz w:val="24"/>
              </w:rPr>
            </w:pPr>
          </w:p>
        </w:tc>
        <w:tc>
          <w:tcPr>
            <w:tcW w:w="1418" w:type="dxa"/>
            <w:tcBorders>
              <w:top w:val="single" w:color="auto" w:sz="4" w:space="0"/>
              <w:left w:val="single" w:color="auto" w:sz="4" w:space="0"/>
              <w:right w:val="single" w:color="auto" w:sz="4" w:space="0"/>
            </w:tcBorders>
            <w:shd w:val="clear" w:color="auto" w:fill="FFFFFF"/>
            <w:noWrap/>
            <w:vAlign w:val="center"/>
          </w:tcPr>
          <w:p w14:paraId="2133485C">
            <w:pPr>
              <w:snapToGrid w:val="0"/>
              <w:jc w:val="center"/>
              <w:rPr>
                <w:rFonts w:ascii="宋体"/>
                <w:sz w:val="24"/>
              </w:rPr>
            </w:pPr>
          </w:p>
        </w:tc>
        <w:tc>
          <w:tcPr>
            <w:tcW w:w="1186" w:type="dxa"/>
            <w:tcBorders>
              <w:top w:val="single" w:color="auto" w:sz="4" w:space="0"/>
              <w:left w:val="single" w:color="auto" w:sz="4" w:space="0"/>
              <w:right w:val="single" w:color="auto" w:sz="4" w:space="0"/>
            </w:tcBorders>
            <w:shd w:val="clear" w:color="auto" w:fill="FFFFFF"/>
            <w:noWrap/>
            <w:vAlign w:val="center"/>
          </w:tcPr>
          <w:p w14:paraId="01E93384">
            <w:pPr>
              <w:snapToGrid w:val="0"/>
              <w:jc w:val="center"/>
              <w:rPr>
                <w:rFonts w:ascii="宋体"/>
                <w:sz w:val="24"/>
              </w:rPr>
            </w:pPr>
          </w:p>
        </w:tc>
        <w:tc>
          <w:tcPr>
            <w:tcW w:w="1360" w:type="dxa"/>
            <w:tcBorders>
              <w:top w:val="single" w:color="auto" w:sz="4" w:space="0"/>
              <w:left w:val="single" w:color="auto" w:sz="4" w:space="0"/>
              <w:right w:val="single" w:color="auto" w:sz="4" w:space="0"/>
            </w:tcBorders>
            <w:shd w:val="clear" w:color="auto" w:fill="FFFFFF"/>
            <w:noWrap/>
            <w:vAlign w:val="center"/>
          </w:tcPr>
          <w:p w14:paraId="7CB15AF1">
            <w:pPr>
              <w:snapToGrid w:val="0"/>
              <w:jc w:val="center"/>
              <w:rPr>
                <w:rFonts w:ascii="宋体"/>
                <w:sz w:val="24"/>
              </w:rPr>
            </w:pPr>
          </w:p>
        </w:tc>
      </w:tr>
      <w:tr w14:paraId="6ABB2E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514" w:hRule="exact"/>
          <w:jc w:val="center"/>
        </w:trPr>
        <w:tc>
          <w:tcPr>
            <w:tcW w:w="869" w:type="dxa"/>
            <w:tcBorders>
              <w:top w:val="single" w:color="auto" w:sz="4" w:space="0"/>
              <w:left w:val="single" w:color="auto" w:sz="4" w:space="0"/>
            </w:tcBorders>
            <w:shd w:val="clear" w:color="auto" w:fill="FFFFFF"/>
            <w:noWrap/>
            <w:vAlign w:val="center"/>
          </w:tcPr>
          <w:p w14:paraId="15CF93B5">
            <w:pPr>
              <w:snapToGrid w:val="0"/>
              <w:jc w:val="center"/>
              <w:rPr>
                <w:rFonts w:ascii="宋体"/>
                <w:sz w:val="24"/>
              </w:rPr>
            </w:pPr>
          </w:p>
        </w:tc>
        <w:tc>
          <w:tcPr>
            <w:tcW w:w="1417" w:type="dxa"/>
            <w:tcBorders>
              <w:top w:val="single" w:color="auto" w:sz="4" w:space="0"/>
              <w:left w:val="single" w:color="auto" w:sz="4" w:space="0"/>
            </w:tcBorders>
            <w:shd w:val="clear" w:color="auto" w:fill="FFFFFF"/>
            <w:noWrap/>
            <w:vAlign w:val="center"/>
          </w:tcPr>
          <w:p w14:paraId="5FB75969">
            <w:pPr>
              <w:snapToGrid w:val="0"/>
              <w:jc w:val="center"/>
              <w:rPr>
                <w:rFonts w:ascii="宋体"/>
                <w:sz w:val="24"/>
              </w:rPr>
            </w:pPr>
          </w:p>
        </w:tc>
        <w:tc>
          <w:tcPr>
            <w:tcW w:w="1559" w:type="dxa"/>
            <w:tcBorders>
              <w:top w:val="single" w:color="auto" w:sz="4" w:space="0"/>
              <w:left w:val="single" w:color="auto" w:sz="4" w:space="0"/>
            </w:tcBorders>
            <w:shd w:val="clear" w:color="auto" w:fill="FFFFFF"/>
            <w:noWrap/>
            <w:vAlign w:val="center"/>
          </w:tcPr>
          <w:p w14:paraId="7B75FAB9">
            <w:pPr>
              <w:snapToGrid w:val="0"/>
              <w:jc w:val="center"/>
              <w:rPr>
                <w:rFonts w:ascii="宋体"/>
                <w:sz w:val="24"/>
              </w:rPr>
            </w:pPr>
          </w:p>
        </w:tc>
        <w:tc>
          <w:tcPr>
            <w:tcW w:w="709" w:type="dxa"/>
            <w:tcBorders>
              <w:top w:val="single" w:color="auto" w:sz="4" w:space="0"/>
              <w:left w:val="single" w:color="auto" w:sz="4" w:space="0"/>
            </w:tcBorders>
            <w:shd w:val="clear" w:color="auto" w:fill="FFFFFF"/>
            <w:noWrap/>
            <w:vAlign w:val="center"/>
          </w:tcPr>
          <w:p w14:paraId="72AD96B0">
            <w:pPr>
              <w:snapToGrid w:val="0"/>
              <w:jc w:val="center"/>
              <w:rPr>
                <w:rFonts w:ascii="宋体"/>
                <w:sz w:val="24"/>
              </w:rPr>
            </w:pPr>
          </w:p>
        </w:tc>
        <w:tc>
          <w:tcPr>
            <w:tcW w:w="567" w:type="dxa"/>
            <w:tcBorders>
              <w:top w:val="single" w:color="auto" w:sz="4" w:space="0"/>
              <w:left w:val="single" w:color="auto" w:sz="4" w:space="0"/>
            </w:tcBorders>
            <w:shd w:val="clear" w:color="auto" w:fill="FFFFFF"/>
            <w:noWrap/>
            <w:vAlign w:val="center"/>
          </w:tcPr>
          <w:p w14:paraId="6F61A351">
            <w:pPr>
              <w:snapToGrid w:val="0"/>
              <w:jc w:val="center"/>
              <w:rPr>
                <w:rFonts w:ascii="宋体"/>
                <w:sz w:val="24"/>
              </w:rPr>
            </w:pPr>
          </w:p>
        </w:tc>
        <w:tc>
          <w:tcPr>
            <w:tcW w:w="894" w:type="dxa"/>
            <w:tcBorders>
              <w:top w:val="single" w:color="auto" w:sz="4" w:space="0"/>
              <w:left w:val="single" w:color="auto" w:sz="4" w:space="0"/>
            </w:tcBorders>
            <w:shd w:val="clear" w:color="auto" w:fill="FFFFFF"/>
            <w:noWrap/>
            <w:vAlign w:val="center"/>
          </w:tcPr>
          <w:p w14:paraId="262A69C2">
            <w:pPr>
              <w:snapToGrid w:val="0"/>
              <w:jc w:val="center"/>
              <w:rPr>
                <w:rFonts w:ascii="宋体"/>
                <w:sz w:val="24"/>
              </w:rPr>
            </w:pPr>
          </w:p>
        </w:tc>
        <w:tc>
          <w:tcPr>
            <w:tcW w:w="709" w:type="dxa"/>
            <w:tcBorders>
              <w:top w:val="single" w:color="auto" w:sz="4" w:space="0"/>
              <w:left w:val="single" w:color="auto" w:sz="4" w:space="0"/>
            </w:tcBorders>
            <w:shd w:val="clear" w:color="auto" w:fill="FFFFFF"/>
            <w:noWrap/>
            <w:vAlign w:val="center"/>
          </w:tcPr>
          <w:p w14:paraId="0AB75948">
            <w:pPr>
              <w:snapToGrid w:val="0"/>
              <w:jc w:val="center"/>
              <w:rPr>
                <w:rFonts w:ascii="宋体"/>
                <w:sz w:val="24"/>
              </w:rPr>
            </w:pPr>
          </w:p>
        </w:tc>
        <w:tc>
          <w:tcPr>
            <w:tcW w:w="1179" w:type="dxa"/>
            <w:tcBorders>
              <w:top w:val="single" w:color="auto" w:sz="4" w:space="0"/>
              <w:left w:val="single" w:color="auto" w:sz="4" w:space="0"/>
            </w:tcBorders>
            <w:shd w:val="clear" w:color="auto" w:fill="FFFFFF"/>
            <w:noWrap/>
            <w:vAlign w:val="center"/>
          </w:tcPr>
          <w:p w14:paraId="38FA447F">
            <w:pPr>
              <w:snapToGrid w:val="0"/>
              <w:jc w:val="center"/>
              <w:rPr>
                <w:rFonts w:ascii="宋体"/>
                <w:sz w:val="24"/>
              </w:rPr>
            </w:pPr>
          </w:p>
        </w:tc>
        <w:tc>
          <w:tcPr>
            <w:tcW w:w="993" w:type="dxa"/>
            <w:tcBorders>
              <w:top w:val="single" w:color="auto" w:sz="4" w:space="0"/>
              <w:left w:val="single" w:color="auto" w:sz="4" w:space="0"/>
            </w:tcBorders>
            <w:shd w:val="clear" w:color="auto" w:fill="FFFFFF"/>
            <w:noWrap/>
            <w:vAlign w:val="center"/>
          </w:tcPr>
          <w:p w14:paraId="5376CB1B">
            <w:pPr>
              <w:snapToGrid w:val="0"/>
              <w:jc w:val="center"/>
              <w:rPr>
                <w:rFonts w:ascii="宋体"/>
                <w:sz w:val="24"/>
              </w:rPr>
            </w:pPr>
          </w:p>
        </w:tc>
        <w:tc>
          <w:tcPr>
            <w:tcW w:w="850" w:type="dxa"/>
            <w:tcBorders>
              <w:top w:val="single" w:color="auto" w:sz="4" w:space="0"/>
              <w:left w:val="single" w:color="auto" w:sz="4" w:space="0"/>
            </w:tcBorders>
            <w:shd w:val="clear" w:color="auto" w:fill="FFFFFF"/>
            <w:noWrap/>
            <w:vAlign w:val="center"/>
          </w:tcPr>
          <w:p w14:paraId="188B4F09">
            <w:pPr>
              <w:snapToGrid w:val="0"/>
              <w:jc w:val="center"/>
              <w:rPr>
                <w:rFonts w:ascii="宋体"/>
                <w:sz w:val="24"/>
              </w:rPr>
            </w:pPr>
          </w:p>
        </w:tc>
        <w:tc>
          <w:tcPr>
            <w:tcW w:w="1418" w:type="dxa"/>
            <w:tcBorders>
              <w:top w:val="single" w:color="auto" w:sz="4" w:space="0"/>
              <w:left w:val="single" w:color="auto" w:sz="4" w:space="0"/>
              <w:right w:val="single" w:color="auto" w:sz="4" w:space="0"/>
            </w:tcBorders>
            <w:shd w:val="clear" w:color="auto" w:fill="FFFFFF"/>
            <w:noWrap/>
            <w:vAlign w:val="center"/>
          </w:tcPr>
          <w:p w14:paraId="4909B53D">
            <w:pPr>
              <w:snapToGrid w:val="0"/>
              <w:jc w:val="center"/>
              <w:rPr>
                <w:rFonts w:ascii="宋体"/>
                <w:sz w:val="24"/>
              </w:rPr>
            </w:pPr>
          </w:p>
        </w:tc>
        <w:tc>
          <w:tcPr>
            <w:tcW w:w="1186" w:type="dxa"/>
            <w:tcBorders>
              <w:top w:val="single" w:color="auto" w:sz="4" w:space="0"/>
              <w:left w:val="single" w:color="auto" w:sz="4" w:space="0"/>
              <w:right w:val="single" w:color="auto" w:sz="4" w:space="0"/>
            </w:tcBorders>
            <w:shd w:val="clear" w:color="auto" w:fill="FFFFFF"/>
            <w:noWrap/>
            <w:vAlign w:val="center"/>
          </w:tcPr>
          <w:p w14:paraId="4B98A758">
            <w:pPr>
              <w:snapToGrid w:val="0"/>
              <w:jc w:val="center"/>
              <w:rPr>
                <w:rFonts w:ascii="宋体"/>
                <w:sz w:val="24"/>
              </w:rPr>
            </w:pPr>
          </w:p>
        </w:tc>
        <w:tc>
          <w:tcPr>
            <w:tcW w:w="1360" w:type="dxa"/>
            <w:tcBorders>
              <w:top w:val="single" w:color="auto" w:sz="4" w:space="0"/>
              <w:left w:val="single" w:color="auto" w:sz="4" w:space="0"/>
              <w:right w:val="single" w:color="auto" w:sz="4" w:space="0"/>
            </w:tcBorders>
            <w:shd w:val="clear" w:color="auto" w:fill="FFFFFF"/>
            <w:noWrap/>
            <w:vAlign w:val="center"/>
          </w:tcPr>
          <w:p w14:paraId="4B0BB23C">
            <w:pPr>
              <w:snapToGrid w:val="0"/>
              <w:jc w:val="center"/>
              <w:rPr>
                <w:rFonts w:ascii="宋体"/>
                <w:sz w:val="24"/>
              </w:rPr>
            </w:pPr>
          </w:p>
        </w:tc>
      </w:tr>
      <w:tr w14:paraId="63081B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518" w:hRule="exact"/>
          <w:jc w:val="center"/>
        </w:trPr>
        <w:tc>
          <w:tcPr>
            <w:tcW w:w="869" w:type="dxa"/>
            <w:tcBorders>
              <w:top w:val="single" w:color="auto" w:sz="4" w:space="0"/>
              <w:left w:val="single" w:color="auto" w:sz="4" w:space="0"/>
            </w:tcBorders>
            <w:shd w:val="clear" w:color="auto" w:fill="FFFFFF"/>
            <w:noWrap/>
            <w:vAlign w:val="center"/>
          </w:tcPr>
          <w:p w14:paraId="3516E3AD">
            <w:pPr>
              <w:snapToGrid w:val="0"/>
              <w:jc w:val="center"/>
              <w:rPr>
                <w:rFonts w:ascii="宋体"/>
                <w:sz w:val="24"/>
              </w:rPr>
            </w:pPr>
          </w:p>
        </w:tc>
        <w:tc>
          <w:tcPr>
            <w:tcW w:w="1417" w:type="dxa"/>
            <w:tcBorders>
              <w:top w:val="single" w:color="auto" w:sz="4" w:space="0"/>
              <w:left w:val="single" w:color="auto" w:sz="4" w:space="0"/>
            </w:tcBorders>
            <w:shd w:val="clear" w:color="auto" w:fill="FFFFFF"/>
            <w:noWrap/>
            <w:vAlign w:val="center"/>
          </w:tcPr>
          <w:p w14:paraId="5F65A0DD">
            <w:pPr>
              <w:snapToGrid w:val="0"/>
              <w:jc w:val="center"/>
              <w:rPr>
                <w:rFonts w:ascii="宋体"/>
                <w:sz w:val="24"/>
              </w:rPr>
            </w:pPr>
          </w:p>
        </w:tc>
        <w:tc>
          <w:tcPr>
            <w:tcW w:w="1559" w:type="dxa"/>
            <w:tcBorders>
              <w:top w:val="single" w:color="auto" w:sz="4" w:space="0"/>
              <w:left w:val="single" w:color="auto" w:sz="4" w:space="0"/>
            </w:tcBorders>
            <w:shd w:val="clear" w:color="auto" w:fill="FFFFFF"/>
            <w:noWrap/>
            <w:vAlign w:val="center"/>
          </w:tcPr>
          <w:p w14:paraId="35979984">
            <w:pPr>
              <w:snapToGrid w:val="0"/>
              <w:jc w:val="center"/>
              <w:rPr>
                <w:rFonts w:ascii="宋体"/>
                <w:sz w:val="24"/>
              </w:rPr>
            </w:pPr>
          </w:p>
        </w:tc>
        <w:tc>
          <w:tcPr>
            <w:tcW w:w="709" w:type="dxa"/>
            <w:tcBorders>
              <w:top w:val="single" w:color="auto" w:sz="4" w:space="0"/>
              <w:left w:val="single" w:color="auto" w:sz="4" w:space="0"/>
            </w:tcBorders>
            <w:shd w:val="clear" w:color="auto" w:fill="FFFFFF"/>
            <w:noWrap/>
            <w:vAlign w:val="center"/>
          </w:tcPr>
          <w:p w14:paraId="7AE63502">
            <w:pPr>
              <w:snapToGrid w:val="0"/>
              <w:jc w:val="center"/>
              <w:rPr>
                <w:rFonts w:ascii="宋体"/>
                <w:sz w:val="24"/>
              </w:rPr>
            </w:pPr>
          </w:p>
        </w:tc>
        <w:tc>
          <w:tcPr>
            <w:tcW w:w="567" w:type="dxa"/>
            <w:tcBorders>
              <w:top w:val="single" w:color="auto" w:sz="4" w:space="0"/>
              <w:left w:val="single" w:color="auto" w:sz="4" w:space="0"/>
            </w:tcBorders>
            <w:shd w:val="clear" w:color="auto" w:fill="FFFFFF"/>
            <w:noWrap/>
            <w:vAlign w:val="center"/>
          </w:tcPr>
          <w:p w14:paraId="4C856F16">
            <w:pPr>
              <w:snapToGrid w:val="0"/>
              <w:jc w:val="center"/>
              <w:rPr>
                <w:rFonts w:ascii="宋体"/>
                <w:sz w:val="24"/>
              </w:rPr>
            </w:pPr>
          </w:p>
        </w:tc>
        <w:tc>
          <w:tcPr>
            <w:tcW w:w="894" w:type="dxa"/>
            <w:tcBorders>
              <w:top w:val="single" w:color="auto" w:sz="4" w:space="0"/>
              <w:left w:val="single" w:color="auto" w:sz="4" w:space="0"/>
            </w:tcBorders>
            <w:shd w:val="clear" w:color="auto" w:fill="FFFFFF"/>
            <w:noWrap/>
            <w:vAlign w:val="center"/>
          </w:tcPr>
          <w:p w14:paraId="24481870">
            <w:pPr>
              <w:snapToGrid w:val="0"/>
              <w:jc w:val="center"/>
              <w:rPr>
                <w:rFonts w:ascii="宋体"/>
                <w:sz w:val="24"/>
              </w:rPr>
            </w:pPr>
          </w:p>
        </w:tc>
        <w:tc>
          <w:tcPr>
            <w:tcW w:w="709" w:type="dxa"/>
            <w:tcBorders>
              <w:top w:val="single" w:color="auto" w:sz="4" w:space="0"/>
              <w:left w:val="single" w:color="auto" w:sz="4" w:space="0"/>
            </w:tcBorders>
            <w:shd w:val="clear" w:color="auto" w:fill="FFFFFF"/>
            <w:noWrap/>
            <w:vAlign w:val="center"/>
          </w:tcPr>
          <w:p w14:paraId="69931A53">
            <w:pPr>
              <w:snapToGrid w:val="0"/>
              <w:jc w:val="center"/>
              <w:rPr>
                <w:rFonts w:ascii="宋体"/>
                <w:sz w:val="24"/>
              </w:rPr>
            </w:pPr>
          </w:p>
        </w:tc>
        <w:tc>
          <w:tcPr>
            <w:tcW w:w="1179" w:type="dxa"/>
            <w:tcBorders>
              <w:top w:val="single" w:color="auto" w:sz="4" w:space="0"/>
              <w:left w:val="single" w:color="auto" w:sz="4" w:space="0"/>
            </w:tcBorders>
            <w:shd w:val="clear" w:color="auto" w:fill="FFFFFF"/>
            <w:noWrap/>
            <w:vAlign w:val="center"/>
          </w:tcPr>
          <w:p w14:paraId="3A793D78">
            <w:pPr>
              <w:snapToGrid w:val="0"/>
              <w:jc w:val="center"/>
              <w:rPr>
                <w:rFonts w:ascii="宋体"/>
                <w:sz w:val="24"/>
              </w:rPr>
            </w:pPr>
          </w:p>
        </w:tc>
        <w:tc>
          <w:tcPr>
            <w:tcW w:w="993" w:type="dxa"/>
            <w:tcBorders>
              <w:top w:val="single" w:color="auto" w:sz="4" w:space="0"/>
              <w:left w:val="single" w:color="auto" w:sz="4" w:space="0"/>
            </w:tcBorders>
            <w:shd w:val="clear" w:color="auto" w:fill="FFFFFF"/>
            <w:noWrap/>
            <w:vAlign w:val="center"/>
          </w:tcPr>
          <w:p w14:paraId="3012D074">
            <w:pPr>
              <w:snapToGrid w:val="0"/>
              <w:jc w:val="center"/>
              <w:rPr>
                <w:rFonts w:ascii="宋体"/>
                <w:sz w:val="24"/>
              </w:rPr>
            </w:pPr>
          </w:p>
        </w:tc>
        <w:tc>
          <w:tcPr>
            <w:tcW w:w="850" w:type="dxa"/>
            <w:tcBorders>
              <w:top w:val="single" w:color="auto" w:sz="4" w:space="0"/>
              <w:left w:val="single" w:color="auto" w:sz="4" w:space="0"/>
            </w:tcBorders>
            <w:shd w:val="clear" w:color="auto" w:fill="FFFFFF"/>
            <w:noWrap/>
            <w:vAlign w:val="center"/>
          </w:tcPr>
          <w:p w14:paraId="35728928">
            <w:pPr>
              <w:snapToGrid w:val="0"/>
              <w:jc w:val="center"/>
              <w:rPr>
                <w:rFonts w:ascii="宋体"/>
                <w:sz w:val="24"/>
              </w:rPr>
            </w:pPr>
          </w:p>
        </w:tc>
        <w:tc>
          <w:tcPr>
            <w:tcW w:w="1418" w:type="dxa"/>
            <w:tcBorders>
              <w:top w:val="single" w:color="auto" w:sz="4" w:space="0"/>
              <w:left w:val="single" w:color="auto" w:sz="4" w:space="0"/>
              <w:right w:val="single" w:color="auto" w:sz="4" w:space="0"/>
            </w:tcBorders>
            <w:shd w:val="clear" w:color="auto" w:fill="FFFFFF"/>
            <w:noWrap/>
            <w:vAlign w:val="center"/>
          </w:tcPr>
          <w:p w14:paraId="711C55C1">
            <w:pPr>
              <w:snapToGrid w:val="0"/>
              <w:jc w:val="center"/>
              <w:rPr>
                <w:rFonts w:ascii="宋体"/>
                <w:sz w:val="24"/>
              </w:rPr>
            </w:pPr>
          </w:p>
        </w:tc>
        <w:tc>
          <w:tcPr>
            <w:tcW w:w="1186" w:type="dxa"/>
            <w:tcBorders>
              <w:top w:val="single" w:color="auto" w:sz="4" w:space="0"/>
              <w:left w:val="single" w:color="auto" w:sz="4" w:space="0"/>
              <w:right w:val="single" w:color="auto" w:sz="4" w:space="0"/>
            </w:tcBorders>
            <w:shd w:val="clear" w:color="auto" w:fill="FFFFFF"/>
            <w:noWrap/>
            <w:vAlign w:val="center"/>
          </w:tcPr>
          <w:p w14:paraId="71A9D72E">
            <w:pPr>
              <w:snapToGrid w:val="0"/>
              <w:jc w:val="center"/>
              <w:rPr>
                <w:rFonts w:ascii="宋体"/>
                <w:sz w:val="24"/>
              </w:rPr>
            </w:pPr>
          </w:p>
        </w:tc>
        <w:tc>
          <w:tcPr>
            <w:tcW w:w="1360" w:type="dxa"/>
            <w:tcBorders>
              <w:top w:val="single" w:color="auto" w:sz="4" w:space="0"/>
              <w:left w:val="single" w:color="auto" w:sz="4" w:space="0"/>
              <w:right w:val="single" w:color="auto" w:sz="4" w:space="0"/>
            </w:tcBorders>
            <w:shd w:val="clear" w:color="auto" w:fill="FFFFFF"/>
            <w:noWrap/>
            <w:vAlign w:val="center"/>
          </w:tcPr>
          <w:p w14:paraId="54B3D39B">
            <w:pPr>
              <w:snapToGrid w:val="0"/>
              <w:jc w:val="center"/>
              <w:rPr>
                <w:rFonts w:ascii="宋体"/>
                <w:sz w:val="24"/>
              </w:rPr>
            </w:pPr>
          </w:p>
        </w:tc>
      </w:tr>
      <w:tr w14:paraId="6E58BB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533" w:hRule="exact"/>
          <w:jc w:val="center"/>
        </w:trPr>
        <w:tc>
          <w:tcPr>
            <w:tcW w:w="869" w:type="dxa"/>
            <w:tcBorders>
              <w:top w:val="single" w:color="auto" w:sz="4" w:space="0"/>
              <w:left w:val="single" w:color="auto" w:sz="4" w:space="0"/>
              <w:bottom w:val="single" w:color="auto" w:sz="4" w:space="0"/>
            </w:tcBorders>
            <w:shd w:val="clear" w:color="auto" w:fill="FFFFFF"/>
            <w:noWrap/>
            <w:vAlign w:val="center"/>
          </w:tcPr>
          <w:p w14:paraId="621970B7">
            <w:pPr>
              <w:snapToGrid w:val="0"/>
              <w:jc w:val="center"/>
              <w:rPr>
                <w:rFonts w:ascii="宋体"/>
                <w:sz w:val="24"/>
              </w:rPr>
            </w:pPr>
            <w:r>
              <w:rPr>
                <w:rFonts w:ascii="宋体"/>
                <w:sz w:val="24"/>
              </w:rPr>
              <w:t>合计</w:t>
            </w:r>
          </w:p>
        </w:tc>
        <w:tc>
          <w:tcPr>
            <w:tcW w:w="1417" w:type="dxa"/>
            <w:tcBorders>
              <w:top w:val="single" w:color="auto" w:sz="4" w:space="0"/>
              <w:left w:val="single" w:color="auto" w:sz="4" w:space="0"/>
              <w:bottom w:val="single" w:color="auto" w:sz="4" w:space="0"/>
            </w:tcBorders>
            <w:shd w:val="clear" w:color="auto" w:fill="FFFFFF"/>
            <w:noWrap/>
            <w:vAlign w:val="center"/>
          </w:tcPr>
          <w:p w14:paraId="7E27B975">
            <w:pPr>
              <w:snapToGrid w:val="0"/>
              <w:jc w:val="center"/>
              <w:rPr>
                <w:rFonts w:ascii="宋体"/>
                <w:sz w:val="24"/>
              </w:rPr>
            </w:pPr>
          </w:p>
        </w:tc>
        <w:tc>
          <w:tcPr>
            <w:tcW w:w="1559" w:type="dxa"/>
            <w:tcBorders>
              <w:top w:val="single" w:color="auto" w:sz="4" w:space="0"/>
              <w:left w:val="single" w:color="auto" w:sz="4" w:space="0"/>
              <w:bottom w:val="single" w:color="auto" w:sz="4" w:space="0"/>
            </w:tcBorders>
            <w:shd w:val="clear" w:color="auto" w:fill="FFFFFF"/>
            <w:noWrap/>
            <w:vAlign w:val="center"/>
          </w:tcPr>
          <w:p w14:paraId="5DE2ADB7">
            <w:pPr>
              <w:snapToGrid w:val="0"/>
              <w:jc w:val="center"/>
              <w:rPr>
                <w:rFonts w:ascii="宋体"/>
                <w:sz w:val="24"/>
              </w:rPr>
            </w:pPr>
          </w:p>
        </w:tc>
        <w:tc>
          <w:tcPr>
            <w:tcW w:w="709" w:type="dxa"/>
            <w:tcBorders>
              <w:top w:val="single" w:color="auto" w:sz="4" w:space="0"/>
              <w:left w:val="single" w:color="auto" w:sz="4" w:space="0"/>
              <w:bottom w:val="single" w:color="auto" w:sz="4" w:space="0"/>
            </w:tcBorders>
            <w:shd w:val="clear" w:color="auto" w:fill="FFFFFF"/>
            <w:noWrap/>
            <w:vAlign w:val="center"/>
          </w:tcPr>
          <w:p w14:paraId="39D5FD64">
            <w:pPr>
              <w:snapToGrid w:val="0"/>
              <w:jc w:val="center"/>
              <w:rPr>
                <w:rFonts w:ascii="宋体"/>
                <w:sz w:val="24"/>
              </w:rPr>
            </w:pPr>
          </w:p>
        </w:tc>
        <w:tc>
          <w:tcPr>
            <w:tcW w:w="567" w:type="dxa"/>
            <w:tcBorders>
              <w:top w:val="single" w:color="auto" w:sz="4" w:space="0"/>
              <w:left w:val="single" w:color="auto" w:sz="4" w:space="0"/>
              <w:bottom w:val="single" w:color="auto" w:sz="4" w:space="0"/>
            </w:tcBorders>
            <w:shd w:val="clear" w:color="auto" w:fill="FFFFFF"/>
            <w:noWrap/>
            <w:vAlign w:val="center"/>
          </w:tcPr>
          <w:p w14:paraId="7029CFE6">
            <w:pPr>
              <w:snapToGrid w:val="0"/>
              <w:jc w:val="center"/>
              <w:rPr>
                <w:rFonts w:ascii="宋体"/>
                <w:sz w:val="24"/>
              </w:rPr>
            </w:pPr>
          </w:p>
        </w:tc>
        <w:tc>
          <w:tcPr>
            <w:tcW w:w="894" w:type="dxa"/>
            <w:tcBorders>
              <w:top w:val="single" w:color="auto" w:sz="4" w:space="0"/>
              <w:left w:val="single" w:color="auto" w:sz="4" w:space="0"/>
              <w:bottom w:val="single" w:color="auto" w:sz="4" w:space="0"/>
            </w:tcBorders>
            <w:shd w:val="clear" w:color="auto" w:fill="FFFFFF"/>
            <w:noWrap/>
            <w:vAlign w:val="center"/>
          </w:tcPr>
          <w:p w14:paraId="68224556">
            <w:pPr>
              <w:snapToGrid w:val="0"/>
              <w:jc w:val="center"/>
              <w:rPr>
                <w:rFonts w:ascii="宋体"/>
                <w:sz w:val="24"/>
              </w:rPr>
            </w:pPr>
          </w:p>
        </w:tc>
        <w:tc>
          <w:tcPr>
            <w:tcW w:w="709" w:type="dxa"/>
            <w:tcBorders>
              <w:top w:val="single" w:color="auto" w:sz="4" w:space="0"/>
              <w:left w:val="single" w:color="auto" w:sz="4" w:space="0"/>
              <w:bottom w:val="single" w:color="auto" w:sz="4" w:space="0"/>
            </w:tcBorders>
            <w:shd w:val="clear" w:color="auto" w:fill="FFFFFF"/>
            <w:noWrap/>
            <w:vAlign w:val="center"/>
          </w:tcPr>
          <w:p w14:paraId="0D247C31">
            <w:pPr>
              <w:snapToGrid w:val="0"/>
              <w:jc w:val="center"/>
              <w:rPr>
                <w:rFonts w:ascii="宋体"/>
                <w:sz w:val="24"/>
              </w:rPr>
            </w:pPr>
          </w:p>
        </w:tc>
        <w:tc>
          <w:tcPr>
            <w:tcW w:w="1179" w:type="dxa"/>
            <w:tcBorders>
              <w:top w:val="single" w:color="auto" w:sz="4" w:space="0"/>
              <w:left w:val="single" w:color="auto" w:sz="4" w:space="0"/>
              <w:bottom w:val="single" w:color="auto" w:sz="4" w:space="0"/>
            </w:tcBorders>
            <w:shd w:val="clear" w:color="auto" w:fill="FFFFFF"/>
            <w:noWrap/>
            <w:vAlign w:val="center"/>
          </w:tcPr>
          <w:p w14:paraId="54874493">
            <w:pPr>
              <w:snapToGrid w:val="0"/>
              <w:jc w:val="center"/>
              <w:rPr>
                <w:rFonts w:ascii="宋体"/>
                <w:sz w:val="24"/>
              </w:rPr>
            </w:pPr>
          </w:p>
        </w:tc>
        <w:tc>
          <w:tcPr>
            <w:tcW w:w="993" w:type="dxa"/>
            <w:tcBorders>
              <w:top w:val="single" w:color="auto" w:sz="4" w:space="0"/>
              <w:left w:val="single" w:color="auto" w:sz="4" w:space="0"/>
              <w:bottom w:val="single" w:color="auto" w:sz="4" w:space="0"/>
            </w:tcBorders>
            <w:shd w:val="clear" w:color="auto" w:fill="FFFFFF"/>
            <w:noWrap/>
            <w:vAlign w:val="center"/>
          </w:tcPr>
          <w:p w14:paraId="0CED5AC7">
            <w:pPr>
              <w:snapToGrid w:val="0"/>
              <w:jc w:val="center"/>
              <w:rPr>
                <w:rFonts w:ascii="宋体"/>
                <w:sz w:val="24"/>
              </w:rPr>
            </w:pPr>
          </w:p>
        </w:tc>
        <w:tc>
          <w:tcPr>
            <w:tcW w:w="850" w:type="dxa"/>
            <w:tcBorders>
              <w:top w:val="single" w:color="auto" w:sz="4" w:space="0"/>
              <w:left w:val="single" w:color="auto" w:sz="4" w:space="0"/>
              <w:bottom w:val="single" w:color="auto" w:sz="4" w:space="0"/>
            </w:tcBorders>
            <w:shd w:val="clear" w:color="auto" w:fill="FFFFFF"/>
            <w:noWrap/>
            <w:vAlign w:val="center"/>
          </w:tcPr>
          <w:p w14:paraId="0CAC4545">
            <w:pPr>
              <w:snapToGrid w:val="0"/>
              <w:jc w:val="center"/>
              <w:rPr>
                <w:rFonts w:ascii="宋体"/>
                <w:sz w:val="24"/>
              </w:rPr>
            </w:pPr>
          </w:p>
        </w:tc>
        <w:tc>
          <w:tcPr>
            <w:tcW w:w="1418"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5FF54885">
            <w:pPr>
              <w:snapToGrid w:val="0"/>
              <w:jc w:val="center"/>
              <w:rPr>
                <w:rFonts w:ascii="宋体"/>
                <w:sz w:val="24"/>
              </w:rPr>
            </w:pPr>
          </w:p>
        </w:tc>
        <w:tc>
          <w:tcPr>
            <w:tcW w:w="1186"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4BCFEECC">
            <w:pPr>
              <w:snapToGrid w:val="0"/>
              <w:jc w:val="center"/>
              <w:rPr>
                <w:rFonts w:ascii="宋体"/>
                <w:sz w:val="24"/>
              </w:rPr>
            </w:pPr>
          </w:p>
        </w:tc>
        <w:tc>
          <w:tcPr>
            <w:tcW w:w="1360"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42F6E189">
            <w:pPr>
              <w:snapToGrid w:val="0"/>
              <w:jc w:val="center"/>
              <w:rPr>
                <w:rFonts w:ascii="宋体"/>
                <w:sz w:val="24"/>
              </w:rPr>
            </w:pPr>
          </w:p>
        </w:tc>
      </w:tr>
    </w:tbl>
    <w:p w14:paraId="20DAE1CF">
      <w:pPr>
        <w:spacing w:line="600" w:lineRule="exact"/>
        <w:ind w:firstLine="210" w:firstLineChars="100"/>
        <w:rPr>
          <w:rFonts w:ascii="宋体"/>
        </w:rPr>
        <w:sectPr>
          <w:pgSz w:w="16838" w:h="11906" w:orient="landscape"/>
          <w:pgMar w:top="1797" w:right="1440" w:bottom="1797" w:left="1440" w:header="851" w:footer="992" w:gutter="0"/>
          <w:cols w:space="720" w:num="1"/>
          <w:docGrid w:type="lines" w:linePitch="312" w:charSpace="0"/>
        </w:sectPr>
      </w:pPr>
      <w:r>
        <w:rPr>
          <w:rFonts w:hint="eastAsia" w:ascii="宋体"/>
        </w:rPr>
        <w:t xml:space="preserve">填报人：                                                            联系电话：           </w:t>
      </w:r>
    </w:p>
    <w:p w14:paraId="3F43B253">
      <w:pPr>
        <w:spacing w:line="600" w:lineRule="exact"/>
        <w:rPr>
          <w:rFonts w:hint="eastAsia" w:ascii="黑体" w:eastAsia="黑体"/>
          <w:color w:val="auto"/>
          <w:sz w:val="32"/>
          <w:szCs w:val="32"/>
          <w:lang w:val="en-US" w:eastAsia="zh-CN"/>
        </w:rPr>
      </w:pPr>
      <w:r>
        <w:rPr>
          <w:rFonts w:hint="eastAsia" w:ascii="黑体" w:eastAsia="黑体"/>
          <w:color w:val="auto"/>
          <w:sz w:val="32"/>
          <w:szCs w:val="32"/>
        </w:rPr>
        <w:t>附件</w:t>
      </w:r>
      <w:r>
        <w:rPr>
          <w:rFonts w:hint="eastAsia" w:ascii="黑体" w:eastAsia="黑体"/>
          <w:color w:val="auto"/>
          <w:sz w:val="32"/>
          <w:szCs w:val="32"/>
          <w:lang w:val="en-US" w:eastAsia="zh-CN"/>
        </w:rPr>
        <w:t>3</w:t>
      </w:r>
    </w:p>
    <w:p w14:paraId="58F1F985">
      <w:pPr>
        <w:spacing w:line="600" w:lineRule="exact"/>
        <w:jc w:val="center"/>
        <w:rPr>
          <w:rFonts w:ascii="方正小标宋简体" w:eastAsia="方正小标宋简体"/>
          <w:color w:val="auto"/>
          <w:sz w:val="44"/>
          <w:szCs w:val="44"/>
        </w:rPr>
      </w:pPr>
      <w:r>
        <w:rPr>
          <w:rFonts w:hint="eastAsia" w:ascii="方正小标宋简体" w:eastAsia="方正小标宋简体"/>
          <w:color w:val="auto"/>
          <w:sz w:val="44"/>
          <w:szCs w:val="44"/>
        </w:rPr>
        <w:t>旅行社团队游客信息明细表</w:t>
      </w:r>
    </w:p>
    <w:p w14:paraId="5CBD1C75">
      <w:pPr>
        <w:spacing w:line="600" w:lineRule="exact"/>
        <w:jc w:val="left"/>
        <w:rPr>
          <w:rFonts w:ascii="宋体"/>
          <w:color w:val="auto"/>
          <w:szCs w:val="21"/>
        </w:rPr>
      </w:pPr>
    </w:p>
    <w:p w14:paraId="08860979">
      <w:pPr>
        <w:spacing w:line="600" w:lineRule="exact"/>
        <w:jc w:val="left"/>
        <w:rPr>
          <w:rFonts w:ascii="宋体"/>
          <w:color w:val="auto"/>
          <w:sz w:val="24"/>
        </w:rPr>
      </w:pPr>
      <w:r>
        <w:rPr>
          <w:rFonts w:hint="eastAsia" w:ascii="宋体"/>
          <w:color w:val="auto"/>
          <w:sz w:val="24"/>
        </w:rPr>
        <w:t xml:space="preserve">填报单位（盖章)： </w:t>
      </w:r>
      <w:r>
        <w:rPr>
          <w:rFonts w:ascii="宋体"/>
          <w:color w:val="auto"/>
          <w:sz w:val="24"/>
        </w:rPr>
        <w:t xml:space="preserve">                          </w:t>
      </w:r>
      <w:r>
        <w:rPr>
          <w:rFonts w:hint="eastAsia" w:ascii="宋体"/>
          <w:color w:val="auto"/>
          <w:sz w:val="24"/>
        </w:rPr>
        <w:t>填报时间：     年   月   日</w:t>
      </w:r>
    </w:p>
    <w:tbl>
      <w:tblPr>
        <w:tblStyle w:val="6"/>
        <w:tblW w:w="9781" w:type="dxa"/>
        <w:tblInd w:w="-60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2"/>
        <w:gridCol w:w="1530"/>
        <w:gridCol w:w="425"/>
        <w:gridCol w:w="993"/>
        <w:gridCol w:w="990"/>
        <w:gridCol w:w="1703"/>
        <w:gridCol w:w="850"/>
        <w:gridCol w:w="2268"/>
      </w:tblGrid>
      <w:tr w14:paraId="4B1B0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552" w:type="dxa"/>
            <w:gridSpan w:val="2"/>
            <w:tcBorders>
              <w:top w:val="single" w:color="auto" w:sz="4" w:space="0"/>
              <w:left w:val="single" w:color="auto" w:sz="4" w:space="0"/>
              <w:bottom w:val="single" w:color="auto" w:sz="4" w:space="0"/>
              <w:right w:val="single" w:color="auto" w:sz="4" w:space="0"/>
            </w:tcBorders>
            <w:noWrap/>
            <w:vAlign w:val="center"/>
          </w:tcPr>
          <w:p w14:paraId="47F34772">
            <w:pPr>
              <w:snapToGrid w:val="0"/>
              <w:jc w:val="center"/>
              <w:rPr>
                <w:rFonts w:ascii="仿宋" w:eastAsia="仿宋"/>
                <w:color w:val="auto"/>
                <w:sz w:val="24"/>
              </w:rPr>
            </w:pPr>
            <w:r>
              <w:rPr>
                <w:rFonts w:hint="eastAsia" w:ascii="仿宋" w:eastAsia="仿宋"/>
                <w:color w:val="auto"/>
                <w:sz w:val="24"/>
              </w:rPr>
              <w:t xml:space="preserve">团 </w:t>
            </w:r>
            <w:r>
              <w:rPr>
                <w:rFonts w:ascii="仿宋" w:eastAsia="仿宋"/>
                <w:color w:val="auto"/>
                <w:sz w:val="24"/>
              </w:rPr>
              <w:t xml:space="preserve">  </w:t>
            </w:r>
            <w:r>
              <w:rPr>
                <w:rFonts w:hint="eastAsia" w:ascii="仿宋" w:eastAsia="仿宋"/>
                <w:color w:val="auto"/>
                <w:sz w:val="24"/>
              </w:rPr>
              <w:t>期</w:t>
            </w:r>
          </w:p>
        </w:tc>
        <w:tc>
          <w:tcPr>
            <w:tcW w:w="2408" w:type="dxa"/>
            <w:gridSpan w:val="3"/>
            <w:tcBorders>
              <w:top w:val="single" w:color="auto" w:sz="4" w:space="0"/>
              <w:left w:val="single" w:color="auto" w:sz="4" w:space="0"/>
              <w:bottom w:val="single" w:color="auto" w:sz="4" w:space="0"/>
              <w:right w:val="single" w:color="auto" w:sz="4" w:space="0"/>
            </w:tcBorders>
            <w:noWrap/>
            <w:vAlign w:val="center"/>
          </w:tcPr>
          <w:p w14:paraId="013FC8EC">
            <w:pPr>
              <w:snapToGrid w:val="0"/>
              <w:jc w:val="center"/>
              <w:rPr>
                <w:rFonts w:ascii="仿宋" w:eastAsia="仿宋"/>
                <w:color w:val="auto"/>
                <w:sz w:val="24"/>
              </w:rPr>
            </w:pPr>
          </w:p>
        </w:tc>
        <w:tc>
          <w:tcPr>
            <w:tcW w:w="2553" w:type="dxa"/>
            <w:gridSpan w:val="2"/>
            <w:tcBorders>
              <w:top w:val="single" w:color="auto" w:sz="4" w:space="0"/>
              <w:left w:val="single" w:color="auto" w:sz="4" w:space="0"/>
              <w:bottom w:val="single" w:color="auto" w:sz="4" w:space="0"/>
              <w:right w:val="single" w:color="auto" w:sz="4" w:space="0"/>
            </w:tcBorders>
            <w:noWrap/>
            <w:vAlign w:val="center"/>
          </w:tcPr>
          <w:p w14:paraId="58024FCB">
            <w:pPr>
              <w:snapToGrid w:val="0"/>
              <w:jc w:val="center"/>
              <w:rPr>
                <w:rFonts w:ascii="仿宋" w:eastAsia="仿宋"/>
                <w:color w:val="auto"/>
                <w:sz w:val="24"/>
              </w:rPr>
            </w:pPr>
            <w:r>
              <w:rPr>
                <w:rFonts w:hint="eastAsia" w:ascii="仿宋" w:eastAsia="仿宋"/>
                <w:color w:val="auto"/>
                <w:sz w:val="24"/>
              </w:rPr>
              <w:t>客 源 地</w:t>
            </w:r>
          </w:p>
        </w:tc>
        <w:tc>
          <w:tcPr>
            <w:tcW w:w="2268" w:type="dxa"/>
            <w:tcBorders>
              <w:top w:val="single" w:color="auto" w:sz="4" w:space="0"/>
              <w:left w:val="single" w:color="auto" w:sz="4" w:space="0"/>
              <w:bottom w:val="single" w:color="auto" w:sz="4" w:space="0"/>
              <w:right w:val="single" w:color="auto" w:sz="4" w:space="0"/>
            </w:tcBorders>
            <w:noWrap/>
            <w:vAlign w:val="center"/>
          </w:tcPr>
          <w:p w14:paraId="1E5365D5">
            <w:pPr>
              <w:snapToGrid w:val="0"/>
              <w:jc w:val="center"/>
              <w:rPr>
                <w:rFonts w:ascii="仿宋" w:eastAsia="仿宋"/>
                <w:color w:val="auto"/>
                <w:sz w:val="24"/>
              </w:rPr>
            </w:pPr>
          </w:p>
        </w:tc>
      </w:tr>
      <w:tr w14:paraId="34E5A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552" w:type="dxa"/>
            <w:gridSpan w:val="2"/>
            <w:tcBorders>
              <w:top w:val="single" w:color="auto" w:sz="4" w:space="0"/>
              <w:left w:val="single" w:color="auto" w:sz="4" w:space="0"/>
              <w:bottom w:val="single" w:color="auto" w:sz="4" w:space="0"/>
              <w:right w:val="single" w:color="auto" w:sz="4" w:space="0"/>
            </w:tcBorders>
            <w:noWrap/>
            <w:vAlign w:val="center"/>
          </w:tcPr>
          <w:p w14:paraId="4285DE01">
            <w:pPr>
              <w:snapToGrid w:val="0"/>
              <w:jc w:val="center"/>
              <w:rPr>
                <w:rFonts w:hint="eastAsia" w:ascii="仿宋" w:eastAsia="仿宋"/>
                <w:color w:val="auto"/>
                <w:sz w:val="24"/>
                <w:lang w:val="en-US" w:eastAsia="zh-CN"/>
              </w:rPr>
            </w:pPr>
            <w:r>
              <w:rPr>
                <w:rFonts w:hint="eastAsia" w:ascii="仿宋" w:eastAsia="仿宋"/>
                <w:color w:val="auto"/>
                <w:sz w:val="24"/>
                <w:lang w:val="en-US" w:eastAsia="zh-CN"/>
              </w:rPr>
              <w:t>人   数</w:t>
            </w:r>
          </w:p>
        </w:tc>
        <w:tc>
          <w:tcPr>
            <w:tcW w:w="2408" w:type="dxa"/>
            <w:gridSpan w:val="3"/>
            <w:tcBorders>
              <w:top w:val="single" w:color="auto" w:sz="4" w:space="0"/>
              <w:left w:val="single" w:color="auto" w:sz="4" w:space="0"/>
              <w:bottom w:val="single" w:color="auto" w:sz="4" w:space="0"/>
              <w:right w:val="single" w:color="auto" w:sz="4" w:space="0"/>
            </w:tcBorders>
            <w:noWrap/>
            <w:vAlign w:val="center"/>
          </w:tcPr>
          <w:p w14:paraId="636D22AD">
            <w:pPr>
              <w:snapToGrid w:val="0"/>
              <w:jc w:val="center"/>
              <w:rPr>
                <w:rFonts w:ascii="仿宋" w:eastAsia="仿宋"/>
                <w:color w:val="auto"/>
                <w:sz w:val="24"/>
              </w:rPr>
            </w:pPr>
          </w:p>
        </w:tc>
        <w:tc>
          <w:tcPr>
            <w:tcW w:w="2553" w:type="dxa"/>
            <w:gridSpan w:val="2"/>
            <w:tcBorders>
              <w:top w:val="single" w:color="auto" w:sz="4" w:space="0"/>
              <w:left w:val="single" w:color="auto" w:sz="4" w:space="0"/>
              <w:bottom w:val="single" w:color="auto" w:sz="4" w:space="0"/>
              <w:right w:val="single" w:color="auto" w:sz="4" w:space="0"/>
            </w:tcBorders>
            <w:noWrap/>
            <w:vAlign w:val="center"/>
          </w:tcPr>
          <w:p w14:paraId="1E69D5B1">
            <w:pPr>
              <w:snapToGrid w:val="0"/>
              <w:jc w:val="center"/>
              <w:rPr>
                <w:rFonts w:hint="eastAsia" w:ascii="仿宋" w:eastAsia="仿宋"/>
                <w:color w:val="auto"/>
                <w:sz w:val="24"/>
                <w:lang w:val="en-US" w:eastAsia="zh-CN"/>
              </w:rPr>
            </w:pPr>
            <w:r>
              <w:rPr>
                <w:rFonts w:hint="eastAsia" w:ascii="仿宋" w:eastAsia="仿宋"/>
                <w:color w:val="auto"/>
                <w:sz w:val="24"/>
                <w:lang w:val="en-US" w:eastAsia="zh-CN"/>
              </w:rPr>
              <w:t>金    额</w:t>
            </w:r>
          </w:p>
        </w:tc>
        <w:tc>
          <w:tcPr>
            <w:tcW w:w="2268" w:type="dxa"/>
            <w:tcBorders>
              <w:top w:val="single" w:color="auto" w:sz="4" w:space="0"/>
              <w:left w:val="single" w:color="auto" w:sz="4" w:space="0"/>
              <w:bottom w:val="single" w:color="auto" w:sz="4" w:space="0"/>
              <w:right w:val="single" w:color="auto" w:sz="4" w:space="0"/>
            </w:tcBorders>
            <w:noWrap/>
            <w:vAlign w:val="center"/>
          </w:tcPr>
          <w:p w14:paraId="53542A44">
            <w:pPr>
              <w:snapToGrid w:val="0"/>
              <w:jc w:val="center"/>
              <w:rPr>
                <w:rFonts w:ascii="仿宋" w:eastAsia="仿宋"/>
                <w:color w:val="auto"/>
                <w:sz w:val="24"/>
              </w:rPr>
            </w:pPr>
          </w:p>
        </w:tc>
      </w:tr>
      <w:tr w14:paraId="0CBE1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22" w:type="dxa"/>
            <w:tcBorders>
              <w:top w:val="single" w:color="auto" w:sz="4" w:space="0"/>
              <w:left w:val="single" w:color="auto" w:sz="4" w:space="0"/>
              <w:bottom w:val="single" w:color="auto" w:sz="4" w:space="0"/>
              <w:right w:val="single" w:color="auto" w:sz="4" w:space="0"/>
            </w:tcBorders>
            <w:noWrap/>
            <w:vAlign w:val="center"/>
          </w:tcPr>
          <w:p w14:paraId="514AB893">
            <w:pPr>
              <w:snapToGrid w:val="0"/>
              <w:jc w:val="center"/>
              <w:rPr>
                <w:rFonts w:ascii="仿宋" w:eastAsia="仿宋"/>
                <w:color w:val="auto"/>
                <w:sz w:val="24"/>
              </w:rPr>
            </w:pPr>
            <w:r>
              <w:rPr>
                <w:rFonts w:hint="eastAsia" w:ascii="仿宋" w:eastAsia="仿宋"/>
                <w:color w:val="auto"/>
                <w:sz w:val="24"/>
              </w:rPr>
              <w:t>序号</w:t>
            </w:r>
          </w:p>
        </w:tc>
        <w:tc>
          <w:tcPr>
            <w:tcW w:w="1955" w:type="dxa"/>
            <w:gridSpan w:val="2"/>
            <w:tcBorders>
              <w:top w:val="single" w:color="auto" w:sz="4" w:space="0"/>
              <w:left w:val="single" w:color="auto" w:sz="4" w:space="0"/>
              <w:bottom w:val="single" w:color="auto" w:sz="4" w:space="0"/>
              <w:right w:val="single" w:color="auto" w:sz="4" w:space="0"/>
            </w:tcBorders>
            <w:noWrap/>
            <w:vAlign w:val="center"/>
          </w:tcPr>
          <w:p w14:paraId="4F48DA5C">
            <w:pPr>
              <w:snapToGrid w:val="0"/>
              <w:jc w:val="center"/>
              <w:rPr>
                <w:rFonts w:ascii="仿宋" w:eastAsia="仿宋"/>
                <w:color w:val="auto"/>
                <w:sz w:val="24"/>
              </w:rPr>
            </w:pPr>
            <w:r>
              <w:rPr>
                <w:rFonts w:hint="eastAsia" w:ascii="仿宋" w:eastAsia="仿宋"/>
                <w:color w:val="auto"/>
                <w:sz w:val="24"/>
              </w:rPr>
              <w:t>姓名</w:t>
            </w:r>
          </w:p>
        </w:tc>
        <w:tc>
          <w:tcPr>
            <w:tcW w:w="993" w:type="dxa"/>
            <w:tcBorders>
              <w:top w:val="single" w:color="auto" w:sz="4" w:space="0"/>
              <w:left w:val="single" w:color="auto" w:sz="4" w:space="0"/>
              <w:bottom w:val="single" w:color="auto" w:sz="4" w:space="0"/>
              <w:right w:val="single" w:color="auto" w:sz="4" w:space="0"/>
            </w:tcBorders>
            <w:noWrap/>
            <w:vAlign w:val="center"/>
          </w:tcPr>
          <w:p w14:paraId="0E362882">
            <w:pPr>
              <w:snapToGrid w:val="0"/>
              <w:jc w:val="center"/>
              <w:rPr>
                <w:rFonts w:ascii="仿宋" w:eastAsia="仿宋"/>
                <w:color w:val="auto"/>
                <w:sz w:val="24"/>
              </w:rPr>
            </w:pPr>
            <w:r>
              <w:rPr>
                <w:rFonts w:hint="eastAsia" w:ascii="仿宋" w:eastAsia="仿宋"/>
                <w:color w:val="auto"/>
                <w:sz w:val="24"/>
              </w:rPr>
              <w:t>性别</w:t>
            </w:r>
          </w:p>
        </w:tc>
        <w:tc>
          <w:tcPr>
            <w:tcW w:w="2693" w:type="dxa"/>
            <w:gridSpan w:val="2"/>
            <w:tcBorders>
              <w:top w:val="single" w:color="auto" w:sz="4" w:space="0"/>
              <w:left w:val="single" w:color="auto" w:sz="4" w:space="0"/>
              <w:bottom w:val="single" w:color="auto" w:sz="4" w:space="0"/>
              <w:right w:val="single" w:color="auto" w:sz="4" w:space="0"/>
            </w:tcBorders>
            <w:noWrap/>
            <w:vAlign w:val="center"/>
          </w:tcPr>
          <w:p w14:paraId="5C5FACE5">
            <w:pPr>
              <w:snapToGrid w:val="0"/>
              <w:jc w:val="center"/>
              <w:rPr>
                <w:rFonts w:ascii="仿宋" w:eastAsia="仿宋"/>
                <w:color w:val="auto"/>
                <w:sz w:val="24"/>
              </w:rPr>
            </w:pPr>
            <w:r>
              <w:rPr>
                <w:rFonts w:hint="eastAsia" w:ascii="仿宋" w:eastAsia="仿宋"/>
                <w:color w:val="auto"/>
                <w:sz w:val="24"/>
              </w:rPr>
              <w:t>证件号</w:t>
            </w:r>
          </w:p>
        </w:tc>
        <w:tc>
          <w:tcPr>
            <w:tcW w:w="3118" w:type="dxa"/>
            <w:gridSpan w:val="2"/>
            <w:tcBorders>
              <w:top w:val="single" w:color="auto" w:sz="4" w:space="0"/>
              <w:left w:val="single" w:color="auto" w:sz="4" w:space="0"/>
              <w:bottom w:val="single" w:color="auto" w:sz="4" w:space="0"/>
              <w:right w:val="single" w:color="auto" w:sz="4" w:space="0"/>
            </w:tcBorders>
            <w:noWrap/>
            <w:vAlign w:val="center"/>
          </w:tcPr>
          <w:p w14:paraId="30DF8614">
            <w:pPr>
              <w:snapToGrid w:val="0"/>
              <w:jc w:val="center"/>
              <w:rPr>
                <w:rFonts w:ascii="仿宋" w:eastAsia="仿宋"/>
                <w:color w:val="auto"/>
                <w:sz w:val="24"/>
              </w:rPr>
            </w:pPr>
            <w:r>
              <w:rPr>
                <w:rFonts w:hint="eastAsia" w:ascii="仿宋" w:eastAsia="仿宋"/>
                <w:color w:val="auto"/>
                <w:sz w:val="24"/>
              </w:rPr>
              <w:t>联系方式</w:t>
            </w:r>
          </w:p>
        </w:tc>
      </w:tr>
      <w:tr w14:paraId="2833AC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22" w:type="dxa"/>
            <w:tcBorders>
              <w:top w:val="single" w:color="auto" w:sz="4" w:space="0"/>
              <w:left w:val="single" w:color="auto" w:sz="4" w:space="0"/>
              <w:bottom w:val="single" w:color="auto" w:sz="4" w:space="0"/>
              <w:right w:val="single" w:color="auto" w:sz="4" w:space="0"/>
            </w:tcBorders>
            <w:noWrap/>
            <w:vAlign w:val="center"/>
          </w:tcPr>
          <w:p w14:paraId="72CEB833">
            <w:pPr>
              <w:snapToGrid w:val="0"/>
              <w:jc w:val="center"/>
              <w:rPr>
                <w:rFonts w:ascii="仿宋" w:eastAsia="仿宋"/>
                <w:color w:val="auto"/>
                <w:sz w:val="24"/>
              </w:rPr>
            </w:pPr>
          </w:p>
        </w:tc>
        <w:tc>
          <w:tcPr>
            <w:tcW w:w="1955" w:type="dxa"/>
            <w:gridSpan w:val="2"/>
            <w:tcBorders>
              <w:top w:val="single" w:color="auto" w:sz="4" w:space="0"/>
              <w:left w:val="single" w:color="auto" w:sz="4" w:space="0"/>
              <w:bottom w:val="single" w:color="auto" w:sz="4" w:space="0"/>
              <w:right w:val="single" w:color="auto" w:sz="4" w:space="0"/>
            </w:tcBorders>
            <w:noWrap/>
            <w:vAlign w:val="center"/>
          </w:tcPr>
          <w:p w14:paraId="0ED9BDAB">
            <w:pPr>
              <w:snapToGrid w:val="0"/>
              <w:jc w:val="center"/>
              <w:rPr>
                <w:rFonts w:ascii="仿宋" w:eastAsia="仿宋"/>
                <w:color w:val="auto"/>
                <w:sz w:val="24"/>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3CB93EFD">
            <w:pPr>
              <w:snapToGrid w:val="0"/>
              <w:jc w:val="center"/>
              <w:rPr>
                <w:rFonts w:ascii="仿宋" w:eastAsia="仿宋"/>
                <w:color w:val="auto"/>
                <w:sz w:val="24"/>
              </w:rPr>
            </w:pPr>
          </w:p>
        </w:tc>
        <w:tc>
          <w:tcPr>
            <w:tcW w:w="2693" w:type="dxa"/>
            <w:gridSpan w:val="2"/>
            <w:tcBorders>
              <w:top w:val="single" w:color="auto" w:sz="4" w:space="0"/>
              <w:left w:val="single" w:color="auto" w:sz="4" w:space="0"/>
              <w:bottom w:val="single" w:color="auto" w:sz="4" w:space="0"/>
              <w:right w:val="single" w:color="auto" w:sz="4" w:space="0"/>
            </w:tcBorders>
            <w:noWrap/>
            <w:vAlign w:val="center"/>
          </w:tcPr>
          <w:p w14:paraId="31801FC8">
            <w:pPr>
              <w:snapToGrid w:val="0"/>
              <w:jc w:val="center"/>
              <w:rPr>
                <w:rFonts w:ascii="仿宋" w:eastAsia="仿宋"/>
                <w:color w:val="auto"/>
                <w:sz w:val="24"/>
              </w:rPr>
            </w:pPr>
          </w:p>
        </w:tc>
        <w:tc>
          <w:tcPr>
            <w:tcW w:w="3118" w:type="dxa"/>
            <w:gridSpan w:val="2"/>
            <w:tcBorders>
              <w:top w:val="single" w:color="auto" w:sz="4" w:space="0"/>
              <w:left w:val="single" w:color="auto" w:sz="4" w:space="0"/>
              <w:bottom w:val="single" w:color="auto" w:sz="4" w:space="0"/>
              <w:right w:val="single" w:color="auto" w:sz="4" w:space="0"/>
            </w:tcBorders>
            <w:noWrap/>
            <w:vAlign w:val="center"/>
          </w:tcPr>
          <w:p w14:paraId="6F6038C7">
            <w:pPr>
              <w:snapToGrid w:val="0"/>
              <w:jc w:val="center"/>
              <w:rPr>
                <w:rFonts w:ascii="仿宋" w:eastAsia="仿宋"/>
                <w:color w:val="auto"/>
                <w:sz w:val="24"/>
              </w:rPr>
            </w:pPr>
          </w:p>
        </w:tc>
      </w:tr>
      <w:tr w14:paraId="299ECC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22" w:type="dxa"/>
            <w:tcBorders>
              <w:top w:val="single" w:color="auto" w:sz="4" w:space="0"/>
              <w:left w:val="single" w:color="auto" w:sz="4" w:space="0"/>
              <w:bottom w:val="single" w:color="auto" w:sz="4" w:space="0"/>
              <w:right w:val="single" w:color="auto" w:sz="4" w:space="0"/>
            </w:tcBorders>
            <w:noWrap/>
            <w:vAlign w:val="center"/>
          </w:tcPr>
          <w:p w14:paraId="707F81E1">
            <w:pPr>
              <w:snapToGrid w:val="0"/>
              <w:jc w:val="center"/>
              <w:rPr>
                <w:rFonts w:ascii="仿宋" w:eastAsia="仿宋"/>
                <w:color w:val="auto"/>
                <w:sz w:val="24"/>
              </w:rPr>
            </w:pPr>
          </w:p>
        </w:tc>
        <w:tc>
          <w:tcPr>
            <w:tcW w:w="1955" w:type="dxa"/>
            <w:gridSpan w:val="2"/>
            <w:tcBorders>
              <w:top w:val="single" w:color="auto" w:sz="4" w:space="0"/>
              <w:left w:val="single" w:color="auto" w:sz="4" w:space="0"/>
              <w:bottom w:val="single" w:color="auto" w:sz="4" w:space="0"/>
              <w:right w:val="single" w:color="auto" w:sz="4" w:space="0"/>
            </w:tcBorders>
            <w:noWrap/>
            <w:vAlign w:val="center"/>
          </w:tcPr>
          <w:p w14:paraId="2D9818CC">
            <w:pPr>
              <w:snapToGrid w:val="0"/>
              <w:jc w:val="center"/>
              <w:rPr>
                <w:rFonts w:ascii="仿宋" w:eastAsia="仿宋"/>
                <w:color w:val="auto"/>
                <w:sz w:val="24"/>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33517697">
            <w:pPr>
              <w:snapToGrid w:val="0"/>
              <w:jc w:val="center"/>
              <w:rPr>
                <w:rFonts w:ascii="仿宋" w:eastAsia="仿宋"/>
                <w:color w:val="auto"/>
                <w:sz w:val="24"/>
              </w:rPr>
            </w:pPr>
          </w:p>
        </w:tc>
        <w:tc>
          <w:tcPr>
            <w:tcW w:w="2693" w:type="dxa"/>
            <w:gridSpan w:val="2"/>
            <w:tcBorders>
              <w:top w:val="single" w:color="auto" w:sz="4" w:space="0"/>
              <w:left w:val="single" w:color="auto" w:sz="4" w:space="0"/>
              <w:bottom w:val="single" w:color="auto" w:sz="4" w:space="0"/>
              <w:right w:val="single" w:color="auto" w:sz="4" w:space="0"/>
            </w:tcBorders>
            <w:noWrap/>
            <w:vAlign w:val="center"/>
          </w:tcPr>
          <w:p w14:paraId="0E5267AA">
            <w:pPr>
              <w:snapToGrid w:val="0"/>
              <w:jc w:val="center"/>
              <w:rPr>
                <w:rFonts w:ascii="仿宋" w:eastAsia="仿宋"/>
                <w:color w:val="auto"/>
                <w:sz w:val="24"/>
              </w:rPr>
            </w:pPr>
          </w:p>
        </w:tc>
        <w:tc>
          <w:tcPr>
            <w:tcW w:w="3118" w:type="dxa"/>
            <w:gridSpan w:val="2"/>
            <w:tcBorders>
              <w:top w:val="single" w:color="auto" w:sz="4" w:space="0"/>
              <w:left w:val="single" w:color="auto" w:sz="4" w:space="0"/>
              <w:bottom w:val="single" w:color="auto" w:sz="4" w:space="0"/>
              <w:right w:val="single" w:color="auto" w:sz="4" w:space="0"/>
            </w:tcBorders>
            <w:noWrap/>
            <w:vAlign w:val="center"/>
          </w:tcPr>
          <w:p w14:paraId="1B10095F">
            <w:pPr>
              <w:snapToGrid w:val="0"/>
              <w:jc w:val="center"/>
              <w:rPr>
                <w:rFonts w:ascii="仿宋" w:eastAsia="仿宋"/>
                <w:color w:val="auto"/>
                <w:sz w:val="24"/>
              </w:rPr>
            </w:pPr>
          </w:p>
        </w:tc>
      </w:tr>
      <w:tr w14:paraId="34DBE6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22" w:type="dxa"/>
            <w:tcBorders>
              <w:top w:val="single" w:color="auto" w:sz="4" w:space="0"/>
              <w:left w:val="single" w:color="auto" w:sz="4" w:space="0"/>
              <w:bottom w:val="single" w:color="auto" w:sz="4" w:space="0"/>
              <w:right w:val="single" w:color="auto" w:sz="4" w:space="0"/>
            </w:tcBorders>
            <w:noWrap/>
            <w:vAlign w:val="center"/>
          </w:tcPr>
          <w:p w14:paraId="2A222DE7">
            <w:pPr>
              <w:snapToGrid w:val="0"/>
              <w:jc w:val="center"/>
              <w:rPr>
                <w:rFonts w:ascii="仿宋" w:eastAsia="仿宋"/>
                <w:color w:val="auto"/>
                <w:sz w:val="24"/>
              </w:rPr>
            </w:pPr>
          </w:p>
        </w:tc>
        <w:tc>
          <w:tcPr>
            <w:tcW w:w="1955" w:type="dxa"/>
            <w:gridSpan w:val="2"/>
            <w:tcBorders>
              <w:top w:val="single" w:color="auto" w:sz="4" w:space="0"/>
              <w:left w:val="single" w:color="auto" w:sz="4" w:space="0"/>
              <w:bottom w:val="single" w:color="auto" w:sz="4" w:space="0"/>
              <w:right w:val="single" w:color="auto" w:sz="4" w:space="0"/>
            </w:tcBorders>
            <w:noWrap/>
            <w:vAlign w:val="center"/>
          </w:tcPr>
          <w:p w14:paraId="27800FBC">
            <w:pPr>
              <w:snapToGrid w:val="0"/>
              <w:jc w:val="center"/>
              <w:rPr>
                <w:rFonts w:ascii="仿宋" w:eastAsia="仿宋"/>
                <w:color w:val="auto"/>
                <w:sz w:val="24"/>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213A31F9">
            <w:pPr>
              <w:snapToGrid w:val="0"/>
              <w:jc w:val="center"/>
              <w:rPr>
                <w:rFonts w:ascii="仿宋" w:eastAsia="仿宋"/>
                <w:color w:val="auto"/>
                <w:sz w:val="24"/>
              </w:rPr>
            </w:pPr>
          </w:p>
        </w:tc>
        <w:tc>
          <w:tcPr>
            <w:tcW w:w="2693" w:type="dxa"/>
            <w:gridSpan w:val="2"/>
            <w:tcBorders>
              <w:top w:val="single" w:color="auto" w:sz="4" w:space="0"/>
              <w:left w:val="single" w:color="auto" w:sz="4" w:space="0"/>
              <w:bottom w:val="single" w:color="auto" w:sz="4" w:space="0"/>
              <w:right w:val="single" w:color="auto" w:sz="4" w:space="0"/>
            </w:tcBorders>
            <w:noWrap/>
            <w:vAlign w:val="center"/>
          </w:tcPr>
          <w:p w14:paraId="55D00D73">
            <w:pPr>
              <w:snapToGrid w:val="0"/>
              <w:jc w:val="center"/>
              <w:rPr>
                <w:rFonts w:ascii="仿宋" w:eastAsia="仿宋"/>
                <w:color w:val="auto"/>
                <w:sz w:val="24"/>
              </w:rPr>
            </w:pPr>
          </w:p>
        </w:tc>
        <w:tc>
          <w:tcPr>
            <w:tcW w:w="3118" w:type="dxa"/>
            <w:gridSpan w:val="2"/>
            <w:tcBorders>
              <w:top w:val="single" w:color="auto" w:sz="4" w:space="0"/>
              <w:left w:val="single" w:color="auto" w:sz="4" w:space="0"/>
              <w:bottom w:val="single" w:color="auto" w:sz="4" w:space="0"/>
              <w:right w:val="single" w:color="auto" w:sz="4" w:space="0"/>
            </w:tcBorders>
            <w:noWrap/>
            <w:vAlign w:val="center"/>
          </w:tcPr>
          <w:p w14:paraId="1951A2C9">
            <w:pPr>
              <w:snapToGrid w:val="0"/>
              <w:jc w:val="center"/>
              <w:rPr>
                <w:rFonts w:ascii="仿宋" w:eastAsia="仿宋"/>
                <w:color w:val="auto"/>
                <w:sz w:val="24"/>
              </w:rPr>
            </w:pPr>
          </w:p>
        </w:tc>
      </w:tr>
      <w:tr w14:paraId="607414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22" w:type="dxa"/>
            <w:tcBorders>
              <w:top w:val="single" w:color="auto" w:sz="4" w:space="0"/>
              <w:left w:val="single" w:color="auto" w:sz="4" w:space="0"/>
              <w:bottom w:val="single" w:color="auto" w:sz="4" w:space="0"/>
              <w:right w:val="single" w:color="auto" w:sz="4" w:space="0"/>
            </w:tcBorders>
            <w:noWrap/>
            <w:vAlign w:val="center"/>
          </w:tcPr>
          <w:p w14:paraId="58E0094A">
            <w:pPr>
              <w:snapToGrid w:val="0"/>
              <w:jc w:val="center"/>
              <w:rPr>
                <w:rFonts w:ascii="仿宋" w:eastAsia="仿宋"/>
                <w:color w:val="auto"/>
                <w:sz w:val="24"/>
              </w:rPr>
            </w:pPr>
          </w:p>
        </w:tc>
        <w:tc>
          <w:tcPr>
            <w:tcW w:w="1955" w:type="dxa"/>
            <w:gridSpan w:val="2"/>
            <w:tcBorders>
              <w:top w:val="single" w:color="auto" w:sz="4" w:space="0"/>
              <w:left w:val="single" w:color="auto" w:sz="4" w:space="0"/>
              <w:bottom w:val="single" w:color="auto" w:sz="4" w:space="0"/>
              <w:right w:val="single" w:color="auto" w:sz="4" w:space="0"/>
            </w:tcBorders>
            <w:noWrap/>
            <w:vAlign w:val="center"/>
          </w:tcPr>
          <w:p w14:paraId="782B5C96">
            <w:pPr>
              <w:snapToGrid w:val="0"/>
              <w:jc w:val="center"/>
              <w:rPr>
                <w:rFonts w:ascii="仿宋" w:eastAsia="仿宋"/>
                <w:color w:val="auto"/>
                <w:sz w:val="24"/>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5B064D83">
            <w:pPr>
              <w:snapToGrid w:val="0"/>
              <w:jc w:val="center"/>
              <w:rPr>
                <w:rFonts w:ascii="仿宋" w:eastAsia="仿宋"/>
                <w:color w:val="auto"/>
                <w:sz w:val="24"/>
              </w:rPr>
            </w:pPr>
          </w:p>
        </w:tc>
        <w:tc>
          <w:tcPr>
            <w:tcW w:w="2693" w:type="dxa"/>
            <w:gridSpan w:val="2"/>
            <w:tcBorders>
              <w:top w:val="single" w:color="auto" w:sz="4" w:space="0"/>
              <w:left w:val="single" w:color="auto" w:sz="4" w:space="0"/>
              <w:bottom w:val="single" w:color="auto" w:sz="4" w:space="0"/>
              <w:right w:val="single" w:color="auto" w:sz="4" w:space="0"/>
            </w:tcBorders>
            <w:noWrap/>
            <w:vAlign w:val="center"/>
          </w:tcPr>
          <w:p w14:paraId="6679EF94">
            <w:pPr>
              <w:snapToGrid w:val="0"/>
              <w:jc w:val="center"/>
              <w:rPr>
                <w:rFonts w:ascii="仿宋" w:eastAsia="仿宋"/>
                <w:color w:val="auto"/>
                <w:sz w:val="24"/>
              </w:rPr>
            </w:pPr>
          </w:p>
        </w:tc>
        <w:tc>
          <w:tcPr>
            <w:tcW w:w="3118" w:type="dxa"/>
            <w:gridSpan w:val="2"/>
            <w:tcBorders>
              <w:top w:val="single" w:color="auto" w:sz="4" w:space="0"/>
              <w:left w:val="single" w:color="auto" w:sz="4" w:space="0"/>
              <w:bottom w:val="single" w:color="auto" w:sz="4" w:space="0"/>
              <w:right w:val="single" w:color="auto" w:sz="4" w:space="0"/>
            </w:tcBorders>
            <w:noWrap/>
            <w:vAlign w:val="center"/>
          </w:tcPr>
          <w:p w14:paraId="32A365DE">
            <w:pPr>
              <w:snapToGrid w:val="0"/>
              <w:jc w:val="center"/>
              <w:rPr>
                <w:rFonts w:ascii="仿宋" w:eastAsia="仿宋"/>
                <w:color w:val="auto"/>
                <w:sz w:val="24"/>
              </w:rPr>
            </w:pPr>
          </w:p>
        </w:tc>
      </w:tr>
      <w:tr w14:paraId="46897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22" w:type="dxa"/>
            <w:tcBorders>
              <w:top w:val="single" w:color="auto" w:sz="4" w:space="0"/>
              <w:left w:val="single" w:color="auto" w:sz="4" w:space="0"/>
              <w:bottom w:val="single" w:color="auto" w:sz="4" w:space="0"/>
              <w:right w:val="single" w:color="auto" w:sz="4" w:space="0"/>
            </w:tcBorders>
            <w:noWrap/>
            <w:vAlign w:val="center"/>
          </w:tcPr>
          <w:p w14:paraId="146F2401">
            <w:pPr>
              <w:snapToGrid w:val="0"/>
              <w:jc w:val="center"/>
              <w:rPr>
                <w:rFonts w:ascii="仿宋" w:eastAsia="仿宋"/>
                <w:color w:val="auto"/>
                <w:sz w:val="24"/>
              </w:rPr>
            </w:pPr>
          </w:p>
        </w:tc>
        <w:tc>
          <w:tcPr>
            <w:tcW w:w="1955" w:type="dxa"/>
            <w:gridSpan w:val="2"/>
            <w:tcBorders>
              <w:top w:val="single" w:color="auto" w:sz="4" w:space="0"/>
              <w:left w:val="single" w:color="auto" w:sz="4" w:space="0"/>
              <w:bottom w:val="single" w:color="auto" w:sz="4" w:space="0"/>
              <w:right w:val="single" w:color="auto" w:sz="4" w:space="0"/>
            </w:tcBorders>
            <w:noWrap/>
            <w:vAlign w:val="center"/>
          </w:tcPr>
          <w:p w14:paraId="2B2E601E">
            <w:pPr>
              <w:snapToGrid w:val="0"/>
              <w:jc w:val="center"/>
              <w:rPr>
                <w:rFonts w:ascii="仿宋" w:eastAsia="仿宋"/>
                <w:color w:val="auto"/>
                <w:sz w:val="24"/>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46F32BBB">
            <w:pPr>
              <w:snapToGrid w:val="0"/>
              <w:jc w:val="center"/>
              <w:rPr>
                <w:rFonts w:ascii="仿宋" w:eastAsia="仿宋"/>
                <w:color w:val="auto"/>
                <w:sz w:val="24"/>
              </w:rPr>
            </w:pPr>
          </w:p>
        </w:tc>
        <w:tc>
          <w:tcPr>
            <w:tcW w:w="2693" w:type="dxa"/>
            <w:gridSpan w:val="2"/>
            <w:tcBorders>
              <w:top w:val="single" w:color="auto" w:sz="4" w:space="0"/>
              <w:left w:val="single" w:color="auto" w:sz="4" w:space="0"/>
              <w:bottom w:val="single" w:color="auto" w:sz="4" w:space="0"/>
              <w:right w:val="single" w:color="auto" w:sz="4" w:space="0"/>
            </w:tcBorders>
            <w:noWrap/>
            <w:vAlign w:val="center"/>
          </w:tcPr>
          <w:p w14:paraId="1F6482B0">
            <w:pPr>
              <w:snapToGrid w:val="0"/>
              <w:jc w:val="center"/>
              <w:rPr>
                <w:rFonts w:ascii="仿宋" w:eastAsia="仿宋"/>
                <w:color w:val="auto"/>
                <w:sz w:val="24"/>
              </w:rPr>
            </w:pPr>
          </w:p>
        </w:tc>
        <w:tc>
          <w:tcPr>
            <w:tcW w:w="3118" w:type="dxa"/>
            <w:gridSpan w:val="2"/>
            <w:tcBorders>
              <w:top w:val="single" w:color="auto" w:sz="4" w:space="0"/>
              <w:left w:val="single" w:color="auto" w:sz="4" w:space="0"/>
              <w:bottom w:val="single" w:color="auto" w:sz="4" w:space="0"/>
              <w:right w:val="single" w:color="auto" w:sz="4" w:space="0"/>
            </w:tcBorders>
            <w:noWrap/>
            <w:vAlign w:val="center"/>
          </w:tcPr>
          <w:p w14:paraId="3DC13E8D">
            <w:pPr>
              <w:snapToGrid w:val="0"/>
              <w:jc w:val="center"/>
              <w:rPr>
                <w:rFonts w:ascii="仿宋" w:eastAsia="仿宋"/>
                <w:color w:val="auto"/>
                <w:sz w:val="24"/>
              </w:rPr>
            </w:pPr>
          </w:p>
        </w:tc>
      </w:tr>
      <w:tr w14:paraId="4F53D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22" w:type="dxa"/>
            <w:tcBorders>
              <w:top w:val="single" w:color="auto" w:sz="4" w:space="0"/>
              <w:left w:val="single" w:color="auto" w:sz="4" w:space="0"/>
              <w:bottom w:val="single" w:color="auto" w:sz="4" w:space="0"/>
              <w:right w:val="single" w:color="auto" w:sz="4" w:space="0"/>
            </w:tcBorders>
            <w:noWrap/>
            <w:vAlign w:val="center"/>
          </w:tcPr>
          <w:p w14:paraId="4B6DD292">
            <w:pPr>
              <w:snapToGrid w:val="0"/>
              <w:jc w:val="center"/>
              <w:rPr>
                <w:rFonts w:ascii="仿宋" w:eastAsia="仿宋"/>
                <w:color w:val="auto"/>
                <w:sz w:val="24"/>
              </w:rPr>
            </w:pPr>
          </w:p>
        </w:tc>
        <w:tc>
          <w:tcPr>
            <w:tcW w:w="1955" w:type="dxa"/>
            <w:gridSpan w:val="2"/>
            <w:tcBorders>
              <w:top w:val="single" w:color="auto" w:sz="4" w:space="0"/>
              <w:left w:val="single" w:color="auto" w:sz="4" w:space="0"/>
              <w:bottom w:val="single" w:color="auto" w:sz="4" w:space="0"/>
              <w:right w:val="single" w:color="auto" w:sz="4" w:space="0"/>
            </w:tcBorders>
            <w:noWrap/>
            <w:vAlign w:val="center"/>
          </w:tcPr>
          <w:p w14:paraId="34B0B58F">
            <w:pPr>
              <w:snapToGrid w:val="0"/>
              <w:jc w:val="center"/>
              <w:rPr>
                <w:rFonts w:ascii="仿宋" w:eastAsia="仿宋"/>
                <w:color w:val="auto"/>
                <w:sz w:val="24"/>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39B14D1D">
            <w:pPr>
              <w:snapToGrid w:val="0"/>
              <w:jc w:val="center"/>
              <w:rPr>
                <w:rFonts w:ascii="仿宋" w:eastAsia="仿宋"/>
                <w:color w:val="auto"/>
                <w:sz w:val="24"/>
              </w:rPr>
            </w:pPr>
          </w:p>
        </w:tc>
        <w:tc>
          <w:tcPr>
            <w:tcW w:w="2693" w:type="dxa"/>
            <w:gridSpan w:val="2"/>
            <w:tcBorders>
              <w:top w:val="single" w:color="auto" w:sz="4" w:space="0"/>
              <w:left w:val="single" w:color="auto" w:sz="4" w:space="0"/>
              <w:bottom w:val="single" w:color="auto" w:sz="4" w:space="0"/>
              <w:right w:val="single" w:color="auto" w:sz="4" w:space="0"/>
            </w:tcBorders>
            <w:noWrap/>
            <w:vAlign w:val="center"/>
          </w:tcPr>
          <w:p w14:paraId="4A584D71">
            <w:pPr>
              <w:snapToGrid w:val="0"/>
              <w:jc w:val="center"/>
              <w:rPr>
                <w:rFonts w:ascii="仿宋" w:eastAsia="仿宋"/>
                <w:color w:val="auto"/>
                <w:sz w:val="24"/>
              </w:rPr>
            </w:pPr>
          </w:p>
        </w:tc>
        <w:tc>
          <w:tcPr>
            <w:tcW w:w="3118" w:type="dxa"/>
            <w:gridSpan w:val="2"/>
            <w:tcBorders>
              <w:top w:val="single" w:color="auto" w:sz="4" w:space="0"/>
              <w:left w:val="single" w:color="auto" w:sz="4" w:space="0"/>
              <w:bottom w:val="single" w:color="auto" w:sz="4" w:space="0"/>
              <w:right w:val="single" w:color="auto" w:sz="4" w:space="0"/>
            </w:tcBorders>
            <w:noWrap/>
            <w:vAlign w:val="center"/>
          </w:tcPr>
          <w:p w14:paraId="326FA65F">
            <w:pPr>
              <w:snapToGrid w:val="0"/>
              <w:jc w:val="center"/>
              <w:rPr>
                <w:rFonts w:ascii="仿宋" w:eastAsia="仿宋"/>
                <w:color w:val="auto"/>
                <w:sz w:val="24"/>
              </w:rPr>
            </w:pPr>
          </w:p>
        </w:tc>
      </w:tr>
      <w:tr w14:paraId="55AD6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22" w:type="dxa"/>
            <w:tcBorders>
              <w:top w:val="single" w:color="auto" w:sz="4" w:space="0"/>
              <w:left w:val="single" w:color="auto" w:sz="4" w:space="0"/>
              <w:bottom w:val="single" w:color="auto" w:sz="4" w:space="0"/>
              <w:right w:val="single" w:color="auto" w:sz="4" w:space="0"/>
            </w:tcBorders>
            <w:noWrap/>
            <w:vAlign w:val="center"/>
          </w:tcPr>
          <w:p w14:paraId="78263A79">
            <w:pPr>
              <w:snapToGrid w:val="0"/>
              <w:jc w:val="center"/>
              <w:rPr>
                <w:rFonts w:ascii="仿宋" w:eastAsia="仿宋"/>
                <w:color w:val="auto"/>
                <w:sz w:val="24"/>
              </w:rPr>
            </w:pPr>
          </w:p>
        </w:tc>
        <w:tc>
          <w:tcPr>
            <w:tcW w:w="1955" w:type="dxa"/>
            <w:gridSpan w:val="2"/>
            <w:tcBorders>
              <w:top w:val="single" w:color="auto" w:sz="4" w:space="0"/>
              <w:left w:val="single" w:color="auto" w:sz="4" w:space="0"/>
              <w:bottom w:val="single" w:color="auto" w:sz="4" w:space="0"/>
              <w:right w:val="single" w:color="auto" w:sz="4" w:space="0"/>
            </w:tcBorders>
            <w:noWrap/>
            <w:vAlign w:val="center"/>
          </w:tcPr>
          <w:p w14:paraId="512E1148">
            <w:pPr>
              <w:snapToGrid w:val="0"/>
              <w:jc w:val="center"/>
              <w:rPr>
                <w:rFonts w:ascii="仿宋" w:eastAsia="仿宋"/>
                <w:color w:val="auto"/>
                <w:sz w:val="24"/>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39C28E03">
            <w:pPr>
              <w:snapToGrid w:val="0"/>
              <w:jc w:val="center"/>
              <w:rPr>
                <w:rFonts w:ascii="仿宋" w:eastAsia="仿宋"/>
                <w:color w:val="auto"/>
                <w:sz w:val="24"/>
              </w:rPr>
            </w:pPr>
          </w:p>
        </w:tc>
        <w:tc>
          <w:tcPr>
            <w:tcW w:w="2693" w:type="dxa"/>
            <w:gridSpan w:val="2"/>
            <w:tcBorders>
              <w:top w:val="single" w:color="auto" w:sz="4" w:space="0"/>
              <w:left w:val="single" w:color="auto" w:sz="4" w:space="0"/>
              <w:bottom w:val="single" w:color="auto" w:sz="4" w:space="0"/>
              <w:right w:val="single" w:color="auto" w:sz="4" w:space="0"/>
            </w:tcBorders>
            <w:noWrap/>
            <w:vAlign w:val="center"/>
          </w:tcPr>
          <w:p w14:paraId="0CCE265B">
            <w:pPr>
              <w:snapToGrid w:val="0"/>
              <w:jc w:val="center"/>
              <w:rPr>
                <w:rFonts w:ascii="仿宋" w:eastAsia="仿宋"/>
                <w:color w:val="auto"/>
                <w:sz w:val="24"/>
              </w:rPr>
            </w:pPr>
          </w:p>
        </w:tc>
        <w:tc>
          <w:tcPr>
            <w:tcW w:w="3118" w:type="dxa"/>
            <w:gridSpan w:val="2"/>
            <w:tcBorders>
              <w:top w:val="single" w:color="auto" w:sz="4" w:space="0"/>
              <w:left w:val="single" w:color="auto" w:sz="4" w:space="0"/>
              <w:bottom w:val="single" w:color="auto" w:sz="4" w:space="0"/>
              <w:right w:val="single" w:color="auto" w:sz="4" w:space="0"/>
            </w:tcBorders>
            <w:noWrap/>
            <w:vAlign w:val="center"/>
          </w:tcPr>
          <w:p w14:paraId="712987D7">
            <w:pPr>
              <w:snapToGrid w:val="0"/>
              <w:jc w:val="center"/>
              <w:rPr>
                <w:rFonts w:ascii="仿宋" w:eastAsia="仿宋"/>
                <w:color w:val="auto"/>
                <w:sz w:val="24"/>
              </w:rPr>
            </w:pPr>
          </w:p>
        </w:tc>
      </w:tr>
      <w:tr w14:paraId="6EF068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22" w:type="dxa"/>
            <w:tcBorders>
              <w:top w:val="single" w:color="auto" w:sz="4" w:space="0"/>
              <w:left w:val="single" w:color="auto" w:sz="4" w:space="0"/>
              <w:bottom w:val="single" w:color="auto" w:sz="4" w:space="0"/>
              <w:right w:val="single" w:color="auto" w:sz="4" w:space="0"/>
            </w:tcBorders>
            <w:noWrap/>
            <w:vAlign w:val="center"/>
          </w:tcPr>
          <w:p w14:paraId="5D7C8E8F">
            <w:pPr>
              <w:snapToGrid w:val="0"/>
              <w:jc w:val="center"/>
              <w:rPr>
                <w:rFonts w:ascii="仿宋" w:eastAsia="仿宋"/>
                <w:color w:val="auto"/>
                <w:sz w:val="24"/>
              </w:rPr>
            </w:pPr>
          </w:p>
        </w:tc>
        <w:tc>
          <w:tcPr>
            <w:tcW w:w="1955" w:type="dxa"/>
            <w:gridSpan w:val="2"/>
            <w:tcBorders>
              <w:top w:val="single" w:color="auto" w:sz="4" w:space="0"/>
              <w:left w:val="single" w:color="auto" w:sz="4" w:space="0"/>
              <w:bottom w:val="single" w:color="auto" w:sz="4" w:space="0"/>
              <w:right w:val="single" w:color="auto" w:sz="4" w:space="0"/>
            </w:tcBorders>
            <w:noWrap/>
            <w:vAlign w:val="center"/>
          </w:tcPr>
          <w:p w14:paraId="5CE5D613">
            <w:pPr>
              <w:snapToGrid w:val="0"/>
              <w:jc w:val="center"/>
              <w:rPr>
                <w:rFonts w:ascii="仿宋" w:eastAsia="仿宋"/>
                <w:color w:val="auto"/>
                <w:sz w:val="24"/>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392B0910">
            <w:pPr>
              <w:snapToGrid w:val="0"/>
              <w:jc w:val="center"/>
              <w:rPr>
                <w:rFonts w:ascii="仿宋" w:eastAsia="仿宋"/>
                <w:color w:val="auto"/>
                <w:sz w:val="24"/>
              </w:rPr>
            </w:pPr>
          </w:p>
        </w:tc>
        <w:tc>
          <w:tcPr>
            <w:tcW w:w="2693" w:type="dxa"/>
            <w:gridSpan w:val="2"/>
            <w:tcBorders>
              <w:top w:val="single" w:color="auto" w:sz="4" w:space="0"/>
              <w:left w:val="single" w:color="auto" w:sz="4" w:space="0"/>
              <w:bottom w:val="single" w:color="auto" w:sz="4" w:space="0"/>
              <w:right w:val="single" w:color="auto" w:sz="4" w:space="0"/>
            </w:tcBorders>
            <w:noWrap/>
            <w:vAlign w:val="center"/>
          </w:tcPr>
          <w:p w14:paraId="04F118F3">
            <w:pPr>
              <w:snapToGrid w:val="0"/>
              <w:jc w:val="center"/>
              <w:rPr>
                <w:rFonts w:ascii="仿宋" w:eastAsia="仿宋"/>
                <w:color w:val="auto"/>
                <w:sz w:val="24"/>
              </w:rPr>
            </w:pPr>
          </w:p>
        </w:tc>
        <w:tc>
          <w:tcPr>
            <w:tcW w:w="3118" w:type="dxa"/>
            <w:gridSpan w:val="2"/>
            <w:tcBorders>
              <w:top w:val="single" w:color="auto" w:sz="4" w:space="0"/>
              <w:left w:val="single" w:color="auto" w:sz="4" w:space="0"/>
              <w:bottom w:val="single" w:color="auto" w:sz="4" w:space="0"/>
              <w:right w:val="single" w:color="auto" w:sz="4" w:space="0"/>
            </w:tcBorders>
            <w:noWrap/>
            <w:vAlign w:val="center"/>
          </w:tcPr>
          <w:p w14:paraId="696D9C2C">
            <w:pPr>
              <w:snapToGrid w:val="0"/>
              <w:jc w:val="center"/>
              <w:rPr>
                <w:rFonts w:ascii="仿宋" w:eastAsia="仿宋"/>
                <w:color w:val="auto"/>
                <w:sz w:val="24"/>
              </w:rPr>
            </w:pPr>
          </w:p>
        </w:tc>
      </w:tr>
      <w:tr w14:paraId="78031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22" w:type="dxa"/>
            <w:tcBorders>
              <w:top w:val="single" w:color="auto" w:sz="4" w:space="0"/>
              <w:left w:val="single" w:color="auto" w:sz="4" w:space="0"/>
              <w:bottom w:val="single" w:color="auto" w:sz="4" w:space="0"/>
              <w:right w:val="single" w:color="auto" w:sz="4" w:space="0"/>
            </w:tcBorders>
            <w:noWrap/>
            <w:vAlign w:val="center"/>
          </w:tcPr>
          <w:p w14:paraId="611897FB">
            <w:pPr>
              <w:snapToGrid w:val="0"/>
              <w:jc w:val="center"/>
              <w:rPr>
                <w:rFonts w:ascii="仿宋" w:eastAsia="仿宋"/>
                <w:color w:val="auto"/>
                <w:sz w:val="24"/>
              </w:rPr>
            </w:pPr>
          </w:p>
        </w:tc>
        <w:tc>
          <w:tcPr>
            <w:tcW w:w="1955" w:type="dxa"/>
            <w:gridSpan w:val="2"/>
            <w:tcBorders>
              <w:top w:val="single" w:color="auto" w:sz="4" w:space="0"/>
              <w:left w:val="single" w:color="auto" w:sz="4" w:space="0"/>
              <w:bottom w:val="single" w:color="auto" w:sz="4" w:space="0"/>
              <w:right w:val="single" w:color="auto" w:sz="4" w:space="0"/>
            </w:tcBorders>
            <w:noWrap/>
            <w:vAlign w:val="center"/>
          </w:tcPr>
          <w:p w14:paraId="4EADA2BC">
            <w:pPr>
              <w:snapToGrid w:val="0"/>
              <w:jc w:val="center"/>
              <w:rPr>
                <w:rFonts w:ascii="仿宋" w:eastAsia="仿宋"/>
                <w:color w:val="auto"/>
                <w:sz w:val="24"/>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20CF7510">
            <w:pPr>
              <w:snapToGrid w:val="0"/>
              <w:jc w:val="center"/>
              <w:rPr>
                <w:rFonts w:ascii="仿宋" w:eastAsia="仿宋"/>
                <w:color w:val="auto"/>
                <w:sz w:val="24"/>
              </w:rPr>
            </w:pPr>
          </w:p>
        </w:tc>
        <w:tc>
          <w:tcPr>
            <w:tcW w:w="2693" w:type="dxa"/>
            <w:gridSpan w:val="2"/>
            <w:tcBorders>
              <w:top w:val="single" w:color="auto" w:sz="4" w:space="0"/>
              <w:left w:val="single" w:color="auto" w:sz="4" w:space="0"/>
              <w:bottom w:val="single" w:color="auto" w:sz="4" w:space="0"/>
              <w:right w:val="single" w:color="auto" w:sz="4" w:space="0"/>
            </w:tcBorders>
            <w:noWrap/>
            <w:vAlign w:val="center"/>
          </w:tcPr>
          <w:p w14:paraId="411CF014">
            <w:pPr>
              <w:snapToGrid w:val="0"/>
              <w:jc w:val="center"/>
              <w:rPr>
                <w:rFonts w:ascii="仿宋" w:eastAsia="仿宋"/>
                <w:color w:val="auto"/>
                <w:sz w:val="24"/>
              </w:rPr>
            </w:pPr>
          </w:p>
        </w:tc>
        <w:tc>
          <w:tcPr>
            <w:tcW w:w="3118" w:type="dxa"/>
            <w:gridSpan w:val="2"/>
            <w:tcBorders>
              <w:top w:val="single" w:color="auto" w:sz="4" w:space="0"/>
              <w:left w:val="single" w:color="auto" w:sz="4" w:space="0"/>
              <w:bottom w:val="single" w:color="auto" w:sz="4" w:space="0"/>
              <w:right w:val="single" w:color="auto" w:sz="4" w:space="0"/>
            </w:tcBorders>
            <w:noWrap/>
            <w:vAlign w:val="center"/>
          </w:tcPr>
          <w:p w14:paraId="697C4392">
            <w:pPr>
              <w:snapToGrid w:val="0"/>
              <w:jc w:val="center"/>
              <w:rPr>
                <w:rFonts w:ascii="仿宋" w:eastAsia="仿宋"/>
                <w:color w:val="auto"/>
                <w:sz w:val="24"/>
              </w:rPr>
            </w:pPr>
          </w:p>
        </w:tc>
      </w:tr>
      <w:tr w14:paraId="70E37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22" w:type="dxa"/>
            <w:tcBorders>
              <w:top w:val="single" w:color="auto" w:sz="4" w:space="0"/>
              <w:left w:val="single" w:color="auto" w:sz="4" w:space="0"/>
              <w:bottom w:val="single" w:color="auto" w:sz="4" w:space="0"/>
              <w:right w:val="single" w:color="auto" w:sz="4" w:space="0"/>
            </w:tcBorders>
            <w:noWrap/>
            <w:vAlign w:val="center"/>
          </w:tcPr>
          <w:p w14:paraId="2167935D">
            <w:pPr>
              <w:snapToGrid w:val="0"/>
              <w:jc w:val="center"/>
              <w:rPr>
                <w:rFonts w:ascii="仿宋" w:eastAsia="仿宋"/>
                <w:color w:val="auto"/>
                <w:sz w:val="24"/>
              </w:rPr>
            </w:pPr>
          </w:p>
        </w:tc>
        <w:tc>
          <w:tcPr>
            <w:tcW w:w="1955" w:type="dxa"/>
            <w:gridSpan w:val="2"/>
            <w:tcBorders>
              <w:top w:val="single" w:color="auto" w:sz="4" w:space="0"/>
              <w:left w:val="single" w:color="auto" w:sz="4" w:space="0"/>
              <w:bottom w:val="single" w:color="auto" w:sz="4" w:space="0"/>
              <w:right w:val="single" w:color="auto" w:sz="4" w:space="0"/>
            </w:tcBorders>
            <w:noWrap/>
            <w:vAlign w:val="center"/>
          </w:tcPr>
          <w:p w14:paraId="340D0D3B">
            <w:pPr>
              <w:snapToGrid w:val="0"/>
              <w:jc w:val="center"/>
              <w:rPr>
                <w:rFonts w:ascii="仿宋" w:eastAsia="仿宋"/>
                <w:color w:val="auto"/>
                <w:sz w:val="24"/>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31FEEA54">
            <w:pPr>
              <w:snapToGrid w:val="0"/>
              <w:jc w:val="center"/>
              <w:rPr>
                <w:rFonts w:ascii="仿宋" w:eastAsia="仿宋"/>
                <w:color w:val="auto"/>
                <w:sz w:val="24"/>
              </w:rPr>
            </w:pPr>
          </w:p>
        </w:tc>
        <w:tc>
          <w:tcPr>
            <w:tcW w:w="2693" w:type="dxa"/>
            <w:gridSpan w:val="2"/>
            <w:tcBorders>
              <w:top w:val="single" w:color="auto" w:sz="4" w:space="0"/>
              <w:left w:val="single" w:color="auto" w:sz="4" w:space="0"/>
              <w:bottom w:val="single" w:color="auto" w:sz="4" w:space="0"/>
              <w:right w:val="single" w:color="auto" w:sz="4" w:space="0"/>
            </w:tcBorders>
            <w:noWrap/>
            <w:vAlign w:val="center"/>
          </w:tcPr>
          <w:p w14:paraId="7F565A39">
            <w:pPr>
              <w:snapToGrid w:val="0"/>
              <w:jc w:val="center"/>
              <w:rPr>
                <w:rFonts w:ascii="仿宋" w:eastAsia="仿宋"/>
                <w:color w:val="auto"/>
                <w:sz w:val="24"/>
              </w:rPr>
            </w:pPr>
          </w:p>
        </w:tc>
        <w:tc>
          <w:tcPr>
            <w:tcW w:w="3118" w:type="dxa"/>
            <w:gridSpan w:val="2"/>
            <w:tcBorders>
              <w:top w:val="single" w:color="auto" w:sz="4" w:space="0"/>
              <w:left w:val="single" w:color="auto" w:sz="4" w:space="0"/>
              <w:bottom w:val="single" w:color="auto" w:sz="4" w:space="0"/>
              <w:right w:val="single" w:color="auto" w:sz="4" w:space="0"/>
            </w:tcBorders>
            <w:noWrap/>
            <w:vAlign w:val="center"/>
          </w:tcPr>
          <w:p w14:paraId="1CFDEE08">
            <w:pPr>
              <w:snapToGrid w:val="0"/>
              <w:jc w:val="center"/>
              <w:rPr>
                <w:rFonts w:ascii="仿宋" w:eastAsia="仿宋"/>
                <w:color w:val="auto"/>
                <w:sz w:val="24"/>
              </w:rPr>
            </w:pPr>
          </w:p>
        </w:tc>
      </w:tr>
      <w:tr w14:paraId="774625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22" w:type="dxa"/>
            <w:tcBorders>
              <w:top w:val="single" w:color="auto" w:sz="4" w:space="0"/>
              <w:left w:val="single" w:color="auto" w:sz="4" w:space="0"/>
              <w:bottom w:val="single" w:color="auto" w:sz="4" w:space="0"/>
              <w:right w:val="single" w:color="auto" w:sz="4" w:space="0"/>
            </w:tcBorders>
            <w:noWrap/>
            <w:vAlign w:val="center"/>
          </w:tcPr>
          <w:p w14:paraId="4D062C68">
            <w:pPr>
              <w:snapToGrid w:val="0"/>
              <w:jc w:val="center"/>
              <w:rPr>
                <w:rFonts w:ascii="仿宋" w:eastAsia="仿宋"/>
                <w:color w:val="auto"/>
                <w:sz w:val="24"/>
              </w:rPr>
            </w:pPr>
          </w:p>
        </w:tc>
        <w:tc>
          <w:tcPr>
            <w:tcW w:w="1955" w:type="dxa"/>
            <w:gridSpan w:val="2"/>
            <w:tcBorders>
              <w:top w:val="single" w:color="auto" w:sz="4" w:space="0"/>
              <w:left w:val="single" w:color="auto" w:sz="4" w:space="0"/>
              <w:bottom w:val="single" w:color="auto" w:sz="4" w:space="0"/>
              <w:right w:val="single" w:color="auto" w:sz="4" w:space="0"/>
            </w:tcBorders>
            <w:noWrap/>
            <w:vAlign w:val="center"/>
          </w:tcPr>
          <w:p w14:paraId="3ACEA65C">
            <w:pPr>
              <w:snapToGrid w:val="0"/>
              <w:jc w:val="center"/>
              <w:rPr>
                <w:rFonts w:ascii="仿宋" w:eastAsia="仿宋"/>
                <w:color w:val="auto"/>
                <w:sz w:val="24"/>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5F58EAB2">
            <w:pPr>
              <w:snapToGrid w:val="0"/>
              <w:jc w:val="center"/>
              <w:rPr>
                <w:rFonts w:ascii="仿宋" w:eastAsia="仿宋"/>
                <w:color w:val="auto"/>
                <w:sz w:val="24"/>
              </w:rPr>
            </w:pPr>
          </w:p>
        </w:tc>
        <w:tc>
          <w:tcPr>
            <w:tcW w:w="2693" w:type="dxa"/>
            <w:gridSpan w:val="2"/>
            <w:tcBorders>
              <w:top w:val="single" w:color="auto" w:sz="4" w:space="0"/>
              <w:left w:val="single" w:color="auto" w:sz="4" w:space="0"/>
              <w:bottom w:val="single" w:color="auto" w:sz="4" w:space="0"/>
              <w:right w:val="single" w:color="auto" w:sz="4" w:space="0"/>
            </w:tcBorders>
            <w:noWrap/>
            <w:vAlign w:val="center"/>
          </w:tcPr>
          <w:p w14:paraId="7BA32525">
            <w:pPr>
              <w:snapToGrid w:val="0"/>
              <w:jc w:val="center"/>
              <w:rPr>
                <w:rFonts w:ascii="仿宋" w:eastAsia="仿宋"/>
                <w:color w:val="auto"/>
                <w:sz w:val="24"/>
              </w:rPr>
            </w:pPr>
          </w:p>
        </w:tc>
        <w:tc>
          <w:tcPr>
            <w:tcW w:w="3118" w:type="dxa"/>
            <w:gridSpan w:val="2"/>
            <w:tcBorders>
              <w:top w:val="single" w:color="auto" w:sz="4" w:space="0"/>
              <w:left w:val="single" w:color="auto" w:sz="4" w:space="0"/>
              <w:bottom w:val="single" w:color="auto" w:sz="4" w:space="0"/>
              <w:right w:val="single" w:color="auto" w:sz="4" w:space="0"/>
            </w:tcBorders>
            <w:noWrap/>
            <w:vAlign w:val="center"/>
          </w:tcPr>
          <w:p w14:paraId="1D391E4F">
            <w:pPr>
              <w:snapToGrid w:val="0"/>
              <w:jc w:val="center"/>
              <w:rPr>
                <w:rFonts w:ascii="仿宋" w:eastAsia="仿宋"/>
                <w:color w:val="auto"/>
                <w:sz w:val="24"/>
              </w:rPr>
            </w:pPr>
          </w:p>
        </w:tc>
      </w:tr>
      <w:tr w14:paraId="76853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22" w:type="dxa"/>
            <w:tcBorders>
              <w:top w:val="single" w:color="auto" w:sz="4" w:space="0"/>
              <w:left w:val="single" w:color="auto" w:sz="4" w:space="0"/>
              <w:bottom w:val="single" w:color="auto" w:sz="4" w:space="0"/>
              <w:right w:val="single" w:color="auto" w:sz="4" w:space="0"/>
            </w:tcBorders>
            <w:noWrap/>
            <w:vAlign w:val="center"/>
          </w:tcPr>
          <w:p w14:paraId="718B038A">
            <w:pPr>
              <w:snapToGrid w:val="0"/>
              <w:jc w:val="center"/>
              <w:rPr>
                <w:rFonts w:ascii="仿宋" w:eastAsia="仿宋"/>
                <w:color w:val="auto"/>
                <w:sz w:val="24"/>
              </w:rPr>
            </w:pPr>
          </w:p>
        </w:tc>
        <w:tc>
          <w:tcPr>
            <w:tcW w:w="1955" w:type="dxa"/>
            <w:gridSpan w:val="2"/>
            <w:tcBorders>
              <w:top w:val="single" w:color="auto" w:sz="4" w:space="0"/>
              <w:left w:val="single" w:color="auto" w:sz="4" w:space="0"/>
              <w:bottom w:val="single" w:color="auto" w:sz="4" w:space="0"/>
              <w:right w:val="single" w:color="auto" w:sz="4" w:space="0"/>
            </w:tcBorders>
            <w:noWrap/>
            <w:vAlign w:val="center"/>
          </w:tcPr>
          <w:p w14:paraId="0D35D4B6">
            <w:pPr>
              <w:snapToGrid w:val="0"/>
              <w:jc w:val="center"/>
              <w:rPr>
                <w:rFonts w:ascii="仿宋" w:eastAsia="仿宋"/>
                <w:color w:val="auto"/>
                <w:sz w:val="24"/>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7845162E">
            <w:pPr>
              <w:snapToGrid w:val="0"/>
              <w:jc w:val="center"/>
              <w:rPr>
                <w:rFonts w:ascii="仿宋" w:eastAsia="仿宋"/>
                <w:color w:val="auto"/>
                <w:sz w:val="24"/>
              </w:rPr>
            </w:pPr>
          </w:p>
        </w:tc>
        <w:tc>
          <w:tcPr>
            <w:tcW w:w="2693" w:type="dxa"/>
            <w:gridSpan w:val="2"/>
            <w:tcBorders>
              <w:top w:val="single" w:color="auto" w:sz="4" w:space="0"/>
              <w:left w:val="single" w:color="auto" w:sz="4" w:space="0"/>
              <w:bottom w:val="single" w:color="auto" w:sz="4" w:space="0"/>
              <w:right w:val="single" w:color="auto" w:sz="4" w:space="0"/>
            </w:tcBorders>
            <w:noWrap/>
            <w:vAlign w:val="center"/>
          </w:tcPr>
          <w:p w14:paraId="70517489">
            <w:pPr>
              <w:snapToGrid w:val="0"/>
              <w:jc w:val="center"/>
              <w:rPr>
                <w:rFonts w:ascii="仿宋" w:eastAsia="仿宋"/>
                <w:color w:val="auto"/>
                <w:sz w:val="24"/>
              </w:rPr>
            </w:pPr>
          </w:p>
        </w:tc>
        <w:tc>
          <w:tcPr>
            <w:tcW w:w="3118" w:type="dxa"/>
            <w:gridSpan w:val="2"/>
            <w:tcBorders>
              <w:top w:val="single" w:color="auto" w:sz="4" w:space="0"/>
              <w:left w:val="single" w:color="auto" w:sz="4" w:space="0"/>
              <w:bottom w:val="single" w:color="auto" w:sz="4" w:space="0"/>
              <w:right w:val="single" w:color="auto" w:sz="4" w:space="0"/>
            </w:tcBorders>
            <w:noWrap/>
            <w:vAlign w:val="center"/>
          </w:tcPr>
          <w:p w14:paraId="25E582A9">
            <w:pPr>
              <w:snapToGrid w:val="0"/>
              <w:jc w:val="center"/>
              <w:rPr>
                <w:rFonts w:ascii="仿宋" w:eastAsia="仿宋"/>
                <w:color w:val="auto"/>
                <w:sz w:val="24"/>
              </w:rPr>
            </w:pPr>
          </w:p>
        </w:tc>
      </w:tr>
      <w:tr w14:paraId="48166D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22" w:type="dxa"/>
            <w:tcBorders>
              <w:top w:val="single" w:color="auto" w:sz="4" w:space="0"/>
              <w:left w:val="single" w:color="auto" w:sz="4" w:space="0"/>
              <w:bottom w:val="single" w:color="auto" w:sz="4" w:space="0"/>
              <w:right w:val="single" w:color="auto" w:sz="4" w:space="0"/>
            </w:tcBorders>
            <w:noWrap/>
            <w:vAlign w:val="center"/>
          </w:tcPr>
          <w:p w14:paraId="508C7281">
            <w:pPr>
              <w:snapToGrid w:val="0"/>
              <w:jc w:val="center"/>
              <w:rPr>
                <w:rFonts w:ascii="仿宋" w:eastAsia="仿宋"/>
                <w:color w:val="auto"/>
                <w:sz w:val="24"/>
              </w:rPr>
            </w:pPr>
          </w:p>
        </w:tc>
        <w:tc>
          <w:tcPr>
            <w:tcW w:w="1955" w:type="dxa"/>
            <w:gridSpan w:val="2"/>
            <w:tcBorders>
              <w:top w:val="single" w:color="auto" w:sz="4" w:space="0"/>
              <w:left w:val="single" w:color="auto" w:sz="4" w:space="0"/>
              <w:bottom w:val="single" w:color="auto" w:sz="4" w:space="0"/>
              <w:right w:val="single" w:color="auto" w:sz="4" w:space="0"/>
            </w:tcBorders>
            <w:noWrap/>
            <w:vAlign w:val="center"/>
          </w:tcPr>
          <w:p w14:paraId="3B119FCF">
            <w:pPr>
              <w:snapToGrid w:val="0"/>
              <w:jc w:val="center"/>
              <w:rPr>
                <w:rFonts w:ascii="仿宋" w:eastAsia="仿宋"/>
                <w:color w:val="auto"/>
                <w:sz w:val="24"/>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4F6EB0DE">
            <w:pPr>
              <w:snapToGrid w:val="0"/>
              <w:jc w:val="center"/>
              <w:rPr>
                <w:rFonts w:ascii="仿宋" w:eastAsia="仿宋"/>
                <w:color w:val="auto"/>
                <w:sz w:val="24"/>
              </w:rPr>
            </w:pPr>
          </w:p>
        </w:tc>
        <w:tc>
          <w:tcPr>
            <w:tcW w:w="2693" w:type="dxa"/>
            <w:gridSpan w:val="2"/>
            <w:tcBorders>
              <w:top w:val="single" w:color="auto" w:sz="4" w:space="0"/>
              <w:left w:val="single" w:color="auto" w:sz="4" w:space="0"/>
              <w:bottom w:val="single" w:color="auto" w:sz="4" w:space="0"/>
              <w:right w:val="single" w:color="auto" w:sz="4" w:space="0"/>
            </w:tcBorders>
            <w:noWrap/>
            <w:vAlign w:val="center"/>
          </w:tcPr>
          <w:p w14:paraId="3211A900">
            <w:pPr>
              <w:snapToGrid w:val="0"/>
              <w:jc w:val="center"/>
              <w:rPr>
                <w:rFonts w:ascii="仿宋" w:eastAsia="仿宋"/>
                <w:color w:val="auto"/>
                <w:sz w:val="24"/>
              </w:rPr>
            </w:pPr>
          </w:p>
        </w:tc>
        <w:tc>
          <w:tcPr>
            <w:tcW w:w="3118" w:type="dxa"/>
            <w:gridSpan w:val="2"/>
            <w:tcBorders>
              <w:top w:val="single" w:color="auto" w:sz="4" w:space="0"/>
              <w:left w:val="single" w:color="auto" w:sz="4" w:space="0"/>
              <w:bottom w:val="single" w:color="auto" w:sz="4" w:space="0"/>
              <w:right w:val="single" w:color="auto" w:sz="4" w:space="0"/>
            </w:tcBorders>
            <w:noWrap/>
            <w:vAlign w:val="center"/>
          </w:tcPr>
          <w:p w14:paraId="474498D7">
            <w:pPr>
              <w:snapToGrid w:val="0"/>
              <w:jc w:val="center"/>
              <w:rPr>
                <w:rFonts w:ascii="仿宋" w:eastAsia="仿宋"/>
                <w:color w:val="auto"/>
                <w:sz w:val="24"/>
              </w:rPr>
            </w:pPr>
          </w:p>
        </w:tc>
      </w:tr>
      <w:tr w14:paraId="5EE4B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22" w:type="dxa"/>
            <w:tcBorders>
              <w:top w:val="single" w:color="auto" w:sz="4" w:space="0"/>
              <w:left w:val="single" w:color="auto" w:sz="4" w:space="0"/>
              <w:bottom w:val="single" w:color="auto" w:sz="4" w:space="0"/>
              <w:right w:val="single" w:color="auto" w:sz="4" w:space="0"/>
            </w:tcBorders>
            <w:noWrap/>
            <w:vAlign w:val="center"/>
          </w:tcPr>
          <w:p w14:paraId="5688E712">
            <w:pPr>
              <w:snapToGrid w:val="0"/>
              <w:jc w:val="center"/>
              <w:rPr>
                <w:rFonts w:ascii="仿宋" w:eastAsia="仿宋"/>
                <w:color w:val="auto"/>
                <w:sz w:val="24"/>
              </w:rPr>
            </w:pPr>
          </w:p>
        </w:tc>
        <w:tc>
          <w:tcPr>
            <w:tcW w:w="1955" w:type="dxa"/>
            <w:gridSpan w:val="2"/>
            <w:tcBorders>
              <w:top w:val="single" w:color="auto" w:sz="4" w:space="0"/>
              <w:left w:val="single" w:color="auto" w:sz="4" w:space="0"/>
              <w:bottom w:val="single" w:color="auto" w:sz="4" w:space="0"/>
              <w:right w:val="single" w:color="auto" w:sz="4" w:space="0"/>
            </w:tcBorders>
            <w:noWrap/>
            <w:vAlign w:val="center"/>
          </w:tcPr>
          <w:p w14:paraId="4C88991B">
            <w:pPr>
              <w:snapToGrid w:val="0"/>
              <w:jc w:val="center"/>
              <w:rPr>
                <w:rFonts w:ascii="仿宋" w:eastAsia="仿宋"/>
                <w:color w:val="auto"/>
                <w:sz w:val="24"/>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32F7ED14">
            <w:pPr>
              <w:snapToGrid w:val="0"/>
              <w:jc w:val="center"/>
              <w:rPr>
                <w:rFonts w:ascii="仿宋" w:eastAsia="仿宋"/>
                <w:color w:val="auto"/>
                <w:sz w:val="24"/>
              </w:rPr>
            </w:pPr>
          </w:p>
        </w:tc>
        <w:tc>
          <w:tcPr>
            <w:tcW w:w="2693" w:type="dxa"/>
            <w:gridSpan w:val="2"/>
            <w:tcBorders>
              <w:top w:val="single" w:color="auto" w:sz="4" w:space="0"/>
              <w:left w:val="single" w:color="auto" w:sz="4" w:space="0"/>
              <w:bottom w:val="single" w:color="auto" w:sz="4" w:space="0"/>
              <w:right w:val="single" w:color="auto" w:sz="4" w:space="0"/>
            </w:tcBorders>
            <w:noWrap/>
            <w:vAlign w:val="center"/>
          </w:tcPr>
          <w:p w14:paraId="494B6055">
            <w:pPr>
              <w:snapToGrid w:val="0"/>
              <w:jc w:val="center"/>
              <w:rPr>
                <w:rFonts w:ascii="仿宋" w:eastAsia="仿宋"/>
                <w:color w:val="auto"/>
                <w:sz w:val="24"/>
              </w:rPr>
            </w:pPr>
          </w:p>
        </w:tc>
        <w:tc>
          <w:tcPr>
            <w:tcW w:w="3118" w:type="dxa"/>
            <w:gridSpan w:val="2"/>
            <w:tcBorders>
              <w:top w:val="single" w:color="auto" w:sz="4" w:space="0"/>
              <w:left w:val="single" w:color="auto" w:sz="4" w:space="0"/>
              <w:bottom w:val="single" w:color="auto" w:sz="4" w:space="0"/>
              <w:right w:val="single" w:color="auto" w:sz="4" w:space="0"/>
            </w:tcBorders>
            <w:noWrap/>
            <w:vAlign w:val="center"/>
          </w:tcPr>
          <w:p w14:paraId="1A67D4D2">
            <w:pPr>
              <w:snapToGrid w:val="0"/>
              <w:jc w:val="center"/>
              <w:rPr>
                <w:rFonts w:ascii="仿宋" w:eastAsia="仿宋"/>
                <w:color w:val="auto"/>
                <w:sz w:val="24"/>
              </w:rPr>
            </w:pPr>
          </w:p>
        </w:tc>
      </w:tr>
      <w:tr w14:paraId="415AF2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22" w:type="dxa"/>
            <w:tcBorders>
              <w:top w:val="single" w:color="auto" w:sz="4" w:space="0"/>
              <w:left w:val="single" w:color="auto" w:sz="4" w:space="0"/>
              <w:bottom w:val="single" w:color="auto" w:sz="4" w:space="0"/>
              <w:right w:val="single" w:color="auto" w:sz="4" w:space="0"/>
            </w:tcBorders>
            <w:noWrap/>
            <w:vAlign w:val="center"/>
          </w:tcPr>
          <w:p w14:paraId="254B200C">
            <w:pPr>
              <w:snapToGrid w:val="0"/>
              <w:jc w:val="center"/>
              <w:rPr>
                <w:rFonts w:ascii="仿宋" w:eastAsia="仿宋"/>
                <w:color w:val="auto"/>
                <w:sz w:val="24"/>
              </w:rPr>
            </w:pPr>
          </w:p>
        </w:tc>
        <w:tc>
          <w:tcPr>
            <w:tcW w:w="1955" w:type="dxa"/>
            <w:gridSpan w:val="2"/>
            <w:tcBorders>
              <w:top w:val="single" w:color="auto" w:sz="4" w:space="0"/>
              <w:left w:val="single" w:color="auto" w:sz="4" w:space="0"/>
              <w:bottom w:val="single" w:color="auto" w:sz="4" w:space="0"/>
              <w:right w:val="single" w:color="auto" w:sz="4" w:space="0"/>
            </w:tcBorders>
            <w:noWrap/>
            <w:vAlign w:val="center"/>
          </w:tcPr>
          <w:p w14:paraId="4D484602">
            <w:pPr>
              <w:snapToGrid w:val="0"/>
              <w:jc w:val="center"/>
              <w:rPr>
                <w:rFonts w:ascii="仿宋" w:eastAsia="仿宋"/>
                <w:color w:val="auto"/>
                <w:sz w:val="24"/>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66A22EB2">
            <w:pPr>
              <w:snapToGrid w:val="0"/>
              <w:jc w:val="center"/>
              <w:rPr>
                <w:rFonts w:ascii="仿宋" w:eastAsia="仿宋"/>
                <w:color w:val="auto"/>
                <w:sz w:val="24"/>
              </w:rPr>
            </w:pPr>
          </w:p>
        </w:tc>
        <w:tc>
          <w:tcPr>
            <w:tcW w:w="2693" w:type="dxa"/>
            <w:gridSpan w:val="2"/>
            <w:tcBorders>
              <w:top w:val="single" w:color="auto" w:sz="4" w:space="0"/>
              <w:left w:val="single" w:color="auto" w:sz="4" w:space="0"/>
              <w:bottom w:val="single" w:color="auto" w:sz="4" w:space="0"/>
              <w:right w:val="single" w:color="auto" w:sz="4" w:space="0"/>
            </w:tcBorders>
            <w:noWrap/>
            <w:vAlign w:val="center"/>
          </w:tcPr>
          <w:p w14:paraId="09C82972">
            <w:pPr>
              <w:snapToGrid w:val="0"/>
              <w:jc w:val="center"/>
              <w:rPr>
                <w:rFonts w:ascii="仿宋" w:eastAsia="仿宋"/>
                <w:color w:val="auto"/>
                <w:sz w:val="24"/>
              </w:rPr>
            </w:pPr>
          </w:p>
        </w:tc>
        <w:tc>
          <w:tcPr>
            <w:tcW w:w="3118" w:type="dxa"/>
            <w:gridSpan w:val="2"/>
            <w:tcBorders>
              <w:top w:val="single" w:color="auto" w:sz="4" w:space="0"/>
              <w:left w:val="single" w:color="auto" w:sz="4" w:space="0"/>
              <w:bottom w:val="single" w:color="auto" w:sz="4" w:space="0"/>
              <w:right w:val="single" w:color="auto" w:sz="4" w:space="0"/>
            </w:tcBorders>
            <w:noWrap/>
            <w:vAlign w:val="center"/>
          </w:tcPr>
          <w:p w14:paraId="40075F47">
            <w:pPr>
              <w:snapToGrid w:val="0"/>
              <w:jc w:val="center"/>
              <w:rPr>
                <w:rFonts w:ascii="仿宋" w:eastAsia="仿宋"/>
                <w:color w:val="auto"/>
                <w:sz w:val="24"/>
              </w:rPr>
            </w:pPr>
          </w:p>
        </w:tc>
      </w:tr>
    </w:tbl>
    <w:p w14:paraId="31DDD8AA">
      <w:pPr>
        <w:spacing w:line="600" w:lineRule="exact"/>
        <w:rPr>
          <w:rFonts w:hint="eastAsia" w:ascii="仿宋" w:eastAsia="仿宋" w:cs="仿宋"/>
          <w:color w:val="auto"/>
          <w:sz w:val="32"/>
          <w:szCs w:val="32"/>
          <w:lang w:val="en-US" w:eastAsia="zh-CN"/>
        </w:rPr>
      </w:pPr>
      <w:r>
        <w:rPr>
          <w:rFonts w:hint="eastAsia" w:ascii="宋体"/>
          <w:color w:val="auto"/>
          <w:szCs w:val="21"/>
        </w:rPr>
        <w:t>填报人：                                                            联系电话：</w:t>
      </w:r>
    </w:p>
    <w:p w14:paraId="0A009507">
      <w:pPr>
        <w:keepNext w:val="0"/>
        <w:keepLines w:val="0"/>
        <w:widowControl/>
        <w:suppressLineNumbers w:val="0"/>
        <w:jc w:val="left"/>
        <w:rPr>
          <w:rFonts w:hint="default" w:ascii="仿宋_GB2312" w:hAnsi="仿宋_GB2312" w:eastAsia="仿宋_GB2312" w:cs="仿宋_GB2312"/>
          <w:sz w:val="32"/>
          <w:szCs w:val="32"/>
          <w:highlight w:val="yellow"/>
          <w:lang w:val="en-US" w:eastAsia="zh-CN"/>
        </w:rPr>
      </w:pPr>
    </w:p>
    <w:sectPr>
      <w:footerReference r:id="rId5"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ngLiU">
    <w:altName w:val="PMingLiU-ExtB"/>
    <w:panose1 w:val="02020509000000000000"/>
    <w:charset w:val="00"/>
    <w:family w:val="modern"/>
    <w:pitch w:val="default"/>
    <w:sig w:usb0="00000000" w:usb1="00000000" w:usb2="00000016" w:usb3="00000000" w:csb0="00100001" w:csb1="00000000"/>
  </w:font>
  <w:font w:name="仿宋_GB2312">
    <w:altName w:val="仿宋"/>
    <w:panose1 w:val="0201060903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2000000000000000000"/>
    <w:charset w:val="86"/>
    <w:family w:val="script"/>
    <w:pitch w:val="default"/>
    <w:sig w:usb0="00000000" w:usb1="00000000" w:usb2="00000012"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F6E4E3">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63E47F">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37C8187">
                          <w:pPr>
                            <w:pStyle w:val="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737C8187">
                    <w:pPr>
                      <w:pStyle w:val="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CFAF3E">
    <w:pPr>
      <w:spacing w:line="14" w:lineRule="auto"/>
      <w:rPr>
        <w:sz w:val="20"/>
        <w:szCs w:val="2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QwNjU1ZDIzY2JmMWZiMzg3MzllM2FhM2NkNGMzZWMifQ=="/>
  </w:docVars>
  <w:rsids>
    <w:rsidRoot w:val="5D054766"/>
    <w:rsid w:val="00B06AE3"/>
    <w:rsid w:val="00C61BAB"/>
    <w:rsid w:val="01324E27"/>
    <w:rsid w:val="01424C1E"/>
    <w:rsid w:val="017E2773"/>
    <w:rsid w:val="021C6198"/>
    <w:rsid w:val="03CC5D27"/>
    <w:rsid w:val="047012BB"/>
    <w:rsid w:val="07012EB4"/>
    <w:rsid w:val="072203F0"/>
    <w:rsid w:val="0830486C"/>
    <w:rsid w:val="08D90A3D"/>
    <w:rsid w:val="09896536"/>
    <w:rsid w:val="0A310FDA"/>
    <w:rsid w:val="0B8851E5"/>
    <w:rsid w:val="0CCD48BE"/>
    <w:rsid w:val="0D6B0B8D"/>
    <w:rsid w:val="0DA1250E"/>
    <w:rsid w:val="0F4E6936"/>
    <w:rsid w:val="0F934D30"/>
    <w:rsid w:val="10984E7F"/>
    <w:rsid w:val="12C00610"/>
    <w:rsid w:val="13A10BCB"/>
    <w:rsid w:val="13DC1FB6"/>
    <w:rsid w:val="18C21B0A"/>
    <w:rsid w:val="1A55391D"/>
    <w:rsid w:val="1A9829AF"/>
    <w:rsid w:val="1A985D75"/>
    <w:rsid w:val="1B0911B7"/>
    <w:rsid w:val="1B3824A3"/>
    <w:rsid w:val="1B7725C5"/>
    <w:rsid w:val="1CDF5CCF"/>
    <w:rsid w:val="1D1B6450"/>
    <w:rsid w:val="1D402C89"/>
    <w:rsid w:val="1D5D341B"/>
    <w:rsid w:val="1F1C569F"/>
    <w:rsid w:val="1F226ED4"/>
    <w:rsid w:val="227B74BF"/>
    <w:rsid w:val="22F13776"/>
    <w:rsid w:val="24CA1ECE"/>
    <w:rsid w:val="24D45157"/>
    <w:rsid w:val="267A75F5"/>
    <w:rsid w:val="2C3203CA"/>
    <w:rsid w:val="2CC73F01"/>
    <w:rsid w:val="2D507EE8"/>
    <w:rsid w:val="2D941BD9"/>
    <w:rsid w:val="309F09EA"/>
    <w:rsid w:val="309F50A8"/>
    <w:rsid w:val="34E1168C"/>
    <w:rsid w:val="366A293B"/>
    <w:rsid w:val="37765007"/>
    <w:rsid w:val="39EA1EBA"/>
    <w:rsid w:val="39FD5F33"/>
    <w:rsid w:val="3E020273"/>
    <w:rsid w:val="3E4B7EB1"/>
    <w:rsid w:val="3FCD4E4D"/>
    <w:rsid w:val="3FFF5965"/>
    <w:rsid w:val="4004626D"/>
    <w:rsid w:val="41735459"/>
    <w:rsid w:val="418A1C67"/>
    <w:rsid w:val="41AA4FEA"/>
    <w:rsid w:val="433F347C"/>
    <w:rsid w:val="448F667A"/>
    <w:rsid w:val="44E2653D"/>
    <w:rsid w:val="44E431D0"/>
    <w:rsid w:val="46576C43"/>
    <w:rsid w:val="47374D37"/>
    <w:rsid w:val="48AB4796"/>
    <w:rsid w:val="4A524E83"/>
    <w:rsid w:val="4ACF6860"/>
    <w:rsid w:val="4CD324EA"/>
    <w:rsid w:val="4CE47978"/>
    <w:rsid w:val="4E147895"/>
    <w:rsid w:val="4FAC6A89"/>
    <w:rsid w:val="4FF3499B"/>
    <w:rsid w:val="505464CD"/>
    <w:rsid w:val="53634C01"/>
    <w:rsid w:val="549F1929"/>
    <w:rsid w:val="56E9283A"/>
    <w:rsid w:val="56EE15EF"/>
    <w:rsid w:val="576F1DC6"/>
    <w:rsid w:val="58BD2E7F"/>
    <w:rsid w:val="5A2D4E6C"/>
    <w:rsid w:val="5B214990"/>
    <w:rsid w:val="5D054766"/>
    <w:rsid w:val="5DA46619"/>
    <w:rsid w:val="5DAB167E"/>
    <w:rsid w:val="5DEFFF59"/>
    <w:rsid w:val="5E481A8A"/>
    <w:rsid w:val="617E0A9A"/>
    <w:rsid w:val="64326656"/>
    <w:rsid w:val="64541D8E"/>
    <w:rsid w:val="65566374"/>
    <w:rsid w:val="65AA316B"/>
    <w:rsid w:val="66EE2AD9"/>
    <w:rsid w:val="67006CFE"/>
    <w:rsid w:val="67886054"/>
    <w:rsid w:val="67B80B6E"/>
    <w:rsid w:val="687B08F3"/>
    <w:rsid w:val="6C4925A8"/>
    <w:rsid w:val="6CDA5CED"/>
    <w:rsid w:val="6D1D34CC"/>
    <w:rsid w:val="6E080427"/>
    <w:rsid w:val="6E1F1DF0"/>
    <w:rsid w:val="6E857FBE"/>
    <w:rsid w:val="7007308C"/>
    <w:rsid w:val="70F85A40"/>
    <w:rsid w:val="72CD7F3A"/>
    <w:rsid w:val="74ED4CAC"/>
    <w:rsid w:val="75220FD6"/>
    <w:rsid w:val="763F252B"/>
    <w:rsid w:val="76ED8AB3"/>
    <w:rsid w:val="772938E8"/>
    <w:rsid w:val="78697501"/>
    <w:rsid w:val="78A51694"/>
    <w:rsid w:val="78A90EF0"/>
    <w:rsid w:val="795D7B94"/>
    <w:rsid w:val="797108CE"/>
    <w:rsid w:val="79B361FF"/>
    <w:rsid w:val="7ADD0B0C"/>
    <w:rsid w:val="7B8C3C9D"/>
    <w:rsid w:val="7C55278D"/>
    <w:rsid w:val="7D7F5E73"/>
    <w:rsid w:val="7DDF874B"/>
    <w:rsid w:val="7E6671D0"/>
    <w:rsid w:val="7F283ED4"/>
    <w:rsid w:val="7F6F0027"/>
    <w:rsid w:val="7FFD9ED6"/>
    <w:rsid w:val="BE7EBBB5"/>
    <w:rsid w:val="BF87988A"/>
    <w:rsid w:val="DAF93F13"/>
    <w:rsid w:val="E97C1633"/>
    <w:rsid w:val="EBEE1337"/>
    <w:rsid w:val="F7673EEE"/>
    <w:rsid w:val="FC9DC21B"/>
    <w:rsid w:val="FDBEEC9A"/>
    <w:rsid w:val="FE3FAC1B"/>
    <w:rsid w:val="FF7D468F"/>
    <w:rsid w:val="FFFD1811"/>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pPr>
      <w:spacing w:before="7"/>
      <w:ind w:left="111"/>
    </w:pPr>
    <w:rPr>
      <w:rFonts w:ascii="宋体" w:hAnsi="宋体" w:eastAsia="宋体"/>
      <w:sz w:val="30"/>
      <w:szCs w:val="30"/>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widowControl/>
      <w:spacing w:before="100" w:beforeAutospacing="1" w:after="100" w:afterAutospacing="1"/>
      <w:jc w:val="left"/>
    </w:pPr>
    <w:rPr>
      <w:rFonts w:ascii="宋体" w:cs="宋体"/>
      <w:kern w:val="0"/>
      <w:sz w:val="24"/>
    </w:rPr>
  </w:style>
  <w:style w:type="paragraph" w:styleId="8">
    <w:name w:val="List Paragraph"/>
    <w:basedOn w:val="1"/>
    <w:qFormat/>
    <w:uiPriority w:val="34"/>
    <w:pPr>
      <w:ind w:firstLine="420" w:firstLineChars="200"/>
    </w:pPr>
  </w:style>
  <w:style w:type="paragraph" w:customStyle="1" w:styleId="9">
    <w:name w:val="页眉或页脚"/>
    <w:basedOn w:val="1"/>
    <w:qFormat/>
    <w:uiPriority w:val="0"/>
    <w:pPr>
      <w:shd w:val="clear" w:color="auto" w:fill="FFFFFF"/>
      <w:spacing w:line="0" w:lineRule="atLeast"/>
      <w:jc w:val="distribute"/>
    </w:pPr>
    <w:rPr>
      <w:rFonts w:ascii="MingLiU" w:hAnsi="MingLiU" w:eastAsia="MingLiU" w:cs="MingLiU"/>
      <w:spacing w:val="-10"/>
      <w:kern w:val="0"/>
      <w:sz w:val="44"/>
      <w:szCs w:val="44"/>
    </w:rPr>
  </w:style>
  <w:style w:type="character" w:customStyle="1" w:styleId="10">
    <w:name w:val="页眉或页脚 + 13 pt"/>
    <w:qFormat/>
    <w:uiPriority w:val="0"/>
    <w:rPr>
      <w:rFonts w:ascii="MingLiU" w:hAnsi="MingLiU" w:eastAsia="MingLiU" w:cs="MingLiU"/>
      <w:color w:val="000000"/>
      <w:spacing w:val="30"/>
      <w:w w:val="100"/>
      <w:kern w:val="0"/>
      <w:position w:val="0"/>
      <w:sz w:val="26"/>
      <w:szCs w:val="26"/>
      <w:shd w:val="clear" w:color="auto" w:fill="FFFFFF"/>
      <w:lang w:val="zh-TW" w:eastAsia="zh-TW" w:bidi="zh-TW"/>
    </w:rPr>
  </w:style>
  <w:style w:type="paragraph" w:customStyle="1" w:styleId="11">
    <w:name w:val="标题 #1"/>
    <w:basedOn w:val="1"/>
    <w:qFormat/>
    <w:uiPriority w:val="0"/>
    <w:pPr>
      <w:shd w:val="clear" w:color="auto" w:fill="FFFFFF"/>
      <w:spacing w:line="0" w:lineRule="atLeast"/>
      <w:jc w:val="center"/>
      <w:outlineLvl w:val="0"/>
    </w:pPr>
    <w:rPr>
      <w:rFonts w:ascii="MingLiU" w:hAnsi="MingLiU" w:eastAsia="MingLiU" w:cs="MingLiU"/>
      <w:spacing w:val="-20"/>
      <w:kern w:val="0"/>
      <w:sz w:val="44"/>
      <w:szCs w:val="4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13</Pages>
  <Words>4467</Words>
  <Characters>4618</Characters>
  <Lines>0</Lines>
  <Paragraphs>0</Paragraphs>
  <TotalTime>0</TotalTime>
  <ScaleCrop>false</ScaleCrop>
  <LinksUpToDate>false</LinksUpToDate>
  <CharactersWithSpaces>5066</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2021-03-13T00:30:00Z</dcterms:created>
  <dc:creator>海水蓝蓝</dc:creator>
  <cp:lastModifiedBy>很皮很天真</cp:lastModifiedBy>
  <cp:lastPrinted>2024-06-23T08:39:00Z</cp:lastPrinted>
  <dcterms:modified xsi:type="dcterms:W3CDTF">2024-09-14T08:33:18Z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73F861990F344E169EAC97F52770CCFE_13</vt:lpwstr>
  </property>
</Properties>
</file>