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478E4">
      <w:pPr>
        <w:spacing w:line="254" w:lineRule="auto"/>
        <w:rPr>
          <w:rFonts w:ascii="Arial"/>
          <w:sz w:val="21"/>
        </w:rPr>
      </w:pPr>
    </w:p>
    <w:p w14:paraId="7E952FAD">
      <w:pPr>
        <w:spacing w:line="255" w:lineRule="auto"/>
        <w:rPr>
          <w:rFonts w:ascii="Arial"/>
          <w:sz w:val="21"/>
        </w:rPr>
      </w:pPr>
    </w:p>
    <w:p w14:paraId="667A2A59">
      <w:pPr>
        <w:spacing w:line="255" w:lineRule="auto"/>
        <w:rPr>
          <w:rFonts w:ascii="Arial"/>
          <w:sz w:val="21"/>
        </w:rPr>
      </w:pPr>
    </w:p>
    <w:p w14:paraId="77459BBF">
      <w:pPr>
        <w:spacing w:before="390" w:line="190" w:lineRule="auto"/>
        <w:ind w:left="3557"/>
        <w:rPr>
          <w:rFonts w:ascii="宋体" w:hAnsi="宋体" w:eastAsia="宋体" w:cs="宋体"/>
          <w:sz w:val="120"/>
          <w:szCs w:val="120"/>
        </w:rPr>
      </w:pPr>
      <w:r>
        <w:rPr>
          <w:rFonts w:ascii="宋体" w:hAnsi="宋体" w:eastAsia="宋体" w:cs="宋体"/>
          <w:b/>
          <w:bCs/>
          <w:spacing w:val="-137"/>
          <w:sz w:val="120"/>
          <w:szCs w:val="120"/>
        </w:rPr>
        <w:t>城步苗族自治县林业局</w:t>
      </w:r>
    </w:p>
    <w:p w14:paraId="0259CEFB">
      <w:pPr>
        <w:spacing w:line="216" w:lineRule="auto"/>
        <w:ind w:left="1793"/>
        <w:rPr>
          <w:rFonts w:ascii="宋体" w:hAnsi="宋体" w:eastAsia="宋体" w:cs="宋体"/>
          <w:sz w:val="157"/>
          <w:szCs w:val="157"/>
        </w:rPr>
      </w:pPr>
      <w:r>
        <w:rPr>
          <w:rFonts w:ascii="宋体" w:hAnsi="宋体" w:eastAsia="宋体" w:cs="宋体"/>
          <w:b/>
          <w:bCs/>
          <w:spacing w:val="-97"/>
          <w:sz w:val="157"/>
          <w:szCs w:val="157"/>
        </w:rPr>
        <w:t>行</w:t>
      </w:r>
      <w:r>
        <w:rPr>
          <w:rFonts w:ascii="宋体" w:hAnsi="宋体" w:eastAsia="宋体" w:cs="宋体"/>
          <w:spacing w:val="-255"/>
          <w:sz w:val="157"/>
          <w:szCs w:val="157"/>
        </w:rPr>
        <w:t xml:space="preserve"> </w:t>
      </w:r>
      <w:r>
        <w:rPr>
          <w:rFonts w:ascii="宋体" w:hAnsi="宋体" w:eastAsia="宋体" w:cs="宋体"/>
          <w:b/>
          <w:bCs/>
          <w:spacing w:val="-97"/>
          <w:sz w:val="157"/>
          <w:szCs w:val="157"/>
        </w:rPr>
        <w:t>政</w:t>
      </w:r>
      <w:r>
        <w:rPr>
          <w:rFonts w:ascii="宋体" w:hAnsi="宋体" w:eastAsia="宋体" w:cs="宋体"/>
          <w:spacing w:val="-221"/>
          <w:sz w:val="157"/>
          <w:szCs w:val="157"/>
        </w:rPr>
        <w:t xml:space="preserve"> </w:t>
      </w:r>
      <w:r>
        <w:rPr>
          <w:rFonts w:ascii="宋体" w:hAnsi="宋体" w:eastAsia="宋体" w:cs="宋体"/>
          <w:b/>
          <w:bCs/>
          <w:spacing w:val="-97"/>
          <w:sz w:val="157"/>
          <w:szCs w:val="157"/>
        </w:rPr>
        <w:t>处</w:t>
      </w:r>
      <w:r>
        <w:rPr>
          <w:rFonts w:ascii="宋体" w:hAnsi="宋体" w:eastAsia="宋体" w:cs="宋体"/>
          <w:spacing w:val="-184"/>
          <w:sz w:val="157"/>
          <w:szCs w:val="157"/>
        </w:rPr>
        <w:t xml:space="preserve"> </w:t>
      </w:r>
      <w:r>
        <w:rPr>
          <w:rFonts w:ascii="宋体" w:hAnsi="宋体" w:eastAsia="宋体" w:cs="宋体"/>
          <w:b/>
          <w:bCs/>
          <w:spacing w:val="-97"/>
          <w:sz w:val="157"/>
          <w:szCs w:val="157"/>
        </w:rPr>
        <w:t>罚</w:t>
      </w:r>
      <w:r>
        <w:rPr>
          <w:rFonts w:ascii="宋体" w:hAnsi="宋体" w:eastAsia="宋体" w:cs="宋体"/>
          <w:spacing w:val="-204"/>
          <w:sz w:val="157"/>
          <w:szCs w:val="157"/>
        </w:rPr>
        <w:t xml:space="preserve"> </w:t>
      </w:r>
      <w:r>
        <w:rPr>
          <w:rFonts w:ascii="宋体" w:hAnsi="宋体" w:eastAsia="宋体" w:cs="宋体"/>
          <w:b/>
          <w:bCs/>
          <w:spacing w:val="-97"/>
          <w:sz w:val="157"/>
          <w:szCs w:val="157"/>
        </w:rPr>
        <w:t>决</w:t>
      </w:r>
      <w:r>
        <w:rPr>
          <w:rFonts w:ascii="宋体" w:hAnsi="宋体" w:eastAsia="宋体" w:cs="宋体"/>
          <w:spacing w:val="-214"/>
          <w:sz w:val="157"/>
          <w:szCs w:val="157"/>
        </w:rPr>
        <w:t xml:space="preserve"> </w:t>
      </w:r>
      <w:r>
        <w:rPr>
          <w:rFonts w:ascii="宋体" w:hAnsi="宋体" w:eastAsia="宋体" w:cs="宋体"/>
          <w:b/>
          <w:bCs/>
          <w:spacing w:val="-97"/>
          <w:sz w:val="157"/>
          <w:szCs w:val="157"/>
        </w:rPr>
        <w:t>定</w:t>
      </w:r>
      <w:r>
        <w:rPr>
          <w:rFonts w:ascii="宋体" w:hAnsi="宋体" w:eastAsia="宋体" w:cs="宋体"/>
          <w:spacing w:val="-221"/>
          <w:sz w:val="157"/>
          <w:szCs w:val="157"/>
        </w:rPr>
        <w:t xml:space="preserve"> </w:t>
      </w:r>
      <w:r>
        <w:rPr>
          <w:rFonts w:ascii="宋体" w:hAnsi="宋体" w:eastAsia="宋体" w:cs="宋体"/>
          <w:b/>
          <w:bCs/>
          <w:spacing w:val="-97"/>
          <w:sz w:val="157"/>
          <w:szCs w:val="157"/>
        </w:rPr>
        <w:t>书</w:t>
      </w:r>
    </w:p>
    <w:p w14:paraId="318CDB46">
      <w:pPr>
        <w:pStyle w:val="2"/>
        <w:spacing w:before="2" w:line="223" w:lineRule="auto"/>
        <w:ind w:left="4752"/>
        <w:rPr>
          <w:sz w:val="61"/>
          <w:szCs w:val="61"/>
        </w:rPr>
      </w:pPr>
      <w:r>
        <w:rPr>
          <w:spacing w:val="11"/>
          <w:sz w:val="61"/>
          <w:szCs w:val="61"/>
        </w:rPr>
        <w:t>城林罚决字〔2025〕第040号</w:t>
      </w:r>
    </w:p>
    <w:p w14:paraId="5077E7D0">
      <w:pPr>
        <w:spacing w:before="71" w:line="64" w:lineRule="exact"/>
      </w:pPr>
      <w:r>
        <w:rPr>
          <w:position w:val="-1"/>
        </w:rPr>
        <w:drawing>
          <wp:inline distT="0" distB="0" distL="0" distR="0">
            <wp:extent cx="11039475" cy="400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39530" cy="4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8DE4">
      <w:pPr>
        <w:pStyle w:val="2"/>
        <w:spacing w:before="131" w:line="224" w:lineRule="auto"/>
        <w:ind w:left="768"/>
        <w:rPr>
          <w:sz w:val="47"/>
          <w:szCs w:val="47"/>
        </w:rPr>
      </w:pPr>
      <w:r>
        <w:rPr>
          <w:spacing w:val="-22"/>
          <w:position w:val="2"/>
        </w:rPr>
        <w:t>被处罚人：张某某</w:t>
      </w:r>
      <w:r>
        <w:rPr>
          <w:spacing w:val="26"/>
          <w:position w:val="2"/>
        </w:rPr>
        <w:t xml:space="preserve">    </w:t>
      </w:r>
      <w:r>
        <w:rPr>
          <w:spacing w:val="-22"/>
          <w:position w:val="-1"/>
          <w:sz w:val="47"/>
          <w:szCs w:val="47"/>
        </w:rPr>
        <w:t>性</w:t>
      </w:r>
      <w:r>
        <w:rPr>
          <w:spacing w:val="-59"/>
          <w:position w:val="-1"/>
          <w:sz w:val="47"/>
          <w:szCs w:val="47"/>
        </w:rPr>
        <w:t xml:space="preserve"> </w:t>
      </w:r>
      <w:r>
        <w:rPr>
          <w:spacing w:val="-22"/>
          <w:position w:val="-1"/>
          <w:sz w:val="47"/>
          <w:szCs w:val="47"/>
        </w:rPr>
        <w:t>别 ： 男    出</w:t>
      </w:r>
      <w:r>
        <w:rPr>
          <w:spacing w:val="-63"/>
          <w:position w:val="-1"/>
          <w:sz w:val="47"/>
          <w:szCs w:val="47"/>
        </w:rPr>
        <w:t xml:space="preserve"> </w:t>
      </w:r>
      <w:r>
        <w:rPr>
          <w:spacing w:val="-22"/>
          <w:position w:val="-1"/>
          <w:sz w:val="47"/>
          <w:szCs w:val="47"/>
        </w:rPr>
        <w:t>生 日</w:t>
      </w:r>
      <w:r>
        <w:rPr>
          <w:spacing w:val="-91"/>
          <w:position w:val="-1"/>
          <w:sz w:val="47"/>
          <w:szCs w:val="47"/>
        </w:rPr>
        <w:t xml:space="preserve"> </w:t>
      </w:r>
      <w:r>
        <w:rPr>
          <w:spacing w:val="-22"/>
          <w:position w:val="-1"/>
          <w:sz w:val="47"/>
          <w:szCs w:val="47"/>
        </w:rPr>
        <w:t>期</w:t>
      </w:r>
      <w:r>
        <w:rPr>
          <w:spacing w:val="-70"/>
          <w:position w:val="-1"/>
          <w:sz w:val="47"/>
          <w:szCs w:val="47"/>
        </w:rPr>
        <w:t xml:space="preserve"> </w:t>
      </w:r>
      <w:r>
        <w:rPr>
          <w:spacing w:val="-22"/>
          <w:position w:val="-1"/>
          <w:sz w:val="47"/>
          <w:szCs w:val="47"/>
        </w:rPr>
        <w:t>1</w:t>
      </w:r>
      <w:r>
        <w:rPr>
          <w:spacing w:val="-104"/>
          <w:position w:val="-1"/>
          <w:sz w:val="47"/>
          <w:szCs w:val="47"/>
        </w:rPr>
        <w:t xml:space="preserve"> </w:t>
      </w:r>
      <w:r>
        <w:rPr>
          <w:spacing w:val="-22"/>
          <w:position w:val="-1"/>
          <w:sz w:val="47"/>
          <w:szCs w:val="47"/>
        </w:rPr>
        <w:t>9</w:t>
      </w:r>
      <w:r>
        <w:rPr>
          <w:spacing w:val="-94"/>
          <w:position w:val="-1"/>
          <w:sz w:val="47"/>
          <w:szCs w:val="47"/>
        </w:rPr>
        <w:t xml:space="preserve"> </w:t>
      </w:r>
      <w:r>
        <w:rPr>
          <w:spacing w:val="-22"/>
          <w:position w:val="-1"/>
          <w:sz w:val="47"/>
          <w:szCs w:val="47"/>
        </w:rPr>
        <w:t>7</w:t>
      </w:r>
      <w:r>
        <w:rPr>
          <w:spacing w:val="-108"/>
          <w:position w:val="-1"/>
          <w:sz w:val="47"/>
          <w:szCs w:val="47"/>
        </w:rPr>
        <w:t xml:space="preserve"> </w:t>
      </w:r>
      <w:r>
        <w:rPr>
          <w:spacing w:val="-22"/>
          <w:position w:val="-1"/>
          <w:sz w:val="47"/>
          <w:szCs w:val="47"/>
        </w:rPr>
        <w:t>4</w:t>
      </w:r>
      <w:r>
        <w:rPr>
          <w:spacing w:val="-81"/>
          <w:position w:val="-1"/>
          <w:sz w:val="47"/>
          <w:szCs w:val="47"/>
        </w:rPr>
        <w:t xml:space="preserve"> </w:t>
      </w:r>
      <w:r>
        <w:rPr>
          <w:spacing w:val="-22"/>
          <w:position w:val="-1"/>
          <w:sz w:val="47"/>
          <w:szCs w:val="47"/>
        </w:rPr>
        <w:t>年</w:t>
      </w:r>
      <w:r>
        <w:rPr>
          <w:spacing w:val="-97"/>
          <w:position w:val="-1"/>
          <w:sz w:val="47"/>
          <w:szCs w:val="47"/>
        </w:rPr>
        <w:t xml:space="preserve"> </w:t>
      </w:r>
      <w:r>
        <w:rPr>
          <w:spacing w:val="-22"/>
          <w:position w:val="-1"/>
          <w:sz w:val="47"/>
          <w:szCs w:val="47"/>
        </w:rPr>
        <w:t>3</w:t>
      </w:r>
      <w:r>
        <w:rPr>
          <w:spacing w:val="-68"/>
          <w:position w:val="-1"/>
          <w:sz w:val="47"/>
          <w:szCs w:val="47"/>
        </w:rPr>
        <w:t xml:space="preserve"> </w:t>
      </w:r>
      <w:r>
        <w:rPr>
          <w:spacing w:val="-22"/>
          <w:position w:val="-1"/>
          <w:sz w:val="47"/>
          <w:szCs w:val="47"/>
        </w:rPr>
        <w:t>月</w:t>
      </w:r>
      <w:r>
        <w:rPr>
          <w:spacing w:val="-70"/>
          <w:position w:val="-1"/>
          <w:sz w:val="47"/>
          <w:szCs w:val="47"/>
        </w:rPr>
        <w:t xml:space="preserve"> </w:t>
      </w:r>
      <w:r>
        <w:rPr>
          <w:spacing w:val="-22"/>
          <w:position w:val="-1"/>
          <w:sz w:val="47"/>
          <w:szCs w:val="47"/>
        </w:rPr>
        <w:t>1</w:t>
      </w:r>
      <w:r>
        <w:rPr>
          <w:spacing w:val="-104"/>
          <w:position w:val="-1"/>
          <w:sz w:val="47"/>
          <w:szCs w:val="47"/>
        </w:rPr>
        <w:t xml:space="preserve"> </w:t>
      </w:r>
      <w:r>
        <w:rPr>
          <w:spacing w:val="-22"/>
          <w:position w:val="-1"/>
          <w:sz w:val="47"/>
          <w:szCs w:val="47"/>
        </w:rPr>
        <w:t>9 日</w:t>
      </w:r>
    </w:p>
    <w:p w14:paraId="69EFF75D">
      <w:pPr>
        <w:pStyle w:val="2"/>
        <w:spacing w:before="187" w:line="224" w:lineRule="auto"/>
        <w:ind w:left="768"/>
      </w:pPr>
      <w:r>
        <w:rPr>
          <w:spacing w:val="5"/>
        </w:rPr>
        <w:t>身份证号：4326</w:t>
      </w:r>
      <w:r>
        <w:rPr>
          <w:rFonts w:hint="eastAsia"/>
          <w:spacing w:val="5"/>
          <w:lang w:val="en-US" w:eastAsia="zh-CN"/>
        </w:rPr>
        <w:t>**********</w:t>
      </w:r>
      <w:r>
        <w:rPr>
          <w:spacing w:val="5"/>
        </w:rPr>
        <w:t>770</w:t>
      </w:r>
    </w:p>
    <w:p w14:paraId="000B6F7B">
      <w:pPr>
        <w:pStyle w:val="2"/>
        <w:spacing w:before="172" w:line="223" w:lineRule="auto"/>
        <w:ind w:left="768"/>
      </w:pPr>
      <w:r>
        <w:rPr>
          <w:spacing w:val="29"/>
        </w:rPr>
        <w:t>现住址： 湖南省城步苗族自治县汀坪乡安乐村7组09号</w:t>
      </w:r>
    </w:p>
    <w:p w14:paraId="4A826459">
      <w:pPr>
        <w:pStyle w:val="2"/>
        <w:spacing w:before="181" w:line="278" w:lineRule="auto"/>
        <w:ind w:left="768" w:right="902"/>
      </w:pPr>
      <w:r>
        <w:rPr>
          <w:spacing w:val="20"/>
        </w:rPr>
        <w:t>经依法查明，你于2024年12月未按林业主管部门</w:t>
      </w:r>
      <w:r>
        <w:rPr>
          <w:spacing w:val="19"/>
        </w:rPr>
        <w:t>审批《城步苗族自</w:t>
      </w:r>
      <w:r>
        <w:t xml:space="preserve"> </w:t>
      </w:r>
      <w:r>
        <w:rPr>
          <w:spacing w:val="50"/>
        </w:rPr>
        <w:t>治县林业局关于同意修建五团镇巡头村运材道的批复》(城林字</w:t>
      </w:r>
      <w:r>
        <w:rPr>
          <w:spacing w:val="13"/>
        </w:rPr>
        <w:t xml:space="preserve"> </w:t>
      </w:r>
      <w:r>
        <w:rPr>
          <w:spacing w:val="17"/>
        </w:rPr>
        <w:t>〔2024〕160号)规定的范围，擅自在城步苗族自治县五团镇巡头村</w:t>
      </w:r>
    </w:p>
    <w:p w14:paraId="66032C79">
      <w:pPr>
        <w:pStyle w:val="2"/>
        <w:spacing w:before="7" w:line="280" w:lineRule="auto"/>
        <w:ind w:left="614" w:right="1076"/>
        <w:jc w:val="both"/>
      </w:pPr>
      <w:r>
        <w:rPr>
          <w:spacing w:val="29"/>
        </w:rPr>
        <w:t>6组土耙界山场修建运材道(起点为野河冲终点为黑柴垚湾)。经聘</w:t>
      </w:r>
      <w:r>
        <w:rPr>
          <w:spacing w:val="1"/>
        </w:rPr>
        <w:t xml:space="preserve"> </w:t>
      </w:r>
      <w:r>
        <w:rPr>
          <w:spacing w:val="11"/>
        </w:rPr>
        <w:t>请林业技术人员现场勘查、鉴定，非法占用商品林林地面积704平方</w:t>
      </w:r>
      <w:r>
        <w:rPr>
          <w:spacing w:val="12"/>
        </w:rPr>
        <w:t xml:space="preserve"> </w:t>
      </w:r>
      <w:r>
        <w:rPr>
          <w:spacing w:val="30"/>
        </w:rPr>
        <w:t>米(1.05亩);森林类别：商品林；地类：乔木林地。</w:t>
      </w:r>
    </w:p>
    <w:p w14:paraId="31831B31">
      <w:pPr>
        <w:pStyle w:val="2"/>
        <w:spacing w:before="2" w:line="223" w:lineRule="auto"/>
        <w:ind w:left="614"/>
      </w:pPr>
      <w:r>
        <w:rPr>
          <w:spacing w:val="3"/>
        </w:rPr>
        <w:t>上述事实，主要由下列证据予以证明：</w:t>
      </w:r>
    </w:p>
    <w:p w14:paraId="2C86021C">
      <w:pPr>
        <w:pStyle w:val="2"/>
        <w:spacing w:before="149" w:line="222" w:lineRule="auto"/>
        <w:ind w:left="614"/>
      </w:pPr>
      <w:r>
        <w:rPr>
          <w:spacing w:val="5"/>
        </w:rPr>
        <w:t>证据一：现场勘验、检查笔录、现场照片、</w:t>
      </w:r>
    </w:p>
    <w:p w14:paraId="22A57C79">
      <w:pPr>
        <w:pStyle w:val="2"/>
        <w:spacing w:before="410" w:line="223" w:lineRule="auto"/>
        <w:ind w:left="614"/>
      </w:pPr>
      <w:r>
        <w:rPr>
          <w:spacing w:val="8"/>
        </w:rPr>
        <w:t>证明    被处罚人张某某已构成擅自改变林地用途的违法事实</w:t>
      </w:r>
    </w:p>
    <w:p w14:paraId="356D4FE1">
      <w:pPr>
        <w:pStyle w:val="2"/>
        <w:spacing w:before="141" w:line="224" w:lineRule="auto"/>
        <w:ind w:left="614"/>
      </w:pPr>
      <w:r>
        <w:rPr>
          <w:spacing w:val="8"/>
        </w:rPr>
        <w:t>证据二：被处罚人、证人的询问笔录</w:t>
      </w:r>
    </w:p>
    <w:p w14:paraId="5848B8DC">
      <w:pPr>
        <w:pStyle w:val="2"/>
        <w:spacing w:before="218" w:line="287" w:lineRule="auto"/>
        <w:ind w:left="614" w:right="1090"/>
      </w:pPr>
      <w:r>
        <w:rPr>
          <w:spacing w:val="19"/>
        </w:rPr>
        <w:t>证明    被处罚人张某某未按林业主管部门审批范围修建运材道占</w:t>
      </w:r>
      <w:r>
        <w:rPr>
          <w:spacing w:val="9"/>
        </w:rPr>
        <w:t xml:space="preserve"> 用林地擅自改变林地用途的违法事实</w:t>
      </w:r>
    </w:p>
    <w:p w14:paraId="4C75987A">
      <w:pPr>
        <w:pStyle w:val="2"/>
        <w:spacing w:line="223" w:lineRule="auto"/>
        <w:ind w:left="614"/>
      </w:pPr>
      <w:r>
        <w:rPr>
          <w:spacing w:val="9"/>
        </w:rPr>
        <w:t>证据三：被处罚人张某某身份证复印件</w:t>
      </w:r>
    </w:p>
    <w:p w14:paraId="183ADB4C">
      <w:pPr>
        <w:pStyle w:val="2"/>
        <w:spacing w:before="185" w:line="286" w:lineRule="auto"/>
        <w:ind w:left="614" w:right="7250"/>
      </w:pPr>
      <w:r>
        <w:rPr>
          <w:spacing w:val="8"/>
        </w:rPr>
        <w:t>证明    被处罚人张某某违法主体的资格</w:t>
      </w:r>
      <w:r>
        <w:t xml:space="preserve"> </w:t>
      </w:r>
      <w:r>
        <w:rPr>
          <w:spacing w:val="10"/>
        </w:rPr>
        <w:t>证据四：林权证复印件</w:t>
      </w:r>
    </w:p>
    <w:p w14:paraId="39E6ED47">
      <w:pPr>
        <w:pStyle w:val="2"/>
        <w:spacing w:before="6" w:line="223" w:lineRule="auto"/>
        <w:ind w:left="614"/>
      </w:pPr>
      <w:r>
        <w:rPr>
          <w:spacing w:val="10"/>
        </w:rPr>
        <w:t>证明    被处罚人张某某擅自改变林地用途的林地权属</w:t>
      </w:r>
    </w:p>
    <w:p w14:paraId="79760F3D">
      <w:pPr>
        <w:pStyle w:val="2"/>
        <w:spacing w:before="153" w:line="296" w:lineRule="auto"/>
        <w:ind w:left="614" w:right="1078"/>
      </w:pPr>
      <w:r>
        <w:rPr>
          <w:spacing w:val="12"/>
        </w:rPr>
        <w:t>证据五：被处罚人张某某在城步苗族自治县五团</w:t>
      </w:r>
      <w:r>
        <w:rPr>
          <w:spacing w:val="11"/>
        </w:rPr>
        <w:t>镇巡头村6组土耙界</w:t>
      </w:r>
      <w:r>
        <w:t xml:space="preserve"> </w:t>
      </w:r>
      <w:r>
        <w:rPr>
          <w:spacing w:val="4"/>
        </w:rPr>
        <w:t>山场占用林地鉴定意见书。</w:t>
      </w:r>
    </w:p>
    <w:p w14:paraId="5F17200B">
      <w:pPr>
        <w:pStyle w:val="2"/>
        <w:spacing w:before="4" w:line="280" w:lineRule="auto"/>
        <w:ind w:left="569" w:right="1076" w:firstLine="45"/>
      </w:pPr>
      <w:r>
        <w:rPr>
          <w:spacing w:val="3"/>
        </w:rPr>
        <w:t>证明    被处罚人张某某擅自改变林地用途的林地面积，地</w:t>
      </w:r>
      <w:r>
        <w:rPr>
          <w:spacing w:val="2"/>
        </w:rPr>
        <w:t>类及森林</w:t>
      </w:r>
      <w:r>
        <w:t xml:space="preserve"> </w:t>
      </w:r>
      <w:r>
        <w:rPr>
          <w:spacing w:val="7"/>
        </w:rPr>
        <w:t>类别以及是否具备林业生产条件。</w:t>
      </w:r>
    </w:p>
    <w:p w14:paraId="06BF28F7">
      <w:pPr>
        <w:pStyle w:val="2"/>
        <w:spacing w:before="31" w:line="222" w:lineRule="auto"/>
        <w:ind w:left="1617"/>
      </w:pPr>
      <w:r>
        <w:rPr>
          <w:spacing w:val="26"/>
        </w:rPr>
        <w:t>本案适用的法律及理由(依据选择理由):</w:t>
      </w:r>
    </w:p>
    <w:p w14:paraId="4FCD70AB">
      <w:pPr>
        <w:pStyle w:val="2"/>
        <w:spacing w:before="287" w:line="328" w:lineRule="auto"/>
        <w:ind w:left="551" w:right="1081" w:firstLine="1002"/>
        <w:rPr>
          <w:sz w:val="50"/>
          <w:szCs w:val="50"/>
        </w:rPr>
      </w:pPr>
      <w:r>
        <w:rPr>
          <w:spacing w:val="6"/>
          <w:sz w:val="50"/>
          <w:szCs w:val="50"/>
        </w:rPr>
        <w:t>其一，关于当事单位违法行为的定性法律依据及选择理由为：《中</w:t>
      </w:r>
      <w:r>
        <w:rPr>
          <w:sz w:val="50"/>
          <w:szCs w:val="50"/>
        </w:rPr>
        <w:t xml:space="preserve"> </w:t>
      </w:r>
      <w:r>
        <w:rPr>
          <w:spacing w:val="8"/>
          <w:sz w:val="50"/>
          <w:szCs w:val="50"/>
        </w:rPr>
        <w:t>华人民共和国森林法》第三十六条“国家保护林地，严格控制林地转为</w:t>
      </w:r>
    </w:p>
    <w:p w14:paraId="73FA73B4">
      <w:pPr>
        <w:spacing w:line="328" w:lineRule="auto"/>
        <w:rPr>
          <w:sz w:val="50"/>
          <w:szCs w:val="50"/>
        </w:rPr>
        <w:sectPr>
          <w:pgSz w:w="22392" w:h="31680"/>
          <w:pgMar w:top="2692" w:right="2259" w:bottom="0" w:left="2746" w:header="0" w:footer="0" w:gutter="0"/>
          <w:cols w:space="720" w:num="1"/>
        </w:sectPr>
      </w:pPr>
    </w:p>
    <w:p w14:paraId="07AF0DEE">
      <w:pPr>
        <w:pStyle w:val="2"/>
        <w:spacing w:before="297" w:line="326" w:lineRule="auto"/>
        <w:ind w:left="280" w:firstLine="198"/>
        <w:jc w:val="both"/>
        <w:rPr>
          <w:sz w:val="47"/>
          <w:szCs w:val="47"/>
        </w:rPr>
      </w:pPr>
      <w:r>
        <w:rPr>
          <w:spacing w:val="34"/>
          <w:sz w:val="47"/>
          <w:szCs w:val="47"/>
        </w:rPr>
        <w:t>非林地，实行占用林地总量控制，确保林地保有量不减少。各类</w:t>
      </w:r>
      <w:r>
        <w:rPr>
          <w:spacing w:val="33"/>
          <w:sz w:val="47"/>
          <w:szCs w:val="47"/>
        </w:rPr>
        <w:t>建设项</w:t>
      </w:r>
      <w:r>
        <w:rPr>
          <w:sz w:val="47"/>
          <w:szCs w:val="47"/>
        </w:rPr>
        <w:t xml:space="preserve"> </w:t>
      </w:r>
      <w:r>
        <w:rPr>
          <w:spacing w:val="40"/>
          <w:sz w:val="47"/>
          <w:szCs w:val="47"/>
        </w:rPr>
        <w:t>目占用林地不得超过本行政区域的占用林地</w:t>
      </w:r>
      <w:r>
        <w:rPr>
          <w:spacing w:val="39"/>
          <w:sz w:val="47"/>
          <w:szCs w:val="47"/>
        </w:rPr>
        <w:t>总量控制指标”。第三十七</w:t>
      </w:r>
      <w:r>
        <w:rPr>
          <w:sz w:val="47"/>
          <w:szCs w:val="47"/>
        </w:rPr>
        <w:t xml:space="preserve"> </w:t>
      </w:r>
      <w:r>
        <w:rPr>
          <w:spacing w:val="35"/>
          <w:sz w:val="47"/>
          <w:szCs w:val="47"/>
        </w:rPr>
        <w:t>条第一款：矿藏勘查、开采以及其他各类工程建设，应当不占或者少占</w:t>
      </w:r>
      <w:r>
        <w:rPr>
          <w:sz w:val="47"/>
          <w:szCs w:val="47"/>
        </w:rPr>
        <w:t xml:space="preserve"> </w:t>
      </w:r>
      <w:r>
        <w:rPr>
          <w:spacing w:val="36"/>
          <w:sz w:val="47"/>
          <w:szCs w:val="47"/>
        </w:rPr>
        <w:t>林地；确需占用林地的，应当经县级以上人民</w:t>
      </w:r>
      <w:r>
        <w:rPr>
          <w:spacing w:val="35"/>
          <w:sz w:val="47"/>
          <w:szCs w:val="47"/>
        </w:rPr>
        <w:t>政府林业主管部门审核同</w:t>
      </w:r>
      <w:r>
        <w:rPr>
          <w:sz w:val="47"/>
          <w:szCs w:val="47"/>
        </w:rPr>
        <w:t xml:space="preserve"> </w:t>
      </w:r>
      <w:r>
        <w:rPr>
          <w:spacing w:val="25"/>
          <w:sz w:val="47"/>
          <w:szCs w:val="47"/>
        </w:rPr>
        <w:t>意，依法办理建设用地审批手续”。本案你未按林</w:t>
      </w:r>
      <w:r>
        <w:rPr>
          <w:spacing w:val="24"/>
          <w:sz w:val="47"/>
          <w:szCs w:val="47"/>
        </w:rPr>
        <w:t>业主管部门批复范围，</w:t>
      </w:r>
      <w:r>
        <w:rPr>
          <w:sz w:val="47"/>
          <w:szCs w:val="47"/>
        </w:rPr>
        <w:t xml:space="preserve"> </w:t>
      </w:r>
      <w:r>
        <w:rPr>
          <w:spacing w:val="50"/>
          <w:sz w:val="47"/>
          <w:szCs w:val="47"/>
        </w:rPr>
        <w:t>擅自在城步苗族自治县五团镇巡头村6组土耙界山场修建运材道(起点</w:t>
      </w:r>
      <w:r>
        <w:rPr>
          <w:spacing w:val="4"/>
          <w:sz w:val="47"/>
          <w:szCs w:val="47"/>
        </w:rPr>
        <w:t xml:space="preserve"> </w:t>
      </w:r>
      <w:r>
        <w:rPr>
          <w:spacing w:val="25"/>
          <w:sz w:val="47"/>
          <w:szCs w:val="47"/>
        </w:rPr>
        <w:t>为野河冲终点为黑柴垚湾),已经构成了擅自改变林地用途的违法行</w:t>
      </w:r>
      <w:r>
        <w:rPr>
          <w:spacing w:val="24"/>
          <w:sz w:val="47"/>
          <w:szCs w:val="47"/>
        </w:rPr>
        <w:t>为。</w:t>
      </w:r>
    </w:p>
    <w:p w14:paraId="775072E1">
      <w:pPr>
        <w:pStyle w:val="2"/>
        <w:spacing w:before="145" w:line="344" w:lineRule="auto"/>
        <w:ind w:left="235" w:right="136" w:firstLine="1183"/>
        <w:jc w:val="both"/>
        <w:rPr>
          <w:sz w:val="47"/>
          <w:szCs w:val="47"/>
        </w:rPr>
      </w:pPr>
      <w:r>
        <w:rPr>
          <w:spacing w:val="49"/>
          <w:sz w:val="47"/>
          <w:szCs w:val="47"/>
        </w:rPr>
        <w:t>其二，关于本案处罚的法律依据及选择理由为：根据《中华人民</w:t>
      </w:r>
      <w:r>
        <w:rPr>
          <w:spacing w:val="16"/>
          <w:sz w:val="47"/>
          <w:szCs w:val="47"/>
        </w:rPr>
        <w:t xml:space="preserve"> </w:t>
      </w:r>
      <w:r>
        <w:rPr>
          <w:spacing w:val="54"/>
          <w:sz w:val="47"/>
          <w:szCs w:val="47"/>
        </w:rPr>
        <w:t>共和国森林法》第三十六条“国家保护林地，严格控制林地</w:t>
      </w:r>
      <w:r>
        <w:rPr>
          <w:spacing w:val="53"/>
          <w:sz w:val="47"/>
          <w:szCs w:val="47"/>
        </w:rPr>
        <w:t>转为非林</w:t>
      </w:r>
      <w:r>
        <w:rPr>
          <w:sz w:val="47"/>
          <w:szCs w:val="47"/>
        </w:rPr>
        <w:t xml:space="preserve"> </w:t>
      </w:r>
      <w:r>
        <w:rPr>
          <w:spacing w:val="55"/>
          <w:sz w:val="47"/>
          <w:szCs w:val="47"/>
        </w:rPr>
        <w:t>地，实行占用林地总量控制，确保林地保有量不减</w:t>
      </w:r>
      <w:r>
        <w:rPr>
          <w:spacing w:val="54"/>
          <w:sz w:val="47"/>
          <w:szCs w:val="47"/>
        </w:rPr>
        <w:t>少。各类建设项目</w:t>
      </w:r>
      <w:r>
        <w:rPr>
          <w:sz w:val="47"/>
          <w:szCs w:val="47"/>
        </w:rPr>
        <w:t xml:space="preserve"> </w:t>
      </w:r>
      <w:r>
        <w:rPr>
          <w:spacing w:val="51"/>
          <w:sz w:val="47"/>
          <w:szCs w:val="47"/>
        </w:rPr>
        <w:t>占用林地不得超过本行政区域的占用林地总量控制指标”。第七十三</w:t>
      </w:r>
      <w:r>
        <w:rPr>
          <w:spacing w:val="2"/>
          <w:sz w:val="47"/>
          <w:szCs w:val="47"/>
        </w:rPr>
        <w:t xml:space="preserve"> </w:t>
      </w:r>
      <w:r>
        <w:rPr>
          <w:spacing w:val="52"/>
          <w:sz w:val="47"/>
          <w:szCs w:val="47"/>
        </w:rPr>
        <w:t>条第一款“违反本法规定，未经县级以上人民政府林业主管部门审核</w:t>
      </w:r>
      <w:r>
        <w:rPr>
          <w:spacing w:val="9"/>
          <w:sz w:val="47"/>
          <w:szCs w:val="47"/>
        </w:rPr>
        <w:t xml:space="preserve"> </w:t>
      </w:r>
      <w:r>
        <w:rPr>
          <w:spacing w:val="52"/>
          <w:sz w:val="47"/>
          <w:szCs w:val="47"/>
        </w:rPr>
        <w:t>同意，擅自改变林地用途的，由县级以上人民政府林业主管部门责令</w:t>
      </w:r>
      <w:r>
        <w:rPr>
          <w:spacing w:val="9"/>
          <w:sz w:val="47"/>
          <w:szCs w:val="47"/>
        </w:rPr>
        <w:t xml:space="preserve"> </w:t>
      </w:r>
      <w:r>
        <w:rPr>
          <w:spacing w:val="53"/>
          <w:sz w:val="47"/>
          <w:szCs w:val="47"/>
        </w:rPr>
        <w:t>限期恢复植被和林业生产条件，可以处恢复植被和林业生产条件所需</w:t>
      </w:r>
      <w:r>
        <w:rPr>
          <w:spacing w:val="4"/>
          <w:sz w:val="47"/>
          <w:szCs w:val="47"/>
        </w:rPr>
        <w:t xml:space="preserve"> </w:t>
      </w:r>
      <w:r>
        <w:rPr>
          <w:spacing w:val="52"/>
          <w:sz w:val="47"/>
          <w:szCs w:val="47"/>
        </w:rPr>
        <w:t>费用三倍以下的罚款”。本案被处罚人未按林业主管部门审批范围修</w:t>
      </w:r>
      <w:r>
        <w:rPr>
          <w:spacing w:val="9"/>
          <w:sz w:val="47"/>
          <w:szCs w:val="47"/>
        </w:rPr>
        <w:t xml:space="preserve"> </w:t>
      </w:r>
      <w:r>
        <w:rPr>
          <w:spacing w:val="22"/>
          <w:sz w:val="47"/>
          <w:szCs w:val="47"/>
        </w:rPr>
        <w:t>建运材林道，擅自改变林地用途，符合上述规定。</w:t>
      </w:r>
    </w:p>
    <w:p w14:paraId="618DEA16">
      <w:pPr>
        <w:pStyle w:val="2"/>
        <w:spacing w:before="108" w:line="327" w:lineRule="auto"/>
        <w:ind w:left="81" w:right="153" w:firstLine="1093"/>
        <w:jc w:val="both"/>
        <w:rPr>
          <w:sz w:val="47"/>
          <w:szCs w:val="47"/>
        </w:rPr>
      </w:pPr>
      <w:r>
        <w:rPr>
          <w:spacing w:val="29"/>
          <w:sz w:val="47"/>
          <w:szCs w:val="47"/>
        </w:rPr>
        <w:t>本案决定裁量理由为：你在城步苗族自治县五团镇巡头</w:t>
      </w:r>
      <w:r>
        <w:rPr>
          <w:spacing w:val="28"/>
          <w:sz w:val="47"/>
          <w:szCs w:val="47"/>
        </w:rPr>
        <w:t>村6组土耙界</w:t>
      </w:r>
      <w:r>
        <w:rPr>
          <w:sz w:val="47"/>
          <w:szCs w:val="47"/>
        </w:rPr>
        <w:t xml:space="preserve"> </w:t>
      </w:r>
      <w:r>
        <w:rPr>
          <w:spacing w:val="26"/>
          <w:sz w:val="47"/>
          <w:szCs w:val="47"/>
        </w:rPr>
        <w:t>山场修建运材道山场未按林业主管部门审批规定的范围修建运材道，占用</w:t>
      </w:r>
      <w:r>
        <w:rPr>
          <w:spacing w:val="7"/>
          <w:sz w:val="47"/>
          <w:szCs w:val="47"/>
        </w:rPr>
        <w:t xml:space="preserve"> </w:t>
      </w:r>
      <w:r>
        <w:rPr>
          <w:spacing w:val="44"/>
          <w:sz w:val="47"/>
          <w:szCs w:val="47"/>
        </w:rPr>
        <w:t>林地面积704平方米(1.05亩),地类为乔木林地，森林类别为商品林，</w:t>
      </w:r>
    </w:p>
    <w:p w14:paraId="3AE9ECF2">
      <w:pPr>
        <w:pStyle w:val="2"/>
        <w:spacing w:line="225" w:lineRule="auto"/>
        <w:ind w:left="81"/>
        <w:rPr>
          <w:sz w:val="47"/>
          <w:szCs w:val="47"/>
        </w:rPr>
      </w:pPr>
      <w:r>
        <w:rPr>
          <w:spacing w:val="19"/>
          <w:sz w:val="47"/>
          <w:szCs w:val="47"/>
        </w:rPr>
        <w:t>原有植被遭到破坏但具备林业生产条件。</w:t>
      </w:r>
    </w:p>
    <w:p w14:paraId="0B5D29A7">
      <w:pPr>
        <w:pStyle w:val="2"/>
        <w:spacing w:before="258" w:line="225" w:lineRule="auto"/>
        <w:ind w:left="1174"/>
        <w:rPr>
          <w:sz w:val="47"/>
          <w:szCs w:val="47"/>
        </w:rPr>
      </w:pPr>
      <w:r>
        <w:rPr>
          <w:spacing w:val="20"/>
          <w:sz w:val="47"/>
          <w:szCs w:val="47"/>
        </w:rPr>
        <w:t>本案法定情节：无。</w:t>
      </w:r>
    </w:p>
    <w:p w14:paraId="232CEA14">
      <w:pPr>
        <w:pStyle w:val="2"/>
        <w:spacing w:before="251" w:line="322" w:lineRule="auto"/>
        <w:ind w:left="81" w:right="205" w:firstLine="1093"/>
        <w:rPr>
          <w:sz w:val="47"/>
          <w:szCs w:val="47"/>
        </w:rPr>
      </w:pPr>
      <w:r>
        <w:rPr>
          <w:spacing w:val="21"/>
          <w:sz w:val="47"/>
          <w:szCs w:val="47"/>
        </w:rPr>
        <w:t>本案酌定情节：被处罚人在执法人员查处过程中，态度端正，积极配</w:t>
      </w:r>
      <w:r>
        <w:rPr>
          <w:spacing w:val="4"/>
          <w:sz w:val="47"/>
          <w:szCs w:val="47"/>
        </w:rPr>
        <w:t xml:space="preserve"> </w:t>
      </w:r>
      <w:r>
        <w:rPr>
          <w:spacing w:val="20"/>
          <w:sz w:val="47"/>
          <w:szCs w:val="47"/>
        </w:rPr>
        <w:t>合林业主管部门的查处，并主动复绿消除危害影响。</w:t>
      </w:r>
    </w:p>
    <w:p w14:paraId="1DC32E31">
      <w:pPr>
        <w:pStyle w:val="2"/>
        <w:spacing w:before="6" w:line="322" w:lineRule="auto"/>
        <w:ind w:right="177" w:firstLine="1174"/>
        <w:jc w:val="both"/>
        <w:rPr>
          <w:sz w:val="47"/>
          <w:szCs w:val="47"/>
        </w:rPr>
      </w:pPr>
      <w:r>
        <w:rPr>
          <w:spacing w:val="18"/>
          <w:sz w:val="47"/>
          <w:szCs w:val="47"/>
        </w:rPr>
        <w:t>本案适用裁量权基准、规则情况：湖南省林业局文件《湖南省林业行</w:t>
      </w:r>
      <w:r>
        <w:rPr>
          <w:spacing w:val="3"/>
          <w:sz w:val="47"/>
          <w:szCs w:val="47"/>
        </w:rPr>
        <w:t xml:space="preserve"> </w:t>
      </w:r>
      <w:r>
        <w:rPr>
          <w:spacing w:val="42"/>
          <w:sz w:val="47"/>
          <w:szCs w:val="47"/>
        </w:rPr>
        <w:t>政处罚裁量权基准》(湘林法〔2025〕4号)第四部分第12条擅自改变林</w:t>
      </w:r>
      <w:r>
        <w:rPr>
          <w:spacing w:val="11"/>
          <w:sz w:val="47"/>
          <w:szCs w:val="47"/>
        </w:rPr>
        <w:t xml:space="preserve"> </w:t>
      </w:r>
      <w:r>
        <w:rPr>
          <w:spacing w:val="32"/>
          <w:sz w:val="47"/>
          <w:szCs w:val="47"/>
        </w:rPr>
        <w:t>地行为适用轻微情形档次“擅自将公益林改为非林地，面积1亩以下的或</w:t>
      </w:r>
      <w:r>
        <w:rPr>
          <w:sz w:val="47"/>
          <w:szCs w:val="47"/>
        </w:rPr>
        <w:t xml:space="preserve"> </w:t>
      </w:r>
      <w:r>
        <w:rPr>
          <w:spacing w:val="26"/>
          <w:sz w:val="47"/>
          <w:szCs w:val="47"/>
        </w:rPr>
        <w:t>擅自将包含有公益林和商品林的林地改为非林地的，根据《最高人</w:t>
      </w:r>
      <w:r>
        <w:rPr>
          <w:spacing w:val="25"/>
          <w:sz w:val="47"/>
          <w:szCs w:val="47"/>
        </w:rPr>
        <w:t>民法院</w:t>
      </w:r>
      <w:r>
        <w:rPr>
          <w:sz w:val="47"/>
          <w:szCs w:val="47"/>
        </w:rPr>
        <w:t xml:space="preserve"> </w:t>
      </w:r>
      <w:r>
        <w:rPr>
          <w:spacing w:val="18"/>
          <w:sz w:val="47"/>
          <w:szCs w:val="47"/>
        </w:rPr>
        <w:t>关于审理破坏森林资源刑事案件适用法律若干问题的解释》(〔2023〕8号)</w:t>
      </w:r>
      <w:r>
        <w:rPr>
          <w:spacing w:val="14"/>
          <w:sz w:val="47"/>
          <w:szCs w:val="47"/>
        </w:rPr>
        <w:t xml:space="preserve"> </w:t>
      </w:r>
      <w:r>
        <w:rPr>
          <w:spacing w:val="32"/>
          <w:sz w:val="47"/>
          <w:szCs w:val="47"/>
        </w:rPr>
        <w:t>第一条第二款第三项的规定两者数量按相应比例折算合计20%以下”规定</w:t>
      </w:r>
      <w:r>
        <w:rPr>
          <w:spacing w:val="2"/>
          <w:sz w:val="47"/>
          <w:szCs w:val="47"/>
        </w:rPr>
        <w:t xml:space="preserve"> </w:t>
      </w:r>
      <w:r>
        <w:rPr>
          <w:spacing w:val="33"/>
          <w:sz w:val="47"/>
          <w:szCs w:val="47"/>
        </w:rPr>
        <w:t>中的处罚一般阶次“可以处恢复植被和林业生产条件所需费用0.3倍以上</w:t>
      </w:r>
      <w:r>
        <w:rPr>
          <w:spacing w:val="12"/>
          <w:sz w:val="47"/>
          <w:szCs w:val="47"/>
        </w:rPr>
        <w:t xml:space="preserve"> </w:t>
      </w:r>
      <w:r>
        <w:rPr>
          <w:spacing w:val="29"/>
          <w:sz w:val="47"/>
          <w:szCs w:val="47"/>
        </w:rPr>
        <w:t>0.6倍以下的罚款。”的规定。湖南省林业局文件《湖南省“恢复植被和</w:t>
      </w:r>
    </w:p>
    <w:p w14:paraId="0C76C865">
      <w:pPr>
        <w:spacing w:line="322" w:lineRule="auto"/>
        <w:rPr>
          <w:sz w:val="47"/>
          <w:szCs w:val="47"/>
        </w:rPr>
        <w:sectPr>
          <w:pgSz w:w="22392" w:h="31680"/>
          <w:pgMar w:top="2692" w:right="3085" w:bottom="0" w:left="3189" w:header="0" w:footer="0" w:gutter="0"/>
          <w:cols w:space="720" w:num="1"/>
        </w:sectPr>
      </w:pPr>
    </w:p>
    <w:p w14:paraId="3D24BE6D">
      <w:pPr>
        <w:pStyle w:val="2"/>
        <w:spacing w:before="271" w:line="311" w:lineRule="auto"/>
        <w:ind w:left="244" w:firstLine="153"/>
        <w:jc w:val="both"/>
        <w:rPr>
          <w:sz w:val="48"/>
          <w:szCs w:val="48"/>
        </w:rPr>
      </w:pPr>
      <w:r>
        <w:rPr>
          <w:spacing w:val="32"/>
          <w:sz w:val="48"/>
          <w:szCs w:val="48"/>
        </w:rPr>
        <w:t>林业生产条件”所需费用执行标准》(湘林法</w:t>
      </w:r>
      <w:r>
        <w:rPr>
          <w:spacing w:val="31"/>
          <w:sz w:val="48"/>
          <w:szCs w:val="48"/>
        </w:rPr>
        <w:t>〔2023〕6号)第二条“参</w:t>
      </w:r>
      <w:r>
        <w:rPr>
          <w:sz w:val="48"/>
          <w:szCs w:val="48"/>
        </w:rPr>
        <w:t xml:space="preserve"> </w:t>
      </w:r>
      <w:r>
        <w:rPr>
          <w:spacing w:val="22"/>
          <w:sz w:val="48"/>
          <w:szCs w:val="48"/>
        </w:rPr>
        <w:t>照湖南省森林植被恢复费征收标准执行。具体标准</w:t>
      </w:r>
      <w:r>
        <w:rPr>
          <w:spacing w:val="21"/>
          <w:sz w:val="48"/>
          <w:szCs w:val="48"/>
        </w:rPr>
        <w:t>如下：郁闭度0.2以上</w:t>
      </w:r>
      <w:r>
        <w:rPr>
          <w:sz w:val="48"/>
          <w:szCs w:val="48"/>
        </w:rPr>
        <w:t xml:space="preserve"> </w:t>
      </w:r>
      <w:r>
        <w:rPr>
          <w:spacing w:val="18"/>
          <w:sz w:val="48"/>
          <w:szCs w:val="48"/>
        </w:rPr>
        <w:t>的乔木林地(含采伐迹地、火烧迹地)、竹林地、苗圃地，每平方米10元；</w:t>
      </w:r>
      <w:r>
        <w:rPr>
          <w:spacing w:val="16"/>
          <w:sz w:val="48"/>
          <w:szCs w:val="48"/>
        </w:rPr>
        <w:t xml:space="preserve"> </w:t>
      </w:r>
      <w:r>
        <w:rPr>
          <w:spacing w:val="21"/>
          <w:sz w:val="48"/>
          <w:szCs w:val="48"/>
        </w:rPr>
        <w:t>灌木林地、疏林地、未成林造林地，每平方米6元。”第三条“参照湖南</w:t>
      </w:r>
      <w:r>
        <w:rPr>
          <w:spacing w:val="13"/>
          <w:sz w:val="48"/>
          <w:szCs w:val="48"/>
        </w:rPr>
        <w:t xml:space="preserve"> </w:t>
      </w:r>
      <w:r>
        <w:rPr>
          <w:spacing w:val="34"/>
          <w:sz w:val="48"/>
          <w:szCs w:val="48"/>
        </w:rPr>
        <w:t>省耕地开垦费征收使用管理办法关于低等旱地的标准执行。具体标准为</w:t>
      </w:r>
      <w:r>
        <w:rPr>
          <w:spacing w:val="4"/>
          <w:sz w:val="48"/>
          <w:szCs w:val="48"/>
        </w:rPr>
        <w:t xml:space="preserve"> </w:t>
      </w:r>
      <w:r>
        <w:rPr>
          <w:spacing w:val="31"/>
          <w:sz w:val="48"/>
          <w:szCs w:val="48"/>
        </w:rPr>
        <w:t>3.7万元/亩(55.5元/平方米)”的规定。</w:t>
      </w:r>
    </w:p>
    <w:p w14:paraId="1DDB0D4F">
      <w:pPr>
        <w:pStyle w:val="2"/>
        <w:spacing w:before="10" w:line="309" w:lineRule="auto"/>
        <w:ind w:left="189" w:right="200" w:firstLine="1111"/>
        <w:rPr>
          <w:sz w:val="48"/>
          <w:szCs w:val="48"/>
        </w:rPr>
      </w:pPr>
      <w:r>
        <w:rPr>
          <w:spacing w:val="11"/>
          <w:sz w:val="48"/>
          <w:szCs w:val="48"/>
        </w:rPr>
        <w:t>综上，本机关认为你未按林业主管部门审批规定的范围，擅自在城步</w:t>
      </w:r>
      <w:r>
        <w:rPr>
          <w:spacing w:val="5"/>
          <w:sz w:val="48"/>
          <w:szCs w:val="48"/>
        </w:rPr>
        <w:t xml:space="preserve"> </w:t>
      </w:r>
      <w:r>
        <w:rPr>
          <w:spacing w:val="22"/>
          <w:sz w:val="48"/>
          <w:szCs w:val="48"/>
        </w:rPr>
        <w:t>苗族自治县五团镇巡头村6组土耙界山场修建运材道的行为违反了《中华</w:t>
      </w:r>
      <w:r>
        <w:rPr>
          <w:spacing w:val="17"/>
          <w:sz w:val="48"/>
          <w:szCs w:val="48"/>
        </w:rPr>
        <w:t xml:space="preserve"> </w:t>
      </w:r>
      <w:r>
        <w:rPr>
          <w:spacing w:val="13"/>
          <w:sz w:val="48"/>
          <w:szCs w:val="48"/>
        </w:rPr>
        <w:t>人民共和国森林法》第三十七条第一款的规定，根据《中华人民共和国森</w:t>
      </w:r>
      <w:r>
        <w:rPr>
          <w:spacing w:val="3"/>
          <w:sz w:val="48"/>
          <w:szCs w:val="48"/>
        </w:rPr>
        <w:t xml:space="preserve"> </w:t>
      </w:r>
      <w:r>
        <w:rPr>
          <w:spacing w:val="14"/>
          <w:sz w:val="48"/>
          <w:szCs w:val="48"/>
        </w:rPr>
        <w:t>林法》第七十三条第一款和湖南省林业局文件《湖南省林业行政处罚裁量</w:t>
      </w:r>
      <w:r>
        <w:rPr>
          <w:spacing w:val="11"/>
          <w:sz w:val="48"/>
          <w:szCs w:val="48"/>
        </w:rPr>
        <w:t xml:space="preserve"> </w:t>
      </w:r>
      <w:r>
        <w:rPr>
          <w:spacing w:val="33"/>
          <w:sz w:val="48"/>
          <w:szCs w:val="48"/>
        </w:rPr>
        <w:t>权基准》(湘林法〔2025〕4号)第四部分第12条擅自改变林地行为适用</w:t>
      </w:r>
      <w:r>
        <w:rPr>
          <w:spacing w:val="14"/>
          <w:sz w:val="48"/>
          <w:szCs w:val="48"/>
        </w:rPr>
        <w:t xml:space="preserve"> </w:t>
      </w:r>
      <w:r>
        <w:rPr>
          <w:spacing w:val="13"/>
          <w:sz w:val="48"/>
          <w:szCs w:val="48"/>
        </w:rPr>
        <w:t>轻微情形档次中的一般阶次处罚的规定及湖南省林业局文件《湖南省“恢</w:t>
      </w:r>
      <w:r>
        <w:rPr>
          <w:spacing w:val="9"/>
          <w:sz w:val="48"/>
          <w:szCs w:val="48"/>
        </w:rPr>
        <w:t xml:space="preserve"> </w:t>
      </w:r>
      <w:r>
        <w:rPr>
          <w:spacing w:val="33"/>
          <w:sz w:val="48"/>
          <w:szCs w:val="48"/>
        </w:rPr>
        <w:t>复植被和林业生产条件”所需费用执行标准》(湘林法〔2023〕6号)第</w:t>
      </w:r>
      <w:r>
        <w:rPr>
          <w:spacing w:val="11"/>
          <w:sz w:val="48"/>
          <w:szCs w:val="48"/>
        </w:rPr>
        <w:t xml:space="preserve"> </w:t>
      </w:r>
      <w:r>
        <w:rPr>
          <w:spacing w:val="48"/>
          <w:sz w:val="48"/>
          <w:szCs w:val="48"/>
        </w:rPr>
        <w:t>二条、第三条的规定。张某某非法占用的704平方米(1.05亩)林地原</w:t>
      </w:r>
      <w:r>
        <w:rPr>
          <w:spacing w:val="9"/>
          <w:sz w:val="48"/>
          <w:szCs w:val="48"/>
        </w:rPr>
        <w:t xml:space="preserve"> </w:t>
      </w:r>
      <w:r>
        <w:rPr>
          <w:spacing w:val="13"/>
          <w:sz w:val="48"/>
          <w:szCs w:val="48"/>
        </w:rPr>
        <w:t>有植被遭到破坏但具备林业生产条件，鉴于被处罚人张某某在执法人员查</w:t>
      </w:r>
      <w:r>
        <w:rPr>
          <w:spacing w:val="2"/>
          <w:sz w:val="48"/>
          <w:szCs w:val="48"/>
        </w:rPr>
        <w:t xml:space="preserve"> </w:t>
      </w:r>
      <w:r>
        <w:rPr>
          <w:spacing w:val="12"/>
          <w:sz w:val="48"/>
          <w:szCs w:val="48"/>
        </w:rPr>
        <w:t>处过程中态度端正、积极配合，并主动复绿消除危害影响，故对其恢复林</w:t>
      </w:r>
      <w:r>
        <w:rPr>
          <w:spacing w:val="9"/>
          <w:sz w:val="48"/>
          <w:szCs w:val="48"/>
        </w:rPr>
        <w:t xml:space="preserve"> </w:t>
      </w:r>
      <w:r>
        <w:rPr>
          <w:spacing w:val="21"/>
          <w:sz w:val="48"/>
          <w:szCs w:val="48"/>
        </w:rPr>
        <w:t>业生产条件的费用不予处罚，仅对其恢复植被的费用按0.3倍</w:t>
      </w:r>
      <w:r>
        <w:rPr>
          <w:spacing w:val="20"/>
          <w:sz w:val="48"/>
          <w:szCs w:val="48"/>
        </w:rPr>
        <w:t>进行处罚。</w:t>
      </w:r>
      <w:r>
        <w:rPr>
          <w:sz w:val="48"/>
          <w:szCs w:val="48"/>
        </w:rPr>
        <w:t xml:space="preserve"> </w:t>
      </w:r>
      <w:r>
        <w:rPr>
          <w:spacing w:val="38"/>
          <w:sz w:val="48"/>
          <w:szCs w:val="48"/>
        </w:rPr>
        <w:t>本机关责令张某某限期于2026年4月30日前对擅自改变林地用途的704</w:t>
      </w:r>
      <w:r>
        <w:rPr>
          <w:spacing w:val="10"/>
          <w:sz w:val="48"/>
          <w:szCs w:val="48"/>
        </w:rPr>
        <w:t xml:space="preserve"> </w:t>
      </w:r>
      <w:r>
        <w:rPr>
          <w:spacing w:val="43"/>
          <w:sz w:val="48"/>
          <w:szCs w:val="48"/>
        </w:rPr>
        <w:t>平方米(1.05亩)林地恢复植被；</w:t>
      </w:r>
    </w:p>
    <w:p w14:paraId="7EE2B029">
      <w:pPr>
        <w:pStyle w:val="2"/>
        <w:spacing w:before="29" w:line="311" w:lineRule="auto"/>
        <w:ind w:left="388" w:right="327" w:firstLine="795"/>
        <w:rPr>
          <w:sz w:val="48"/>
          <w:szCs w:val="48"/>
        </w:rPr>
      </w:pPr>
      <w:r>
        <w:rPr>
          <w:spacing w:val="65"/>
          <w:sz w:val="48"/>
          <w:szCs w:val="48"/>
        </w:rPr>
        <w:t>并决定对张某某处以下行政处罚：处罚款贰仟壹佰壹拾贰元整</w:t>
      </w:r>
      <w:r>
        <w:rPr>
          <w:spacing w:val="10"/>
          <w:sz w:val="48"/>
          <w:szCs w:val="48"/>
        </w:rPr>
        <w:t xml:space="preserve"> </w:t>
      </w:r>
      <w:r>
        <w:rPr>
          <w:spacing w:val="18"/>
          <w:sz w:val="48"/>
          <w:szCs w:val="48"/>
        </w:rPr>
        <w:t xml:space="preserve">(2112.00元),计算方式：[704 </w:t>
      </w:r>
      <w:r>
        <w:rPr>
          <w:rFonts w:ascii="宋体" w:hAnsi="宋体" w:eastAsia="宋体" w:cs="宋体"/>
          <w:spacing w:val="18"/>
          <w:sz w:val="48"/>
          <w:szCs w:val="48"/>
        </w:rPr>
        <w:t>m</w:t>
      </w:r>
      <w:r>
        <w:rPr>
          <w:rFonts w:ascii="宋体" w:hAnsi="宋体" w:eastAsia="宋体" w:cs="宋体"/>
          <w:spacing w:val="17"/>
          <w:sz w:val="48"/>
          <w:szCs w:val="48"/>
        </w:rPr>
        <w:t>²×10</w:t>
      </w:r>
      <w:r>
        <w:rPr>
          <w:rFonts w:ascii="宋体" w:hAnsi="宋体" w:eastAsia="宋体" w:cs="宋体"/>
          <w:spacing w:val="-99"/>
          <w:sz w:val="48"/>
          <w:szCs w:val="48"/>
        </w:rPr>
        <w:t xml:space="preserve"> </w:t>
      </w:r>
      <w:r>
        <w:rPr>
          <w:spacing w:val="17"/>
          <w:sz w:val="48"/>
          <w:szCs w:val="48"/>
        </w:rPr>
        <w:t>元/</w:t>
      </w:r>
      <w:r>
        <w:rPr>
          <w:rFonts w:ascii="宋体" w:hAnsi="宋体" w:eastAsia="宋体" w:cs="宋体"/>
          <w:spacing w:val="17"/>
          <w:sz w:val="48"/>
          <w:szCs w:val="48"/>
        </w:rPr>
        <w:t>m²×0.3</w:t>
      </w:r>
      <w:r>
        <w:rPr>
          <w:rFonts w:ascii="宋体" w:hAnsi="宋体" w:eastAsia="宋体" w:cs="宋体"/>
          <w:spacing w:val="-108"/>
          <w:sz w:val="48"/>
          <w:szCs w:val="48"/>
        </w:rPr>
        <w:t xml:space="preserve"> </w:t>
      </w:r>
      <w:r>
        <w:rPr>
          <w:spacing w:val="17"/>
          <w:sz w:val="48"/>
          <w:szCs w:val="48"/>
        </w:rPr>
        <w:t>倍=2112元]。</w:t>
      </w:r>
    </w:p>
    <w:p w14:paraId="66D1FF21">
      <w:pPr>
        <w:pStyle w:val="2"/>
        <w:spacing w:before="22" w:line="308" w:lineRule="auto"/>
        <w:ind w:left="90" w:right="352" w:firstLine="1066"/>
        <w:jc w:val="both"/>
        <w:rPr>
          <w:sz w:val="48"/>
          <w:szCs w:val="48"/>
        </w:rPr>
      </w:pPr>
      <w:r>
        <w:rPr>
          <w:spacing w:val="11"/>
          <w:sz w:val="48"/>
          <w:szCs w:val="48"/>
        </w:rPr>
        <w:t>本决定书中的罚款，限你于收到本决定书之日起，十五日内到</w:t>
      </w:r>
      <w:r>
        <w:rPr>
          <w:spacing w:val="10"/>
          <w:sz w:val="48"/>
          <w:szCs w:val="48"/>
        </w:rPr>
        <w:t>城步农</w:t>
      </w:r>
      <w:r>
        <w:rPr>
          <w:sz w:val="48"/>
          <w:szCs w:val="48"/>
        </w:rPr>
        <w:t xml:space="preserve"> </w:t>
      </w:r>
      <w:r>
        <w:rPr>
          <w:spacing w:val="28"/>
          <w:sz w:val="48"/>
          <w:szCs w:val="48"/>
        </w:rPr>
        <w:t>商银行(账号：82012</w:t>
      </w:r>
      <w:r>
        <w:rPr>
          <w:rFonts w:hint="eastAsia"/>
          <w:spacing w:val="28"/>
          <w:sz w:val="48"/>
          <w:szCs w:val="48"/>
          <w:lang w:val="en-US" w:eastAsia="zh-CN"/>
        </w:rPr>
        <w:t>***********</w:t>
      </w:r>
      <w:r>
        <w:rPr>
          <w:spacing w:val="28"/>
          <w:sz w:val="48"/>
          <w:szCs w:val="48"/>
        </w:rPr>
        <w:t>7</w:t>
      </w:r>
      <w:bookmarkStart w:id="0" w:name="_GoBack"/>
      <w:bookmarkEnd w:id="0"/>
      <w:r>
        <w:rPr>
          <w:spacing w:val="28"/>
          <w:sz w:val="48"/>
          <w:szCs w:val="48"/>
        </w:rPr>
        <w:t>93)缴纳。到期</w:t>
      </w:r>
      <w:r>
        <w:rPr>
          <w:spacing w:val="27"/>
          <w:sz w:val="48"/>
          <w:szCs w:val="48"/>
        </w:rPr>
        <w:t>不缴纳罚款的，每日按</w:t>
      </w:r>
      <w:r>
        <w:rPr>
          <w:sz w:val="48"/>
          <w:szCs w:val="48"/>
        </w:rPr>
        <w:t xml:space="preserve"> </w:t>
      </w:r>
      <w:r>
        <w:rPr>
          <w:spacing w:val="11"/>
          <w:sz w:val="48"/>
          <w:szCs w:val="48"/>
        </w:rPr>
        <w:t>罚款数额的百分之三加处罚款。</w:t>
      </w:r>
    </w:p>
    <w:p w14:paraId="0D0DD713">
      <w:pPr>
        <w:pStyle w:val="2"/>
        <w:spacing w:before="46" w:line="312" w:lineRule="auto"/>
        <w:ind w:left="90" w:right="370" w:firstLine="1012"/>
        <w:jc w:val="both"/>
        <w:rPr>
          <w:sz w:val="48"/>
          <w:szCs w:val="4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6207760</wp:posOffset>
            </wp:positionH>
            <wp:positionV relativeFrom="paragraph">
              <wp:posOffset>1582420</wp:posOffset>
            </wp:positionV>
            <wp:extent cx="2742565" cy="274828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2713" cy="274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2"/>
          <w:sz w:val="48"/>
          <w:szCs w:val="48"/>
        </w:rPr>
        <w:t>如对本林业行政处罚决定不服，可于接到本决定书之日起六十日内，</w:t>
      </w:r>
      <w:r>
        <w:rPr>
          <w:sz w:val="48"/>
          <w:szCs w:val="48"/>
        </w:rPr>
        <w:t xml:space="preserve"> </w:t>
      </w:r>
      <w:r>
        <w:rPr>
          <w:spacing w:val="12"/>
          <w:sz w:val="48"/>
          <w:szCs w:val="48"/>
        </w:rPr>
        <w:t>向城步苗族自治县人民政府申请行政复议，也可以于六个月内直接向武冈</w:t>
      </w:r>
      <w:r>
        <w:rPr>
          <w:spacing w:val="3"/>
          <w:sz w:val="48"/>
          <w:szCs w:val="48"/>
        </w:rPr>
        <w:t xml:space="preserve"> </w:t>
      </w:r>
      <w:r>
        <w:rPr>
          <w:spacing w:val="11"/>
          <w:sz w:val="48"/>
          <w:szCs w:val="48"/>
        </w:rPr>
        <w:t>市人民法院提起诉讼。逾期不申请行政复议或者不提起行政诉讼，又不履</w:t>
      </w:r>
      <w:r>
        <w:rPr>
          <w:spacing w:val="3"/>
          <w:sz w:val="48"/>
          <w:szCs w:val="48"/>
        </w:rPr>
        <w:t xml:space="preserve"> </w:t>
      </w:r>
      <w:r>
        <w:rPr>
          <w:spacing w:val="13"/>
          <w:sz w:val="48"/>
          <w:szCs w:val="48"/>
        </w:rPr>
        <w:t>行处罚决定的，本机关将依法强制执行或者依法申请人民法院</w:t>
      </w:r>
      <w:r>
        <w:rPr>
          <w:spacing w:val="12"/>
          <w:sz w:val="48"/>
          <w:szCs w:val="48"/>
        </w:rPr>
        <w:t>强制执行。</w:t>
      </w:r>
    </w:p>
    <w:p w14:paraId="0CA5D911">
      <w:pPr>
        <w:pStyle w:val="2"/>
        <w:spacing w:before="91" w:line="225" w:lineRule="auto"/>
        <w:ind w:left="9334"/>
        <w:rPr>
          <w:sz w:val="48"/>
          <w:szCs w:val="48"/>
        </w:rPr>
      </w:pPr>
      <w:r>
        <w:rPr>
          <w:spacing w:val="82"/>
          <w:sz w:val="48"/>
          <w:szCs w:val="48"/>
        </w:rPr>
        <w:t>城步苗族自治县林业局</w:t>
      </w:r>
    </w:p>
    <w:p w14:paraId="5125F187">
      <w:pPr>
        <w:pStyle w:val="2"/>
        <w:spacing w:before="310" w:line="225" w:lineRule="auto"/>
        <w:ind w:left="9948"/>
        <w:rPr>
          <w:sz w:val="48"/>
          <w:szCs w:val="48"/>
        </w:rPr>
      </w:pPr>
      <w:r>
        <w:rPr>
          <w:spacing w:val="-18"/>
          <w:sz w:val="48"/>
          <w:szCs w:val="48"/>
        </w:rPr>
        <w:t>2</w:t>
      </w:r>
      <w:r>
        <w:rPr>
          <w:spacing w:val="-104"/>
          <w:sz w:val="48"/>
          <w:szCs w:val="48"/>
        </w:rPr>
        <w:t xml:space="preserve"> </w:t>
      </w:r>
      <w:r>
        <w:rPr>
          <w:spacing w:val="-18"/>
          <w:sz w:val="48"/>
          <w:szCs w:val="48"/>
        </w:rPr>
        <w:t>0</w:t>
      </w:r>
      <w:r>
        <w:rPr>
          <w:spacing w:val="-102"/>
          <w:sz w:val="48"/>
          <w:szCs w:val="48"/>
        </w:rPr>
        <w:t xml:space="preserve"> </w:t>
      </w:r>
      <w:r>
        <w:rPr>
          <w:spacing w:val="-18"/>
          <w:sz w:val="48"/>
          <w:szCs w:val="48"/>
        </w:rPr>
        <w:t>2</w:t>
      </w:r>
      <w:r>
        <w:rPr>
          <w:spacing w:val="-98"/>
          <w:sz w:val="48"/>
          <w:szCs w:val="48"/>
        </w:rPr>
        <w:t xml:space="preserve"> </w:t>
      </w:r>
      <w:r>
        <w:rPr>
          <w:spacing w:val="-18"/>
          <w:sz w:val="48"/>
          <w:szCs w:val="48"/>
        </w:rPr>
        <w:t>5</w:t>
      </w:r>
      <w:r>
        <w:rPr>
          <w:spacing w:val="-82"/>
          <w:sz w:val="48"/>
          <w:szCs w:val="48"/>
        </w:rPr>
        <w:t xml:space="preserve"> </w:t>
      </w:r>
      <w:r>
        <w:rPr>
          <w:spacing w:val="-18"/>
          <w:sz w:val="48"/>
          <w:szCs w:val="48"/>
        </w:rPr>
        <w:t>年</w:t>
      </w:r>
      <w:r>
        <w:rPr>
          <w:spacing w:val="-105"/>
          <w:sz w:val="48"/>
          <w:szCs w:val="48"/>
        </w:rPr>
        <w:t xml:space="preserve"> </w:t>
      </w:r>
      <w:r>
        <w:rPr>
          <w:spacing w:val="-18"/>
          <w:sz w:val="48"/>
          <w:szCs w:val="48"/>
        </w:rPr>
        <w:t>9</w:t>
      </w:r>
      <w:r>
        <w:rPr>
          <w:spacing w:val="-70"/>
          <w:sz w:val="48"/>
          <w:szCs w:val="48"/>
        </w:rPr>
        <w:t xml:space="preserve"> </w:t>
      </w:r>
      <w:r>
        <w:rPr>
          <w:spacing w:val="-18"/>
          <w:sz w:val="48"/>
          <w:szCs w:val="48"/>
        </w:rPr>
        <w:t>月</w:t>
      </w:r>
      <w:r>
        <w:rPr>
          <w:spacing w:val="-101"/>
          <w:sz w:val="48"/>
          <w:szCs w:val="48"/>
        </w:rPr>
        <w:t xml:space="preserve"> </w:t>
      </w:r>
      <w:r>
        <w:rPr>
          <w:spacing w:val="-18"/>
          <w:sz w:val="48"/>
          <w:szCs w:val="48"/>
        </w:rPr>
        <w:t>2</w:t>
      </w:r>
      <w:r>
        <w:rPr>
          <w:spacing w:val="-106"/>
          <w:sz w:val="48"/>
          <w:szCs w:val="48"/>
        </w:rPr>
        <w:t xml:space="preserve"> </w:t>
      </w:r>
      <w:r>
        <w:rPr>
          <w:spacing w:val="-18"/>
          <w:sz w:val="48"/>
          <w:szCs w:val="48"/>
        </w:rPr>
        <w:t>9 日</w:t>
      </w:r>
    </w:p>
    <w:p w14:paraId="501647BF">
      <w:pPr>
        <w:spacing w:line="335" w:lineRule="auto"/>
        <w:rPr>
          <w:rFonts w:ascii="Arial"/>
          <w:sz w:val="21"/>
        </w:rPr>
      </w:pPr>
    </w:p>
    <w:p w14:paraId="5B127722">
      <w:pPr>
        <w:spacing w:line="336" w:lineRule="auto"/>
        <w:rPr>
          <w:rFonts w:ascii="Arial"/>
          <w:sz w:val="21"/>
        </w:rPr>
      </w:pPr>
    </w:p>
    <w:p w14:paraId="3019358E">
      <w:pPr>
        <w:pStyle w:val="2"/>
        <w:spacing w:before="127" w:line="226" w:lineRule="auto"/>
        <w:rPr>
          <w:sz w:val="39"/>
          <w:szCs w:val="39"/>
        </w:rPr>
      </w:pPr>
      <w:r>
        <w:rPr>
          <w:spacing w:val="12"/>
          <w:sz w:val="39"/>
          <w:szCs w:val="39"/>
        </w:rPr>
        <w:t>共三联</w:t>
      </w:r>
      <w:r>
        <w:rPr>
          <w:spacing w:val="192"/>
          <w:sz w:val="39"/>
          <w:szCs w:val="39"/>
        </w:rPr>
        <w:t xml:space="preserve"> </w:t>
      </w:r>
      <w:r>
        <w:rPr>
          <w:spacing w:val="12"/>
          <w:sz w:val="39"/>
          <w:szCs w:val="39"/>
        </w:rPr>
        <w:t>第</w:t>
      </w:r>
      <w:r>
        <w:rPr>
          <w:spacing w:val="-95"/>
          <w:sz w:val="39"/>
          <w:szCs w:val="39"/>
        </w:rPr>
        <w:t xml:space="preserve"> </w:t>
      </w:r>
      <w:r>
        <w:rPr>
          <w:spacing w:val="12"/>
          <w:sz w:val="39"/>
          <w:szCs w:val="39"/>
        </w:rPr>
        <w:t>一</w:t>
      </w:r>
      <w:r>
        <w:rPr>
          <w:spacing w:val="-107"/>
          <w:sz w:val="39"/>
          <w:szCs w:val="39"/>
        </w:rPr>
        <w:t xml:space="preserve"> </w:t>
      </w:r>
      <w:r>
        <w:rPr>
          <w:spacing w:val="12"/>
          <w:sz w:val="39"/>
          <w:szCs w:val="39"/>
        </w:rPr>
        <w:t>联附卷</w:t>
      </w:r>
    </w:p>
    <w:sectPr>
      <w:pgSz w:w="22392" w:h="31680"/>
      <w:pgMar w:top="2692" w:right="2891" w:bottom="0" w:left="326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EB1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52"/>
      <w:szCs w:val="5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2324</Words>
  <Characters>2460</Characters>
  <TotalTime>1</TotalTime>
  <ScaleCrop>false</ScaleCrop>
  <LinksUpToDate>false</LinksUpToDate>
  <CharactersWithSpaces>2582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2026-04-09T09:50:00Z</dcterms:created>
  <dc:creator>Hi</dc:creator>
  <cp:lastModifiedBy>Sun</cp:lastModifiedBy>
  <dcterms:modified xsi:type="dcterms:W3CDTF">2026-04-09T01:52:10Z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2026-04-09T09:50:12Z</vt:filetime>
  </property>
  <property fmtid="{D5CDD505-2E9C-101B-9397-08002B2CF9AE}" pid="4" name="UsrData">
    <vt:lpwstr>69d705cf259dfc001f054006wl</vt:lpwstr>
  </property>
  <property fmtid="{D5CDD505-2E9C-101B-9397-08002B2CF9AE}" pid="5" name="KSOTemplateDocerSaveRecord">
    <vt:lpwstr>eyJoZGlkIjoiM2NjMTA5NzE0MTRlZDRhNjNkYTJkNzUxY2U4M2E2NGUiLCJ1c2VySWQiOiIyMzQ2NzI5NjQifQ==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3836F65F9FE84501B07C26AA0905FDFF_12</vt:lpwstr>
  </property>
</Properties>
</file>