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4F6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35E8DD14">
      <w:pPr>
        <w:spacing w:line="600" w:lineRule="exact"/>
        <w:rPr>
          <w:rFonts w:ascii="Times New Roman" w:hAnsi="Times New Roman" w:eastAsia="黑体" w:cs="Times New Roman"/>
          <w:sz w:val="32"/>
          <w:szCs w:val="32"/>
        </w:rPr>
      </w:pPr>
    </w:p>
    <w:p w14:paraId="3B384833">
      <w:pPr>
        <w:spacing w:line="600" w:lineRule="exact"/>
        <w:rPr>
          <w:rFonts w:ascii="Times New Roman" w:hAnsi="Times New Roman" w:eastAsia="黑体" w:cs="Times New Roman"/>
          <w:sz w:val="32"/>
          <w:szCs w:val="32"/>
        </w:rPr>
      </w:pPr>
    </w:p>
    <w:p w14:paraId="60811215">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城步县劳动监察大队部门</w:t>
      </w:r>
      <w:r>
        <w:rPr>
          <w:rFonts w:ascii="Times New Roman" w:hAnsi="Times New Roman" w:eastAsia="方正小标宋_GBK" w:cs="Times New Roman"/>
          <w:sz w:val="52"/>
          <w:szCs w:val="52"/>
        </w:rPr>
        <w:t>整体支出绩效自评报告</w:t>
      </w:r>
    </w:p>
    <w:p w14:paraId="6869CB10">
      <w:pPr>
        <w:jc w:val="center"/>
        <w:rPr>
          <w:rFonts w:ascii="Times New Roman" w:hAnsi="Times New Roman" w:eastAsia="方正小标宋_GBK" w:cs="Times New Roman"/>
          <w:b/>
          <w:sz w:val="52"/>
          <w:szCs w:val="52"/>
        </w:rPr>
      </w:pPr>
    </w:p>
    <w:p w14:paraId="6DCC317D">
      <w:pPr>
        <w:jc w:val="center"/>
        <w:rPr>
          <w:rFonts w:ascii="Times New Roman" w:hAnsi="Times New Roman" w:eastAsia="黑体" w:cs="Times New Roman"/>
          <w:sz w:val="32"/>
          <w:szCs w:val="32"/>
        </w:rPr>
      </w:pPr>
    </w:p>
    <w:p w14:paraId="2738F099">
      <w:pPr>
        <w:jc w:val="center"/>
        <w:rPr>
          <w:rFonts w:ascii="Times New Roman" w:hAnsi="Times New Roman" w:eastAsia="黑体" w:cs="Times New Roman"/>
          <w:sz w:val="32"/>
          <w:szCs w:val="32"/>
        </w:rPr>
      </w:pPr>
    </w:p>
    <w:p w14:paraId="03068132">
      <w:pPr>
        <w:jc w:val="center"/>
        <w:rPr>
          <w:rFonts w:ascii="Times New Roman" w:hAnsi="Times New Roman" w:eastAsia="黑体" w:cs="Times New Roman"/>
          <w:sz w:val="32"/>
          <w:szCs w:val="32"/>
        </w:rPr>
      </w:pPr>
    </w:p>
    <w:p w14:paraId="1E5DD0FB">
      <w:pPr>
        <w:jc w:val="center"/>
        <w:rPr>
          <w:rFonts w:ascii="Times New Roman" w:hAnsi="Times New Roman" w:eastAsia="黑体" w:cs="Times New Roman"/>
          <w:sz w:val="32"/>
          <w:szCs w:val="32"/>
        </w:rPr>
      </w:pPr>
    </w:p>
    <w:p w14:paraId="64C06A5B">
      <w:pPr>
        <w:jc w:val="center"/>
        <w:rPr>
          <w:rFonts w:ascii="Times New Roman" w:hAnsi="Times New Roman" w:eastAsia="黑体" w:cs="Times New Roman"/>
          <w:sz w:val="32"/>
          <w:szCs w:val="32"/>
        </w:rPr>
      </w:pPr>
    </w:p>
    <w:p w14:paraId="3ECF8867">
      <w:pPr>
        <w:jc w:val="center"/>
        <w:rPr>
          <w:rFonts w:ascii="Times New Roman" w:hAnsi="Times New Roman" w:eastAsia="黑体" w:cs="Times New Roman"/>
          <w:sz w:val="32"/>
          <w:szCs w:val="32"/>
        </w:rPr>
      </w:pPr>
    </w:p>
    <w:p w14:paraId="05FDC5C7">
      <w:pPr>
        <w:jc w:val="center"/>
        <w:rPr>
          <w:rFonts w:ascii="Times New Roman" w:hAnsi="Times New Roman" w:eastAsia="黑体" w:cs="Times New Roman"/>
          <w:sz w:val="32"/>
          <w:szCs w:val="32"/>
        </w:rPr>
      </w:pPr>
    </w:p>
    <w:p w14:paraId="27210218">
      <w:pPr>
        <w:spacing w:line="600" w:lineRule="exact"/>
        <w:ind w:firstLine="800" w:firstLineChars="2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（盖章）城步县劳动监察大队</w:t>
      </w:r>
      <w:r>
        <w:rPr>
          <w:rFonts w:hint="eastAsia" w:ascii="仿宋" w:hAnsi="仿宋" w:eastAsia="仿宋" w:cs="仿宋"/>
          <w:sz w:val="40"/>
          <w:szCs w:val="40"/>
          <w:u w:val="single"/>
          <w:lang w:val="en-US" w:eastAsia="zh-CN"/>
        </w:rPr>
        <w:t xml:space="preserve">  </w:t>
      </w:r>
    </w:p>
    <w:p w14:paraId="735DBF1A">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 </w:t>
      </w:r>
      <w:r>
        <w:rPr>
          <w:rFonts w:hint="eastAsia" w:ascii="仿宋" w:hAnsi="仿宋" w:eastAsia="仿宋" w:cs="仿宋"/>
          <w:sz w:val="40"/>
          <w:szCs w:val="40"/>
        </w:rPr>
        <w:t>月</w:t>
      </w:r>
      <w:r>
        <w:rPr>
          <w:rFonts w:hint="eastAsia" w:ascii="仿宋" w:hAnsi="仿宋" w:eastAsia="仿宋" w:cs="仿宋"/>
          <w:sz w:val="40"/>
          <w:szCs w:val="40"/>
          <w:lang w:val="en-US" w:eastAsia="zh-CN"/>
        </w:rPr>
        <w:t>11</w:t>
      </w:r>
      <w:r>
        <w:rPr>
          <w:rFonts w:hint="eastAsia" w:ascii="仿宋" w:hAnsi="仿宋" w:eastAsia="仿宋" w:cs="仿宋"/>
          <w:sz w:val="40"/>
          <w:szCs w:val="40"/>
        </w:rPr>
        <w:t>日</w:t>
      </w:r>
    </w:p>
    <w:p w14:paraId="21C74736"/>
    <w:p w14:paraId="1CB3DE1D"/>
    <w:p w14:paraId="697CEB65"/>
    <w:p w14:paraId="4D27C95A"/>
    <w:p w14:paraId="3197DAA6"/>
    <w:p w14:paraId="304C0D53"/>
    <w:p w14:paraId="739FBAE7"/>
    <w:p w14:paraId="4EBE78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C6C9D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城步县劳动监察大队</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646294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6DFF8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51F456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14:paraId="038CE5C5">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城步苗族自治县劳动保障监察大队内设机构包括综合办公室、两网化指挥中心。</w:t>
      </w:r>
    </w:p>
    <w:p w14:paraId="67CC5786">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14:paraId="28C67DB2">
      <w:pPr>
        <w:spacing w:line="570" w:lineRule="atLeast"/>
        <w:ind w:firstLine="640" w:firstLineChars="200"/>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劳动保障监察大队</w:t>
      </w:r>
      <w:r>
        <w:rPr>
          <w:rFonts w:hint="eastAsia" w:ascii="仿宋_GB2312" w:hAnsi="仿宋_GB2312" w:eastAsia="仿宋_GB2312" w:cs="仿宋_GB2312"/>
          <w:sz w:val="32"/>
          <w:szCs w:val="32"/>
        </w:rPr>
        <w:t>有事业编制</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名，现</w:t>
      </w:r>
      <w:r>
        <w:rPr>
          <w:rFonts w:hint="eastAsia" w:ascii="仿宋_GB2312" w:hAnsi="仿宋_GB2312" w:eastAsia="仿宋_GB2312" w:cs="仿宋_GB2312"/>
          <w:sz w:val="32"/>
          <w:szCs w:val="32"/>
          <w:lang w:eastAsia="zh-CN"/>
        </w:rPr>
        <w:t>实有人数</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其中</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长1人，副</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长1人</w:t>
      </w:r>
      <w:r>
        <w:rPr>
          <w:rFonts w:hint="eastAsia" w:ascii="仿宋_GB2312" w:hAnsi="仿宋_GB2312" w:cs="仿宋_GB2312"/>
          <w:sz w:val="32"/>
          <w:szCs w:val="32"/>
          <w:lang w:eastAsia="zh-CN"/>
        </w:rPr>
        <w:t>。</w:t>
      </w:r>
    </w:p>
    <w:p w14:paraId="1D8F3720">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14:paraId="7DBA0E57">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0" w:name="AGENCY_NAME_TITLE3"/>
      <w:r>
        <w:rPr>
          <w:rFonts w:hint="eastAsia" w:ascii="仿宋_GB2312" w:hAnsi="仿宋_GB2312" w:eastAsia="仿宋_GB2312" w:cs="仿宋_GB2312"/>
          <w:color w:val="000000"/>
          <w:sz w:val="32"/>
          <w:szCs w:val="32"/>
          <w:shd w:val="clear" w:color="auto" w:fill="FFFFFF"/>
        </w:rPr>
        <w:t>城步县劳动保障监察大队</w:t>
      </w:r>
      <w:bookmarkEnd w:id="0"/>
      <w:r>
        <w:rPr>
          <w:rFonts w:hint="eastAsia" w:ascii="仿宋_GB2312" w:hAnsi="仿宋_GB2312" w:eastAsia="仿宋_GB2312" w:cs="仿宋_GB2312"/>
          <w:color w:val="000000"/>
          <w:sz w:val="32"/>
          <w:szCs w:val="32"/>
          <w:shd w:val="clear" w:color="auto" w:fill="FFFFFF"/>
        </w:rPr>
        <w:t>的主要职责是：</w:t>
      </w:r>
    </w:p>
    <w:p w14:paraId="7854DEE9">
      <w:pPr>
        <w:spacing w:line="570" w:lineRule="atLeast"/>
        <w:ind w:firstLine="640" w:firstLineChars="200"/>
        <w:rPr>
          <w:rFonts w:ascii="仿宋_GB2312" w:hAnsi="仿宋_GB2312" w:eastAsia="仿宋_GB2312" w:cs="仿宋_GB2312"/>
          <w:color w:val="000000"/>
          <w:sz w:val="32"/>
          <w:szCs w:val="32"/>
          <w:shd w:val="clear" w:color="auto" w:fill="FFFFFF"/>
        </w:rPr>
      </w:pPr>
      <w:bookmarkStart w:id="1" w:name="FUNCRESP"/>
      <w:r>
        <w:rPr>
          <w:rFonts w:hint="eastAsia" w:ascii="仿宋_GB2312" w:hAnsi="仿宋_GB2312" w:eastAsia="仿宋_GB2312" w:cs="仿宋_GB2312"/>
          <w:color w:val="000000"/>
          <w:sz w:val="32"/>
          <w:szCs w:val="32"/>
          <w:shd w:val="clear" w:color="auto" w:fill="FFFFFF"/>
        </w:rPr>
        <w:t>1、宣传劳动保障法律、法规和规章，督促用人单位贯彻执行；</w:t>
      </w:r>
    </w:p>
    <w:p w14:paraId="5C936DAF">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2、检查用人单位遵守劳动保障法律、法规和规章的情况；</w:t>
      </w:r>
    </w:p>
    <w:p w14:paraId="32F177F4">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3、受理对违反劳动保障法律、法规或者规章的行为的举报、投诉；</w:t>
      </w:r>
    </w:p>
    <w:p w14:paraId="62D87888">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4、依法纠正和查处违反劳动保障法律、法规或者规章的行为。</w:t>
      </w:r>
      <w:bookmarkEnd w:id="1"/>
    </w:p>
    <w:p w14:paraId="3AF7A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14:paraId="72ABD128">
      <w:pPr>
        <w:pStyle w:val="2"/>
        <w:rPr>
          <w:rFonts w:hint="eastAsia" w:ascii="仿宋" w:hAnsi="仿宋" w:eastAsia="仿宋" w:cs="仿宋"/>
          <w:b/>
          <w:bCs/>
          <w:color w:val="313131"/>
          <w:sz w:val="32"/>
          <w:szCs w:val="32"/>
          <w:shd w:val="clear" w:color="auto" w:fill="FFFFFF"/>
          <w:lang w:val="en-US" w:eastAsia="zh-CN"/>
        </w:rPr>
      </w:pPr>
      <w:r>
        <w:rPr>
          <w:rFonts w:hint="eastAsia" w:ascii="仿宋" w:hAnsi="仿宋" w:eastAsia="仿宋" w:cs="仿宋"/>
          <w:b/>
          <w:bCs/>
          <w:color w:val="313131"/>
          <w:sz w:val="32"/>
          <w:szCs w:val="32"/>
          <w:shd w:val="clear" w:color="auto" w:fill="FFFFFF"/>
          <w:lang w:val="en-US" w:eastAsia="zh-CN"/>
        </w:rPr>
        <w:t>1、扎实开展各类劳动保障工作专项行动。</w:t>
      </w:r>
    </w:p>
    <w:p w14:paraId="3650C2C5">
      <w:pPr>
        <w:pStyle w:val="4"/>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3" w:firstLineChars="200"/>
        <w:textAlignment w:val="auto"/>
        <w:rPr>
          <w:rFonts w:hint="eastAsia" w:ascii="仿宋" w:hAnsi="仿宋" w:eastAsia="仿宋" w:cs="仿宋"/>
          <w:b/>
          <w:bCs/>
          <w:color w:val="313131"/>
          <w:sz w:val="32"/>
          <w:szCs w:val="32"/>
          <w:shd w:val="clear" w:color="auto" w:fill="FFFFFF"/>
          <w:lang w:val="en-US" w:eastAsia="zh-CN"/>
        </w:rPr>
      </w:pPr>
      <w:r>
        <w:rPr>
          <w:rFonts w:hint="eastAsia" w:ascii="仿宋" w:hAnsi="仿宋" w:eastAsia="仿宋" w:cs="仿宋"/>
          <w:b/>
          <w:bCs/>
          <w:color w:val="313131"/>
          <w:sz w:val="32"/>
          <w:szCs w:val="32"/>
          <w:shd w:val="clear" w:color="auto" w:fill="FFFFFF"/>
          <w:lang w:val="en-US" w:eastAsia="zh-CN"/>
        </w:rPr>
        <w:t>2、认真处理各种投诉。</w:t>
      </w:r>
    </w:p>
    <w:p w14:paraId="561D136D">
      <w:pPr>
        <w:pStyle w:val="5"/>
        <w:keepNext w:val="0"/>
        <w:keepLines w:val="0"/>
        <w:pageBreakBefore w:val="0"/>
        <w:widowControl/>
        <w:numPr>
          <w:ilvl w:val="0"/>
          <w:numId w:val="0"/>
        </w:numPr>
        <w:kinsoku/>
        <w:wordWrap/>
        <w:overflowPunct/>
        <w:topLinePunct w:val="0"/>
        <w:autoSpaceDE/>
        <w:autoSpaceDN/>
        <w:bidi w:val="0"/>
        <w:adjustRightInd/>
        <w:spacing w:beforeAutospacing="0" w:afterAutospacing="0" w:line="312" w:lineRule="auto"/>
        <w:ind w:leftChars="200" w:right="136" w:rightChars="0"/>
        <w:textAlignment w:val="auto"/>
        <w:rPr>
          <w:rFonts w:hint="eastAsia" w:ascii="仿宋" w:hAnsi="仿宋" w:eastAsia="仿宋" w:cs="仿宋"/>
          <w:b/>
          <w:bCs/>
          <w:color w:val="313131"/>
          <w:sz w:val="32"/>
          <w:szCs w:val="32"/>
          <w:shd w:val="clear" w:color="auto" w:fill="FFFFFF"/>
          <w:lang w:eastAsia="zh-CN"/>
        </w:rPr>
      </w:pPr>
      <w:r>
        <w:rPr>
          <w:rFonts w:hint="eastAsia" w:ascii="仿宋" w:hAnsi="仿宋" w:eastAsia="仿宋" w:cs="仿宋"/>
          <w:b/>
          <w:bCs/>
          <w:color w:val="313131"/>
          <w:sz w:val="32"/>
          <w:szCs w:val="32"/>
          <w:shd w:val="clear" w:color="auto" w:fill="FFFFFF"/>
          <w:lang w:val="en-US" w:eastAsia="zh-CN"/>
        </w:rPr>
        <w:t>3、</w:t>
      </w:r>
      <w:r>
        <w:rPr>
          <w:rFonts w:hint="eastAsia" w:ascii="仿宋" w:hAnsi="仿宋" w:eastAsia="仿宋" w:cs="仿宋"/>
          <w:b/>
          <w:bCs/>
          <w:color w:val="313131"/>
          <w:sz w:val="32"/>
          <w:szCs w:val="32"/>
          <w:shd w:val="clear" w:color="auto" w:fill="FFFFFF"/>
        </w:rPr>
        <w:t>开展</w:t>
      </w:r>
      <w:r>
        <w:rPr>
          <w:rFonts w:hint="eastAsia" w:ascii="仿宋" w:hAnsi="仿宋" w:eastAsia="仿宋" w:cs="仿宋"/>
          <w:b/>
          <w:bCs/>
          <w:color w:val="313131"/>
          <w:sz w:val="32"/>
          <w:szCs w:val="32"/>
          <w:shd w:val="clear" w:color="auto" w:fill="FFFFFF"/>
          <w:lang w:eastAsia="zh-CN"/>
        </w:rPr>
        <w:t>《</w:t>
      </w:r>
      <w:r>
        <w:rPr>
          <w:rFonts w:hint="eastAsia" w:ascii="仿宋" w:hAnsi="仿宋" w:eastAsia="仿宋" w:cs="仿宋"/>
          <w:b/>
          <w:bCs/>
          <w:color w:val="313131"/>
          <w:sz w:val="32"/>
          <w:szCs w:val="32"/>
          <w:shd w:val="clear" w:color="auto" w:fill="FFFFFF"/>
        </w:rPr>
        <w:t>农民工工资支付条例</w:t>
      </w:r>
      <w:r>
        <w:rPr>
          <w:rFonts w:hint="eastAsia" w:ascii="仿宋" w:hAnsi="仿宋" w:eastAsia="仿宋" w:cs="仿宋"/>
          <w:b/>
          <w:bCs/>
          <w:color w:val="313131"/>
          <w:sz w:val="32"/>
          <w:szCs w:val="32"/>
          <w:shd w:val="clear" w:color="auto" w:fill="FFFFFF"/>
          <w:lang w:eastAsia="zh-CN"/>
        </w:rPr>
        <w:t>》等劳动保障法律法规</w:t>
      </w:r>
      <w:r>
        <w:rPr>
          <w:rFonts w:hint="eastAsia" w:ascii="仿宋" w:hAnsi="仿宋" w:eastAsia="仿宋" w:cs="仿宋"/>
          <w:b/>
          <w:bCs/>
          <w:color w:val="313131"/>
          <w:sz w:val="32"/>
          <w:szCs w:val="32"/>
          <w:shd w:val="clear" w:color="auto" w:fill="FFFFFF"/>
        </w:rPr>
        <w:t>宣传</w:t>
      </w:r>
      <w:r>
        <w:rPr>
          <w:rFonts w:hint="eastAsia" w:ascii="仿宋" w:hAnsi="仿宋" w:eastAsia="仿宋" w:cs="仿宋"/>
          <w:b/>
          <w:bCs/>
          <w:color w:val="313131"/>
          <w:sz w:val="32"/>
          <w:szCs w:val="32"/>
          <w:shd w:val="clear" w:color="auto" w:fill="FFFFFF"/>
          <w:lang w:eastAsia="zh-CN"/>
        </w:rPr>
        <w:t>。</w:t>
      </w:r>
    </w:p>
    <w:p w14:paraId="38CD8EE8">
      <w:pPr>
        <w:keepNext w:val="0"/>
        <w:keepLines w:val="0"/>
        <w:pageBreakBefore w:val="0"/>
        <w:widowControl/>
        <w:numPr>
          <w:ilvl w:val="0"/>
          <w:numId w:val="0"/>
        </w:numPr>
        <w:suppressLineNumbers w:val="0"/>
        <w:kinsoku/>
        <w:wordWrap/>
        <w:overflowPunct/>
        <w:topLinePunct w:val="0"/>
        <w:autoSpaceDE/>
        <w:autoSpaceDN/>
        <w:bidi w:val="0"/>
        <w:adjustRightInd/>
        <w:spacing w:line="312" w:lineRule="auto"/>
        <w:ind w:leftChars="200"/>
        <w:jc w:val="left"/>
        <w:textAlignment w:val="auto"/>
        <w:rPr>
          <w:rFonts w:hint="eastAsia" w:ascii="仿宋" w:hAnsi="仿宋" w:eastAsia="仿宋" w:cs="仿宋"/>
          <w:b/>
          <w:bCs/>
          <w:sz w:val="32"/>
          <w:szCs w:val="32"/>
          <w:shd w:val="clear" w:color="auto" w:fill="FFFFFF"/>
          <w:lang w:eastAsia="zh-CN"/>
        </w:rPr>
      </w:pPr>
      <w:r>
        <w:rPr>
          <w:rFonts w:hint="eastAsia" w:ascii="仿宋" w:hAnsi="仿宋" w:eastAsia="仿宋" w:cs="仿宋"/>
          <w:b/>
          <w:bCs/>
          <w:sz w:val="32"/>
          <w:szCs w:val="32"/>
          <w:shd w:val="clear" w:color="auto" w:fill="FFFFFF"/>
          <w:lang w:val="en-US" w:eastAsia="zh-CN"/>
        </w:rPr>
        <w:t>4、</w:t>
      </w:r>
      <w:r>
        <w:rPr>
          <w:rFonts w:hint="eastAsia" w:ascii="仿宋" w:hAnsi="仿宋" w:eastAsia="仿宋" w:cs="仿宋"/>
          <w:b/>
          <w:bCs/>
          <w:sz w:val="32"/>
          <w:szCs w:val="32"/>
          <w:shd w:val="clear" w:color="auto" w:fill="FFFFFF"/>
          <w:lang w:eastAsia="zh-CN"/>
        </w:rPr>
        <w:t>扎实搞好</w:t>
      </w:r>
      <w:r>
        <w:rPr>
          <w:rFonts w:hint="eastAsia" w:ascii="仿宋" w:hAnsi="仿宋" w:eastAsia="仿宋" w:cs="仿宋"/>
          <w:b/>
          <w:bCs/>
          <w:sz w:val="32"/>
          <w:szCs w:val="32"/>
          <w:shd w:val="clear" w:color="auto" w:fill="FFFFFF"/>
        </w:rPr>
        <w:t>建设领域农民工工资保证金收缴和退还</w:t>
      </w:r>
      <w:r>
        <w:rPr>
          <w:rFonts w:hint="eastAsia" w:ascii="仿宋" w:hAnsi="仿宋" w:eastAsia="仿宋" w:cs="仿宋"/>
          <w:b/>
          <w:bCs/>
          <w:sz w:val="32"/>
          <w:szCs w:val="32"/>
          <w:shd w:val="clear" w:color="auto" w:fill="FFFFFF"/>
          <w:lang w:eastAsia="zh-CN"/>
        </w:rPr>
        <w:t>。</w:t>
      </w:r>
    </w:p>
    <w:p w14:paraId="29F5D4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p>
    <w:p w14:paraId="0882401A">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14F58EA9">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6AF8B4AF">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3BE6E642">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ascii="仿宋_GB2312" w:hAnsi="仿宋_GB2312" w:cs="仿宋_GB2312"/>
          <w:color w:val="auto"/>
          <w:kern w:val="0"/>
          <w:sz w:val="32"/>
          <w:szCs w:val="32"/>
          <w:lang w:val="en-US" w:eastAsia="zh-CN"/>
        </w:rPr>
        <w:t>41.64</w:t>
      </w:r>
      <w:r>
        <w:rPr>
          <w:rFonts w:hint="default" w:ascii="Times New Roman" w:hAnsi="Times New Roman" w:eastAsia="仿宋_GB2312" w:cs="Times New Roman"/>
          <w:sz w:val="32"/>
          <w:szCs w:val="32"/>
          <w:lang w:eastAsia="zh-CN"/>
        </w:rPr>
        <w:t>万元，其中一般公共财政拨款</w:t>
      </w:r>
      <w:r>
        <w:rPr>
          <w:rFonts w:hint="eastAsia" w:ascii="仿宋_GB2312" w:hAnsi="仿宋_GB2312" w:cs="仿宋_GB2312"/>
          <w:color w:val="auto"/>
          <w:kern w:val="0"/>
          <w:sz w:val="32"/>
          <w:szCs w:val="32"/>
          <w:lang w:val="en-US" w:eastAsia="zh-CN"/>
        </w:rPr>
        <w:t>41.64</w:t>
      </w:r>
      <w:r>
        <w:rPr>
          <w:rFonts w:hint="default" w:ascii="Times New Roman" w:hAnsi="Times New Roman" w:eastAsia="仿宋_GB2312" w:cs="Times New Roman"/>
          <w:sz w:val="32"/>
          <w:szCs w:val="32"/>
          <w:lang w:eastAsia="zh-CN"/>
        </w:rPr>
        <w:t>万元；202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ascii="仿宋_GB2312" w:hAnsi="仿宋_GB2312" w:cs="仿宋_GB2312"/>
          <w:color w:val="auto"/>
          <w:kern w:val="0"/>
          <w:sz w:val="32"/>
          <w:szCs w:val="32"/>
          <w:lang w:val="en-US" w:eastAsia="zh-CN"/>
        </w:rPr>
        <w:t>41.64</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29.49</w:t>
      </w:r>
      <w:r>
        <w:rPr>
          <w:rFonts w:hint="default" w:ascii="Times New Roman" w:hAnsi="Times New Roman" w:eastAsia="仿宋_GB2312" w:cs="Times New Roman"/>
          <w:sz w:val="32"/>
          <w:szCs w:val="32"/>
          <w:lang w:eastAsia="zh-CN"/>
        </w:rPr>
        <w:t>万元，项目支出</w:t>
      </w:r>
      <w:r>
        <w:rPr>
          <w:rFonts w:hint="eastAsia" w:cs="Times New Roman"/>
          <w:color w:val="auto"/>
          <w:kern w:val="0"/>
          <w:sz w:val="32"/>
          <w:szCs w:val="32"/>
          <w:lang w:val="en-US" w:eastAsia="zh-CN"/>
        </w:rPr>
        <w:t>12.15</w:t>
      </w:r>
      <w:r>
        <w:rPr>
          <w:rFonts w:hint="default" w:ascii="Times New Roman" w:hAnsi="Times New Roman" w:eastAsia="仿宋_GB2312" w:cs="Times New Roman"/>
          <w:sz w:val="32"/>
          <w:szCs w:val="32"/>
          <w:lang w:eastAsia="zh-CN"/>
        </w:rPr>
        <w:t>万元。</w:t>
      </w:r>
    </w:p>
    <w:p w14:paraId="30421529">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3B9DD28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年决算总收入</w:t>
      </w:r>
      <w:r>
        <w:rPr>
          <w:rFonts w:hint="eastAsia" w:ascii="仿宋_GB2312" w:hAnsi="仿宋_GB2312" w:cs="仿宋_GB2312"/>
          <w:color w:val="auto"/>
          <w:kern w:val="0"/>
          <w:sz w:val="32"/>
          <w:szCs w:val="32"/>
          <w:lang w:val="en-US" w:eastAsia="zh-CN"/>
        </w:rPr>
        <w:t>50.16</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8.52</w:t>
      </w:r>
      <w:r>
        <w:rPr>
          <w:rFonts w:hint="default" w:ascii="Times New Roman" w:hAnsi="Times New Roman" w:eastAsia="仿宋_GB2312" w:cs="Times New Roman"/>
          <w:sz w:val="32"/>
          <w:szCs w:val="32"/>
          <w:lang w:eastAsia="zh-CN"/>
        </w:rPr>
        <w:t>万元，总支出</w:t>
      </w:r>
      <w:r>
        <w:rPr>
          <w:rFonts w:hint="eastAsia" w:ascii="仿宋_GB2312" w:hAnsi="仿宋_GB2312" w:cs="仿宋_GB2312"/>
          <w:color w:val="auto"/>
          <w:kern w:val="0"/>
          <w:sz w:val="32"/>
          <w:szCs w:val="32"/>
          <w:lang w:val="en-US" w:eastAsia="zh-CN"/>
        </w:rPr>
        <w:t>50.16</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35.54</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70.85</w:t>
      </w:r>
      <w:r>
        <w:rPr>
          <w:rFonts w:hint="default" w:ascii="Times New Roman" w:hAnsi="Times New Roman" w:eastAsia="仿宋_GB2312" w:cs="Times New Roman"/>
          <w:sz w:val="32"/>
          <w:szCs w:val="32"/>
          <w:lang w:eastAsia="zh-CN"/>
        </w:rPr>
        <w:t>％；项目支出</w:t>
      </w:r>
      <w:r>
        <w:rPr>
          <w:rFonts w:hint="eastAsia" w:cs="Times New Roman"/>
          <w:color w:val="auto"/>
          <w:kern w:val="0"/>
          <w:sz w:val="32"/>
          <w:szCs w:val="32"/>
          <w:lang w:val="en-US" w:eastAsia="zh-CN"/>
        </w:rPr>
        <w:t>14.62</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29.15</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争取资金较多</w:t>
      </w:r>
      <w:r>
        <w:rPr>
          <w:rFonts w:hint="default" w:ascii="Times New Roman" w:hAnsi="Times New Roman" w:eastAsia="仿宋_GB2312" w:cs="Times New Roman"/>
          <w:sz w:val="32"/>
          <w:szCs w:val="32"/>
          <w:lang w:eastAsia="zh-CN"/>
        </w:rPr>
        <w:t>。</w:t>
      </w:r>
    </w:p>
    <w:p w14:paraId="4E965A45">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3CFC991F">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5C09F17C">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0.</w:t>
      </w:r>
      <w:bookmarkStart w:id="2" w:name="_GoBack"/>
      <w:bookmarkEnd w:id="2"/>
      <w:r>
        <w:rPr>
          <w:rFonts w:hint="eastAsia" w:cs="Times New Roman"/>
          <w:sz w:val="32"/>
          <w:szCs w:val="32"/>
          <w:lang w:val="en-US" w:eastAsia="zh-CN"/>
        </w:rPr>
        <w:t>36</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0.36</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0.13</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0.13</w:t>
      </w:r>
      <w:r>
        <w:rPr>
          <w:rFonts w:hint="default" w:ascii="Times New Roman" w:hAnsi="Times New Roman" w:eastAsia="仿宋_GB2312" w:cs="Times New Roman"/>
          <w:sz w:val="32"/>
          <w:szCs w:val="32"/>
          <w:lang w:eastAsia="zh-CN"/>
        </w:rPr>
        <w:t>万元。</w:t>
      </w:r>
    </w:p>
    <w:p w14:paraId="3F43F59F">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7590A8F2">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6.98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6.98</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4390926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2C7AC35E">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sz w:val="32"/>
          <w:szCs w:val="32"/>
          <w:shd w:val="clear" w:color="auto" w:fill="FFFFFF"/>
        </w:rPr>
        <w:t>城步县劳动保障监察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政府性基金预算支出为0</w:t>
      </w:r>
      <w:r>
        <w:rPr>
          <w:rFonts w:hint="eastAsia" w:ascii="仿宋_GB2312" w:hAnsi="仿宋_GB2312" w:eastAsia="仿宋_GB2312" w:cs="仿宋_GB2312"/>
          <w:color w:val="auto"/>
          <w:kern w:val="0"/>
          <w:sz w:val="32"/>
          <w:szCs w:val="32"/>
          <w:lang w:val="en-US" w:eastAsia="zh-CN"/>
        </w:rPr>
        <w:t>万元</w:t>
      </w:r>
      <w:r>
        <w:rPr>
          <w:rFonts w:hint="eastAsia" w:ascii="仿宋_GB2312" w:hAnsi="仿宋_GB2312" w:eastAsia="仿宋_GB2312" w:cs="仿宋_GB2312"/>
          <w:color w:val="auto"/>
          <w:kern w:val="0"/>
          <w:sz w:val="32"/>
          <w:szCs w:val="32"/>
          <w:lang w:val="en-US" w:eastAsia="zh-CN" w:bidi="ar-SA"/>
        </w:rPr>
        <w:t>。</w:t>
      </w:r>
    </w:p>
    <w:p w14:paraId="7F2AB3E7">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1406B945">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_GB2312" w:eastAsia="仿宋_GB2312" w:cs="仿宋_GB2312"/>
          <w:color w:val="000000"/>
          <w:sz w:val="32"/>
          <w:szCs w:val="32"/>
          <w:shd w:val="clear" w:color="auto" w:fill="FFFFFF"/>
        </w:rPr>
        <w:t>城步县劳动保障监察大队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国有资本经营预算支出为0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14:paraId="5C625720">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39C352C9">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仿宋_GB2312" w:hAnsi="仿宋_GB2312" w:eastAsia="仿宋_GB2312" w:cs="仿宋_GB2312"/>
          <w:color w:val="000000"/>
          <w:sz w:val="32"/>
          <w:szCs w:val="32"/>
          <w:shd w:val="clear" w:color="auto" w:fill="FFFFFF"/>
        </w:rPr>
        <w:t>城步县劳动保障监察大队</w:t>
      </w:r>
      <w:r>
        <w:rPr>
          <w:rFonts w:hint="eastAsia" w:ascii="仿宋_GB2312" w:hAnsi="仿宋_GB2312" w:eastAsia="仿宋_GB2312" w:cs="仿宋_GB2312"/>
          <w:color w:val="auto"/>
          <w:kern w:val="0"/>
          <w:sz w:val="32"/>
          <w:szCs w:val="32"/>
          <w:lang w:val="en-US" w:eastAsia="zh-CN"/>
        </w:rPr>
        <w:t>202</w:t>
      </w:r>
      <w:r>
        <w:rPr>
          <w:rFonts w:hint="eastAsia" w:ascii="仿宋_GB2312" w:hAnsi="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bidi="ar-SA"/>
        </w:rPr>
        <w:t>社会保险基金预算支出为0</w:t>
      </w:r>
      <w:r>
        <w:rPr>
          <w:rFonts w:hint="eastAsia" w:ascii="仿宋_GB2312" w:hAnsi="仿宋_GB2312" w:eastAsia="仿宋_GB2312" w:cs="仿宋_GB2312"/>
          <w:color w:val="auto"/>
          <w:kern w:val="0"/>
          <w:sz w:val="32"/>
          <w:szCs w:val="32"/>
          <w:lang w:val="en-US" w:eastAsia="zh-CN"/>
        </w:rPr>
        <w:t>万元</w:t>
      </w:r>
      <w:r>
        <w:rPr>
          <w:rFonts w:hint="eastAsia" w:ascii="Times New Roman" w:hAnsi="Times New Roman" w:eastAsia="仿宋_GB2312" w:cs="Times New Roman"/>
          <w:color w:val="auto"/>
          <w:kern w:val="0"/>
          <w:sz w:val="32"/>
          <w:szCs w:val="32"/>
          <w:lang w:val="en-US" w:eastAsia="zh-CN" w:bidi="ar-SA"/>
        </w:rPr>
        <w:t>。</w:t>
      </w:r>
    </w:p>
    <w:p w14:paraId="7ABAB2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0B8800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1A3C4E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自评总分：9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分。对照整体支出绩效评价指标，我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自评分为9</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分。整体来说做得较好，但由于客观原因，在</w:t>
      </w:r>
      <w:r>
        <w:rPr>
          <w:rFonts w:hint="eastAsia" w:ascii="仿宋_GB2312" w:hAnsi="仿宋_GB2312" w:cs="仿宋_GB2312"/>
          <w:sz w:val="32"/>
          <w:szCs w:val="32"/>
          <w:lang w:eastAsia="zh-CN"/>
        </w:rPr>
        <w:t>经济生态社会效益和可持续发展指标各扣一分</w:t>
      </w:r>
      <w:r>
        <w:rPr>
          <w:rFonts w:hint="eastAsia" w:ascii="仿宋_GB2312" w:hAnsi="仿宋_GB2312" w:eastAsia="仿宋_GB2312" w:cs="仿宋_GB2312"/>
          <w:sz w:val="32"/>
          <w:szCs w:val="32"/>
        </w:rPr>
        <w:t>，财务管理有待进一步加强。今后，我</w:t>
      </w:r>
      <w:r>
        <w:rPr>
          <w:rFonts w:hint="eastAsia" w:ascii="仿宋_GB2312" w:hAnsi="仿宋_GB2312" w:cs="仿宋_GB2312"/>
          <w:sz w:val="32"/>
          <w:szCs w:val="32"/>
          <w:lang w:eastAsia="zh-CN"/>
        </w:rPr>
        <w:t>队</w:t>
      </w:r>
      <w:r>
        <w:rPr>
          <w:rFonts w:hint="eastAsia" w:ascii="仿宋_GB2312" w:hAnsi="仿宋_GB2312" w:eastAsia="仿宋_GB2312" w:cs="仿宋_GB2312"/>
          <w:sz w:val="32"/>
          <w:szCs w:val="32"/>
        </w:rPr>
        <w:t>将不断总结经验，进一步提高资金使用效率。</w:t>
      </w:r>
    </w:p>
    <w:p w14:paraId="1282E67B">
      <w:pPr>
        <w:spacing w:line="500" w:lineRule="exact"/>
        <w:ind w:firstLine="480" w:firstLineChars="150"/>
        <w:jc w:val="left"/>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社会公众或服务对象满意度</w:t>
      </w:r>
    </w:p>
    <w:p w14:paraId="2F482992">
      <w:pPr>
        <w:ind w:firstLine="640" w:firstLineChars="200"/>
        <w:rPr>
          <w:rFonts w:hint="default" w:ascii="仿宋_GB2312" w:hAnsi="仿宋_GB2312" w:eastAsia="仿宋" w:cs="仿宋_GB2312"/>
          <w:sz w:val="32"/>
          <w:szCs w:val="32"/>
          <w:lang w:val="en-US" w:eastAsia="zh-CN"/>
        </w:rPr>
      </w:pPr>
      <w:r>
        <w:rPr>
          <w:rFonts w:hint="eastAsia" w:ascii="仿宋" w:hAnsi="仿宋" w:eastAsia="仿宋"/>
          <w:bCs/>
          <w:sz w:val="32"/>
          <w:szCs w:val="32"/>
        </w:rPr>
        <w:t>对本单位工作越来越满意，</w:t>
      </w:r>
      <w:r>
        <w:rPr>
          <w:rFonts w:hint="eastAsia" w:ascii="仿宋" w:hAnsi="仿宋" w:eastAsia="仿宋"/>
          <w:color w:val="000000"/>
          <w:sz w:val="30"/>
          <w:szCs w:val="30"/>
          <w:shd w:val="clear" w:color="auto" w:fill="FFFFFF"/>
        </w:rPr>
        <w:t>我</w:t>
      </w:r>
      <w:r>
        <w:rPr>
          <w:rFonts w:hint="eastAsia" w:ascii="仿宋" w:hAnsi="仿宋" w:eastAsia="仿宋"/>
          <w:color w:val="000000"/>
          <w:sz w:val="30"/>
          <w:szCs w:val="30"/>
          <w:shd w:val="clear" w:color="auto" w:fill="FFFFFF"/>
          <w:lang w:eastAsia="zh-CN"/>
        </w:rPr>
        <w:t>队</w:t>
      </w:r>
      <w:r>
        <w:rPr>
          <w:rFonts w:hint="eastAsia" w:ascii="仿宋" w:hAnsi="仿宋" w:eastAsia="仿宋"/>
          <w:color w:val="000000"/>
          <w:sz w:val="30"/>
          <w:szCs w:val="30"/>
          <w:shd w:val="clear" w:color="auto" w:fill="FFFFFF"/>
        </w:rPr>
        <w:t>工作有序开展，不断加大政务公开力度，</w:t>
      </w:r>
      <w:r>
        <w:rPr>
          <w:rFonts w:hint="eastAsia" w:ascii="仿宋" w:hAnsi="仿宋" w:eastAsia="仿宋"/>
          <w:bCs/>
          <w:sz w:val="30"/>
          <w:szCs w:val="30"/>
        </w:rPr>
        <w:t>社会公众（服务对象）对本单位工作越来越满意，我们的工作人员对待服务对象热情周到，总是一张笑脸，有问必答，</w:t>
      </w:r>
      <w:r>
        <w:rPr>
          <w:rFonts w:hint="eastAsia" w:ascii="仿宋" w:hAnsi="仿宋" w:eastAsia="仿宋"/>
          <w:sz w:val="30"/>
          <w:szCs w:val="30"/>
        </w:rPr>
        <w:t>老百姓</w:t>
      </w:r>
      <w:r>
        <w:rPr>
          <w:rFonts w:hint="eastAsia" w:ascii="仿宋" w:hAnsi="仿宋" w:eastAsia="仿宋"/>
          <w:bCs/>
          <w:sz w:val="30"/>
          <w:szCs w:val="30"/>
        </w:rPr>
        <w:t>非常高兴，</w:t>
      </w:r>
      <w:r>
        <w:rPr>
          <w:rFonts w:hint="eastAsia" w:ascii="仿宋" w:hAnsi="仿宋" w:eastAsia="仿宋"/>
          <w:bCs/>
          <w:sz w:val="30"/>
          <w:szCs w:val="30"/>
          <w:lang w:eastAsia="zh-CN"/>
        </w:rPr>
        <w:t>特别是农民工收到工资后</w:t>
      </w:r>
      <w:r>
        <w:rPr>
          <w:rFonts w:hint="eastAsia" w:ascii="仿宋" w:hAnsi="仿宋" w:eastAsia="仿宋"/>
          <w:bCs/>
          <w:sz w:val="30"/>
          <w:szCs w:val="30"/>
        </w:rPr>
        <w:t>心里特别满意</w:t>
      </w:r>
      <w:r>
        <w:rPr>
          <w:rFonts w:hint="eastAsia" w:ascii="仿宋" w:hAnsi="仿宋" w:eastAsia="仿宋"/>
          <w:bCs/>
          <w:sz w:val="30"/>
          <w:szCs w:val="30"/>
          <w:lang w:eastAsia="zh-CN"/>
        </w:rPr>
        <w:t>，</w:t>
      </w:r>
      <w:r>
        <w:rPr>
          <w:rFonts w:hint="eastAsia" w:ascii="仿宋" w:hAnsi="仿宋" w:eastAsia="仿宋"/>
          <w:bCs/>
          <w:sz w:val="30"/>
          <w:szCs w:val="30"/>
        </w:rPr>
        <w:t>满意</w:t>
      </w:r>
      <w:r>
        <w:rPr>
          <w:rFonts w:hint="eastAsia" w:ascii="仿宋" w:hAnsi="仿宋" w:eastAsia="仿宋"/>
          <w:bCs/>
          <w:sz w:val="30"/>
          <w:szCs w:val="30"/>
          <w:lang w:eastAsia="zh-CN"/>
        </w:rPr>
        <w:t>度</w:t>
      </w:r>
      <w:r>
        <w:rPr>
          <w:rFonts w:hint="eastAsia" w:ascii="仿宋" w:hAnsi="仿宋" w:eastAsia="仿宋"/>
          <w:bCs/>
          <w:sz w:val="30"/>
          <w:szCs w:val="30"/>
          <w:lang w:val="en-US" w:eastAsia="zh-CN"/>
        </w:rPr>
        <w:t>100%</w:t>
      </w:r>
    </w:p>
    <w:p w14:paraId="5052E2A5">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评价指标分析（或综合评价情况）。</w:t>
      </w:r>
    </w:p>
    <w:p w14:paraId="086CF948">
      <w:pPr>
        <w:pStyle w:val="2"/>
        <w:numPr>
          <w:ilvl w:val="0"/>
          <w:numId w:val="4"/>
        </w:numPr>
        <w:ind w:firstLine="640"/>
        <w:rPr>
          <w:rFonts w:hint="eastAsia" w:ascii="仿宋" w:hAnsi="仿宋" w:eastAsia="仿宋"/>
          <w:bCs/>
        </w:rPr>
      </w:pPr>
      <w:r>
        <w:rPr>
          <w:rFonts w:hint="eastAsia" w:ascii="仿宋" w:hAnsi="仿宋" w:eastAsia="仿宋"/>
          <w:bCs/>
        </w:rPr>
        <w:t>绩效目标完成情况：工作完成率、工作完成及时率、质量达标率都达到了100%。</w:t>
      </w:r>
    </w:p>
    <w:p w14:paraId="336684B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12" w:lineRule="auto"/>
        <w:ind w:right="136" w:rightChars="0" w:firstLine="640" w:firstLineChars="200"/>
        <w:jc w:val="left"/>
        <w:textAlignment w:val="auto"/>
        <w:rPr>
          <w:rFonts w:hint="eastAsia" w:ascii="仿宋" w:hAnsi="仿宋" w:eastAsia="仿宋" w:cs="仿宋"/>
          <w:b/>
          <w:bCs/>
          <w:color w:val="313131"/>
          <w:sz w:val="32"/>
          <w:szCs w:val="32"/>
          <w:shd w:val="clear" w:color="auto" w:fill="FFFFFF"/>
          <w:lang w:val="en-US" w:eastAsia="zh-CN"/>
        </w:rPr>
      </w:pPr>
      <w:r>
        <w:rPr>
          <w:rFonts w:hint="eastAsia" w:ascii="仿宋" w:hAnsi="仿宋" w:eastAsia="仿宋" w:cs="仿宋"/>
          <w:b w:val="0"/>
          <w:bCs w:val="0"/>
          <w:color w:val="313131"/>
          <w:sz w:val="32"/>
          <w:szCs w:val="32"/>
          <w:shd w:val="clear" w:color="auto" w:fill="FFFFFF"/>
          <w:lang w:val="en-US" w:eastAsia="zh-CN"/>
        </w:rPr>
        <w:t>扎实开展各类劳动保障工作专项行动。</w:t>
      </w:r>
      <w:r>
        <w:rPr>
          <w:rFonts w:hint="eastAsia" w:ascii="仿宋" w:hAnsi="仿宋" w:eastAsia="仿宋" w:cs="仿宋"/>
          <w:color w:val="313131"/>
          <w:sz w:val="32"/>
          <w:szCs w:val="32"/>
          <w:shd w:val="clear" w:color="auto" w:fill="FFFFFF"/>
          <w:lang w:val="en-US" w:eastAsia="zh-CN"/>
        </w:rPr>
        <w:t>扎实开展根治拖欠农民工工资夏季、冬季专项行动，专项行动共摸排建设领域及各企业用人单位80余家，处理欠薪线索30起，为农工追回工资800余万元，涉及农民工1500余人。</w:t>
      </w:r>
      <w:r>
        <w:rPr>
          <w:rFonts w:hint="eastAsia" w:ascii="仿宋" w:hAnsi="仿宋" w:eastAsia="仿宋" w:cs="仿宋"/>
          <w:sz w:val="32"/>
          <w:szCs w:val="32"/>
          <w:lang w:val="en-US" w:eastAsia="zh-CN"/>
        </w:rPr>
        <w:t>开展了</w:t>
      </w:r>
      <w:r>
        <w:rPr>
          <w:rFonts w:hint="eastAsia" w:ascii="仿宋" w:hAnsi="仿宋" w:eastAsia="仿宋" w:cs="仿宋"/>
          <w:color w:val="000000"/>
          <w:kern w:val="0"/>
          <w:sz w:val="32"/>
          <w:szCs w:val="32"/>
          <w:lang w:val="en-US" w:eastAsia="zh-CN" w:bidi="ar"/>
        </w:rPr>
        <w:t>工时和休息休假权益维护专项行动，专项行动组织实施</w:t>
      </w:r>
      <w:r>
        <w:rPr>
          <w:rFonts w:hint="eastAsia" w:ascii="仿宋" w:hAnsi="仿宋" w:eastAsia="仿宋" w:cs="仿宋"/>
          <w:color w:val="313131"/>
          <w:sz w:val="32"/>
          <w:szCs w:val="32"/>
          <w:shd w:val="clear" w:color="auto" w:fill="FFFFFF"/>
        </w:rPr>
        <w:t>检查用工单位</w:t>
      </w:r>
      <w:r>
        <w:rPr>
          <w:rFonts w:hint="eastAsia" w:ascii="仿宋" w:hAnsi="仿宋" w:eastAsia="仿宋" w:cs="仿宋"/>
          <w:color w:val="313131"/>
          <w:sz w:val="32"/>
          <w:szCs w:val="32"/>
          <w:shd w:val="clear" w:color="auto" w:fill="FFFFFF"/>
          <w:lang w:val="en-US" w:eastAsia="zh-CN"/>
        </w:rPr>
        <w:t>20余</w:t>
      </w:r>
      <w:r>
        <w:rPr>
          <w:rFonts w:hint="eastAsia" w:ascii="仿宋" w:hAnsi="仿宋" w:eastAsia="仿宋" w:cs="仿宋"/>
          <w:color w:val="313131"/>
          <w:sz w:val="32"/>
          <w:szCs w:val="32"/>
          <w:shd w:val="clear" w:color="auto" w:fill="FFFFFF"/>
        </w:rPr>
        <w:t>家，涉及劳动者</w:t>
      </w:r>
      <w:r>
        <w:rPr>
          <w:rFonts w:hint="eastAsia" w:ascii="仿宋" w:hAnsi="仿宋" w:eastAsia="仿宋" w:cs="仿宋"/>
          <w:color w:val="313131"/>
          <w:sz w:val="32"/>
          <w:szCs w:val="32"/>
          <w:shd w:val="clear" w:color="auto" w:fill="FFFFFF"/>
          <w:lang w:val="en-US" w:eastAsia="zh-CN"/>
        </w:rPr>
        <w:t>200余</w:t>
      </w:r>
      <w:r>
        <w:rPr>
          <w:rFonts w:hint="eastAsia" w:ascii="仿宋" w:hAnsi="仿宋" w:eastAsia="仿宋" w:cs="仿宋"/>
          <w:color w:val="313131"/>
          <w:sz w:val="32"/>
          <w:szCs w:val="32"/>
          <w:shd w:val="clear" w:color="auto" w:fill="FFFFFF"/>
        </w:rPr>
        <w:t>人，</w:t>
      </w:r>
      <w:r>
        <w:rPr>
          <w:rFonts w:hint="eastAsia" w:ascii="仿宋" w:hAnsi="仿宋" w:eastAsia="仿宋" w:cs="仿宋"/>
          <w:color w:val="313131"/>
          <w:sz w:val="32"/>
          <w:szCs w:val="32"/>
          <w:shd w:val="clear" w:color="auto" w:fill="FFFFFF"/>
          <w:lang w:eastAsia="zh-CN"/>
        </w:rPr>
        <w:t>其中责令改正</w:t>
      </w:r>
      <w:r>
        <w:rPr>
          <w:rFonts w:hint="eastAsia" w:ascii="仿宋" w:hAnsi="仿宋" w:eastAsia="仿宋" w:cs="仿宋"/>
          <w:color w:val="313131"/>
          <w:sz w:val="32"/>
          <w:szCs w:val="32"/>
          <w:shd w:val="clear" w:color="auto" w:fill="FFFFFF"/>
          <w:lang w:val="en-US" w:eastAsia="zh-CN"/>
        </w:rPr>
        <w:t>1个</w:t>
      </w:r>
      <w:r>
        <w:rPr>
          <w:rFonts w:hint="eastAsia" w:ascii="仿宋" w:hAnsi="仿宋" w:eastAsia="仿宋" w:cs="仿宋"/>
          <w:color w:val="313131"/>
          <w:sz w:val="32"/>
          <w:szCs w:val="32"/>
          <w:shd w:val="clear" w:color="auto" w:fill="FFFFFF"/>
        </w:rPr>
        <w:t>。</w:t>
      </w:r>
      <w:r>
        <w:rPr>
          <w:rFonts w:hint="eastAsia" w:ascii="仿宋" w:hAnsi="仿宋" w:eastAsia="仿宋" w:cs="仿宋"/>
          <w:color w:val="313131"/>
          <w:sz w:val="32"/>
          <w:szCs w:val="32"/>
          <w:shd w:val="clear" w:color="auto" w:fill="FFFFFF"/>
          <w:lang w:val="en-US" w:eastAsia="zh-CN"/>
        </w:rPr>
        <w:t>开展了未成年人保护专项检查，检查8家用人单位，未发现侵害未成年人违法行为，并组织企业管理人员学习侵害未成年人案件强制报告制度和密切接触从业查询制度。</w:t>
      </w:r>
      <w:r>
        <w:rPr>
          <w:rFonts w:hint="eastAsia" w:ascii="仿宋" w:hAnsi="仿宋" w:eastAsia="仿宋" w:cs="仿宋"/>
          <w:sz w:val="32"/>
          <w:szCs w:val="32"/>
          <w:lang w:eastAsia="zh-CN"/>
        </w:rPr>
        <w:t>开展了</w:t>
      </w:r>
      <w:r>
        <w:rPr>
          <w:rFonts w:hint="eastAsia" w:ascii="仿宋" w:hAnsi="仿宋" w:eastAsia="仿宋" w:cs="仿宋"/>
          <w:sz w:val="32"/>
          <w:szCs w:val="32"/>
        </w:rPr>
        <w:t>“双随机、一公开”</w:t>
      </w:r>
      <w:r>
        <w:rPr>
          <w:rFonts w:hint="eastAsia" w:ascii="仿宋" w:hAnsi="仿宋" w:eastAsia="仿宋" w:cs="仿宋"/>
          <w:sz w:val="32"/>
          <w:szCs w:val="32"/>
          <w:lang w:eastAsia="zh-CN"/>
        </w:rPr>
        <w:t>清理整顿人力资源市场秩序专项执法行动，检查</w:t>
      </w:r>
      <w:r>
        <w:rPr>
          <w:rFonts w:hint="eastAsia" w:ascii="仿宋" w:hAnsi="仿宋" w:eastAsia="仿宋" w:cs="仿宋"/>
          <w:sz w:val="32"/>
          <w:szCs w:val="32"/>
          <w:lang w:val="en-US" w:eastAsia="zh-CN"/>
        </w:rPr>
        <w:t>8家用人单位，未发现违法行为，及时在两网化系统上报公示，圆满完成任务。</w:t>
      </w:r>
      <w:r>
        <w:rPr>
          <w:rFonts w:hint="eastAsia" w:ascii="仿宋" w:hAnsi="仿宋" w:eastAsia="仿宋" w:cs="仿宋"/>
          <w:b w:val="0"/>
          <w:bCs w:val="0"/>
          <w:color w:val="313131"/>
          <w:sz w:val="32"/>
          <w:szCs w:val="32"/>
          <w:shd w:val="clear" w:color="auto" w:fill="FFFFFF"/>
          <w:lang w:val="en-US" w:eastAsia="zh-CN"/>
        </w:rPr>
        <w:t>认真处理各种投诉</w:t>
      </w:r>
    </w:p>
    <w:p w14:paraId="66F40BFB">
      <w:pPr>
        <w:pStyle w:val="4"/>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313131"/>
          <w:sz w:val="32"/>
          <w:szCs w:val="32"/>
          <w:shd w:val="clear" w:color="auto" w:fill="FFFFFF"/>
          <w:lang w:val="en-US" w:eastAsia="zh-CN"/>
        </w:rPr>
        <w:t>2024年以来</w:t>
      </w:r>
      <w:r>
        <w:rPr>
          <w:rFonts w:hint="eastAsia" w:ascii="仿宋" w:hAnsi="仿宋" w:eastAsia="仿宋" w:cs="仿宋"/>
          <w:color w:val="313131"/>
          <w:sz w:val="32"/>
          <w:szCs w:val="32"/>
          <w:shd w:val="clear" w:color="auto" w:fill="FFFFFF"/>
        </w:rPr>
        <w:t>，共受理</w:t>
      </w:r>
      <w:r>
        <w:rPr>
          <w:rFonts w:hint="eastAsia" w:ascii="仿宋" w:hAnsi="仿宋" w:eastAsia="仿宋" w:cs="仿宋"/>
          <w:color w:val="313131"/>
          <w:sz w:val="32"/>
          <w:szCs w:val="32"/>
          <w:shd w:val="clear" w:color="auto" w:fill="FFFFFF"/>
          <w:lang w:eastAsia="zh-CN"/>
        </w:rPr>
        <w:t>来人书面</w:t>
      </w:r>
      <w:r>
        <w:rPr>
          <w:rFonts w:hint="eastAsia" w:ascii="仿宋" w:hAnsi="仿宋" w:eastAsia="仿宋" w:cs="仿宋"/>
          <w:color w:val="313131"/>
          <w:sz w:val="32"/>
          <w:szCs w:val="32"/>
          <w:shd w:val="clear" w:color="auto" w:fill="FFFFFF"/>
        </w:rPr>
        <w:t>投诉</w:t>
      </w:r>
      <w:r>
        <w:rPr>
          <w:rFonts w:hint="eastAsia" w:ascii="仿宋" w:hAnsi="仿宋" w:eastAsia="仿宋" w:cs="仿宋"/>
          <w:color w:val="313131"/>
          <w:sz w:val="32"/>
          <w:szCs w:val="32"/>
          <w:shd w:val="clear" w:color="auto" w:fill="FFFFFF"/>
          <w:lang w:val="en-US" w:eastAsia="zh-CN"/>
        </w:rPr>
        <w:t>76</w:t>
      </w:r>
      <w:r>
        <w:rPr>
          <w:rFonts w:hint="eastAsia" w:ascii="仿宋" w:hAnsi="仿宋" w:eastAsia="仿宋" w:cs="仿宋"/>
          <w:color w:val="313131"/>
          <w:sz w:val="32"/>
          <w:szCs w:val="32"/>
          <w:shd w:val="clear" w:color="auto" w:fill="FFFFFF"/>
        </w:rPr>
        <w:t>起</w:t>
      </w:r>
      <w:r>
        <w:rPr>
          <w:rFonts w:hint="eastAsia" w:ascii="仿宋" w:hAnsi="仿宋" w:eastAsia="仿宋" w:cs="仿宋"/>
          <w:color w:val="313131"/>
          <w:sz w:val="32"/>
          <w:szCs w:val="32"/>
          <w:shd w:val="clear" w:color="auto" w:fill="FFFFFF"/>
          <w:lang w:eastAsia="zh-CN"/>
        </w:rPr>
        <w:t>；积极处置</w:t>
      </w:r>
      <w:r>
        <w:rPr>
          <w:rFonts w:hint="eastAsia" w:ascii="仿宋" w:hAnsi="仿宋" w:eastAsia="仿宋" w:cs="仿宋"/>
          <w:sz w:val="32"/>
          <w:szCs w:val="32"/>
          <w:lang w:val="en-US" w:eastAsia="zh-CN"/>
        </w:rPr>
        <w:t>劳动监察两网化预警平台和国家欠薪线索平台31起、政府12345热线反映欠薪线索25起，红网网络舆情4起、上级交办案件2起。</w:t>
      </w:r>
      <w:r>
        <w:rPr>
          <w:rFonts w:hint="eastAsia" w:ascii="仿宋" w:hAnsi="仿宋" w:eastAsia="仿宋" w:cs="仿宋"/>
          <w:color w:val="313131"/>
          <w:sz w:val="32"/>
          <w:szCs w:val="32"/>
          <w:shd w:val="clear" w:color="auto" w:fill="FFFFFF"/>
        </w:rPr>
        <w:t>为农民工追讨工资</w:t>
      </w:r>
      <w:r>
        <w:rPr>
          <w:rFonts w:hint="eastAsia" w:ascii="仿宋" w:hAnsi="仿宋" w:eastAsia="仿宋" w:cs="仿宋"/>
          <w:color w:val="313131"/>
          <w:sz w:val="32"/>
          <w:szCs w:val="32"/>
          <w:shd w:val="clear" w:color="auto" w:fill="FFFFFF"/>
          <w:lang w:val="en-US" w:eastAsia="zh-CN"/>
        </w:rPr>
        <w:t>400</w:t>
      </w:r>
      <w:r>
        <w:rPr>
          <w:rFonts w:hint="eastAsia" w:ascii="仿宋" w:hAnsi="仿宋" w:eastAsia="仿宋" w:cs="仿宋"/>
          <w:color w:val="313131"/>
          <w:sz w:val="32"/>
          <w:szCs w:val="32"/>
          <w:shd w:val="clear" w:color="auto" w:fill="FFFFFF"/>
        </w:rPr>
        <w:t>余万元，涉及农民工</w:t>
      </w:r>
      <w:r>
        <w:rPr>
          <w:rFonts w:hint="eastAsia" w:ascii="仿宋" w:hAnsi="仿宋" w:eastAsia="仿宋" w:cs="仿宋"/>
          <w:color w:val="313131"/>
          <w:sz w:val="32"/>
          <w:szCs w:val="32"/>
          <w:shd w:val="clear" w:color="auto" w:fill="FFFFFF"/>
          <w:lang w:val="en-US" w:eastAsia="zh-CN"/>
        </w:rPr>
        <w:t>450余</w:t>
      </w:r>
      <w:r>
        <w:rPr>
          <w:rFonts w:hint="eastAsia" w:ascii="仿宋" w:hAnsi="仿宋" w:eastAsia="仿宋" w:cs="仿宋"/>
          <w:color w:val="313131"/>
          <w:sz w:val="32"/>
          <w:szCs w:val="32"/>
          <w:shd w:val="clear" w:color="auto" w:fill="FFFFFF"/>
        </w:rPr>
        <w:t>人，</w:t>
      </w:r>
      <w:r>
        <w:rPr>
          <w:rFonts w:hint="eastAsia" w:ascii="仿宋" w:hAnsi="仿宋" w:eastAsia="仿宋" w:cs="仿宋"/>
          <w:color w:val="313131"/>
          <w:sz w:val="32"/>
          <w:szCs w:val="32"/>
          <w:shd w:val="clear" w:color="auto" w:fill="FFFFFF"/>
          <w:lang w:eastAsia="zh-CN"/>
        </w:rPr>
        <w:t>立案率</w:t>
      </w:r>
      <w:r>
        <w:rPr>
          <w:rFonts w:hint="eastAsia" w:ascii="仿宋" w:hAnsi="仿宋" w:eastAsia="仿宋" w:cs="仿宋"/>
          <w:color w:val="313131"/>
          <w:sz w:val="32"/>
          <w:szCs w:val="32"/>
          <w:shd w:val="clear" w:color="auto" w:fill="FFFFFF"/>
          <w:lang w:val="en-US" w:eastAsia="zh-CN"/>
        </w:rPr>
        <w:t>100%，</w:t>
      </w:r>
      <w:r>
        <w:rPr>
          <w:rFonts w:hint="eastAsia" w:ascii="仿宋" w:hAnsi="仿宋" w:eastAsia="仿宋" w:cs="仿宋"/>
          <w:color w:val="313131"/>
          <w:sz w:val="32"/>
          <w:szCs w:val="32"/>
          <w:shd w:val="clear" w:color="auto" w:fill="FFFFFF"/>
        </w:rPr>
        <w:t>结案率100%</w:t>
      </w:r>
      <w:r>
        <w:rPr>
          <w:rFonts w:hint="eastAsia" w:ascii="仿宋" w:hAnsi="仿宋" w:eastAsia="仿宋" w:cs="仿宋"/>
          <w:color w:val="313131"/>
          <w:sz w:val="32"/>
          <w:szCs w:val="32"/>
          <w:shd w:val="clear" w:color="auto" w:fill="FFFFFF"/>
          <w:lang w:eastAsia="zh-CN"/>
        </w:rPr>
        <w:t>，</w:t>
      </w:r>
      <w:r>
        <w:rPr>
          <w:rFonts w:hint="eastAsia" w:ascii="仿宋" w:hAnsi="仿宋" w:eastAsia="仿宋" w:cs="仿宋"/>
          <w:sz w:val="32"/>
          <w:szCs w:val="32"/>
          <w:lang w:val="en-US" w:eastAsia="zh-CN"/>
        </w:rPr>
        <w:t>得到省市肯定。</w:t>
      </w:r>
      <w:r>
        <w:rPr>
          <w:rFonts w:hint="eastAsia" w:ascii="仿宋" w:hAnsi="仿宋" w:eastAsia="仿宋" w:cs="仿宋"/>
          <w:b w:val="0"/>
          <w:bCs w:val="0"/>
          <w:color w:val="313131"/>
          <w:sz w:val="32"/>
          <w:szCs w:val="32"/>
          <w:shd w:val="clear" w:color="auto" w:fill="FFFFFF"/>
        </w:rPr>
        <w:t>开展</w:t>
      </w:r>
      <w:r>
        <w:rPr>
          <w:rFonts w:hint="eastAsia" w:ascii="仿宋" w:hAnsi="仿宋" w:eastAsia="仿宋" w:cs="仿宋"/>
          <w:b w:val="0"/>
          <w:bCs w:val="0"/>
          <w:color w:val="313131"/>
          <w:sz w:val="32"/>
          <w:szCs w:val="32"/>
          <w:shd w:val="clear" w:color="auto" w:fill="FFFFFF"/>
          <w:lang w:eastAsia="zh-CN"/>
        </w:rPr>
        <w:t>《</w:t>
      </w:r>
      <w:r>
        <w:rPr>
          <w:rFonts w:hint="eastAsia" w:ascii="仿宋" w:hAnsi="仿宋" w:eastAsia="仿宋" w:cs="仿宋"/>
          <w:b w:val="0"/>
          <w:bCs w:val="0"/>
          <w:color w:val="313131"/>
          <w:sz w:val="32"/>
          <w:szCs w:val="32"/>
          <w:shd w:val="clear" w:color="auto" w:fill="FFFFFF"/>
        </w:rPr>
        <w:t>农民工工资支付条例</w:t>
      </w:r>
      <w:r>
        <w:rPr>
          <w:rFonts w:hint="eastAsia" w:ascii="仿宋" w:hAnsi="仿宋" w:eastAsia="仿宋" w:cs="仿宋"/>
          <w:b w:val="0"/>
          <w:bCs w:val="0"/>
          <w:color w:val="313131"/>
          <w:sz w:val="32"/>
          <w:szCs w:val="32"/>
          <w:shd w:val="clear" w:color="auto" w:fill="FFFFFF"/>
          <w:lang w:eastAsia="zh-CN"/>
        </w:rPr>
        <w:t>》等劳动保障法律法规</w:t>
      </w:r>
      <w:r>
        <w:rPr>
          <w:rFonts w:hint="eastAsia" w:ascii="仿宋" w:hAnsi="仿宋" w:eastAsia="仿宋" w:cs="仿宋"/>
          <w:b w:val="0"/>
          <w:bCs w:val="0"/>
          <w:color w:val="313131"/>
          <w:sz w:val="32"/>
          <w:szCs w:val="32"/>
          <w:shd w:val="clear" w:color="auto" w:fill="FFFFFF"/>
        </w:rPr>
        <w:t>宣传</w:t>
      </w:r>
      <w:r>
        <w:rPr>
          <w:rFonts w:hint="eastAsia" w:ascii="仿宋" w:hAnsi="仿宋" w:eastAsia="仿宋" w:cs="仿宋"/>
          <w:b w:val="0"/>
          <w:bCs w:val="0"/>
          <w:color w:val="313131"/>
          <w:sz w:val="32"/>
          <w:szCs w:val="32"/>
          <w:shd w:val="clear" w:color="auto" w:fill="FFFFFF"/>
          <w:lang w:eastAsia="zh-CN"/>
        </w:rPr>
        <w:t>，</w:t>
      </w:r>
      <w:r>
        <w:rPr>
          <w:rFonts w:hint="eastAsia" w:ascii="仿宋" w:hAnsi="仿宋" w:eastAsia="仿宋" w:cs="仿宋"/>
          <w:color w:val="313131"/>
          <w:sz w:val="32"/>
          <w:szCs w:val="32"/>
          <w:shd w:val="clear" w:color="auto" w:fill="FFFFFF"/>
          <w:lang w:val="en-US" w:eastAsia="zh-CN"/>
        </w:rPr>
        <w:t>今年以来，我队开展集中</w:t>
      </w:r>
      <w:r>
        <w:rPr>
          <w:rFonts w:hint="eastAsia" w:ascii="仿宋" w:hAnsi="仿宋" w:eastAsia="仿宋" w:cs="仿宋"/>
          <w:color w:val="313131"/>
          <w:sz w:val="32"/>
          <w:szCs w:val="32"/>
          <w:shd w:val="clear" w:color="auto" w:fill="FFFFFF"/>
        </w:rPr>
        <w:t>宣传</w:t>
      </w:r>
      <w:r>
        <w:rPr>
          <w:rFonts w:hint="eastAsia" w:ascii="仿宋" w:hAnsi="仿宋" w:eastAsia="仿宋" w:cs="仿宋"/>
          <w:color w:val="313131"/>
          <w:sz w:val="32"/>
          <w:szCs w:val="32"/>
          <w:shd w:val="clear" w:color="auto" w:fill="FFFFFF"/>
          <w:lang w:val="en-US" w:eastAsia="zh-CN"/>
        </w:rPr>
        <w:t>2</w:t>
      </w:r>
      <w:r>
        <w:rPr>
          <w:rFonts w:hint="eastAsia" w:ascii="仿宋" w:hAnsi="仿宋" w:eastAsia="仿宋" w:cs="仿宋"/>
          <w:color w:val="313131"/>
          <w:sz w:val="32"/>
          <w:szCs w:val="32"/>
          <w:shd w:val="clear" w:color="auto" w:fill="FFFFFF"/>
        </w:rPr>
        <w:t>次，</w:t>
      </w:r>
      <w:r>
        <w:rPr>
          <w:rFonts w:hint="eastAsia" w:ascii="仿宋" w:hAnsi="仿宋" w:eastAsia="仿宋" w:cs="仿宋"/>
          <w:color w:val="313131"/>
          <w:sz w:val="32"/>
          <w:szCs w:val="32"/>
          <w:shd w:val="clear" w:color="auto" w:fill="FFFFFF"/>
          <w:lang w:val="en-US" w:eastAsia="zh-CN"/>
        </w:rPr>
        <w:t>利用日常巡检对用人单位面对面进行宣传讲解，补签劳动合同600余份，</w:t>
      </w:r>
      <w:r>
        <w:rPr>
          <w:rFonts w:hint="eastAsia" w:ascii="仿宋" w:hAnsi="仿宋" w:eastAsia="仿宋" w:cs="仿宋"/>
          <w:color w:val="313131"/>
          <w:sz w:val="32"/>
          <w:szCs w:val="32"/>
          <w:shd w:val="clear" w:color="auto" w:fill="FFFFFF"/>
        </w:rPr>
        <w:t>共发放宣传资料</w:t>
      </w:r>
      <w:r>
        <w:rPr>
          <w:rFonts w:hint="eastAsia" w:ascii="仿宋" w:hAnsi="仿宋" w:eastAsia="仿宋" w:cs="仿宋"/>
          <w:color w:val="313131"/>
          <w:sz w:val="32"/>
          <w:szCs w:val="32"/>
          <w:shd w:val="clear" w:color="auto" w:fill="FFFFFF"/>
          <w:lang w:val="en-US" w:eastAsia="zh-CN"/>
        </w:rPr>
        <w:t>5</w:t>
      </w:r>
      <w:r>
        <w:rPr>
          <w:rFonts w:hint="eastAsia" w:ascii="仿宋" w:hAnsi="仿宋" w:eastAsia="仿宋" w:cs="仿宋"/>
          <w:color w:val="313131"/>
          <w:sz w:val="32"/>
          <w:szCs w:val="32"/>
          <w:shd w:val="clear" w:color="auto" w:fill="FFFFFF"/>
        </w:rPr>
        <w:t>000余份，悬挂宣传横幅</w:t>
      </w:r>
      <w:r>
        <w:rPr>
          <w:rFonts w:hint="eastAsia" w:ascii="仿宋" w:hAnsi="仿宋" w:eastAsia="仿宋" w:cs="仿宋"/>
          <w:color w:val="313131"/>
          <w:sz w:val="32"/>
          <w:szCs w:val="32"/>
          <w:shd w:val="clear" w:color="auto" w:fill="FFFFFF"/>
          <w:lang w:val="en-US" w:eastAsia="zh-CN"/>
        </w:rPr>
        <w:t>10</w:t>
      </w:r>
      <w:r>
        <w:rPr>
          <w:rFonts w:hint="eastAsia" w:ascii="仿宋" w:hAnsi="仿宋" w:eastAsia="仿宋" w:cs="仿宋"/>
          <w:color w:val="313131"/>
          <w:sz w:val="32"/>
          <w:szCs w:val="32"/>
          <w:shd w:val="clear" w:color="auto" w:fill="FFFFFF"/>
        </w:rPr>
        <w:t>0余条，通过宣传活动提高了用</w:t>
      </w:r>
      <w:r>
        <w:rPr>
          <w:rFonts w:hint="eastAsia" w:ascii="仿宋" w:hAnsi="仿宋" w:eastAsia="仿宋" w:cs="仿宋"/>
          <w:color w:val="313131"/>
          <w:sz w:val="32"/>
          <w:szCs w:val="32"/>
          <w:shd w:val="clear" w:color="auto" w:fill="FFFFFF"/>
          <w:lang w:eastAsia="zh-CN"/>
        </w:rPr>
        <w:t>人</w:t>
      </w:r>
      <w:r>
        <w:rPr>
          <w:rFonts w:hint="eastAsia" w:ascii="仿宋" w:hAnsi="仿宋" w:eastAsia="仿宋" w:cs="仿宋"/>
          <w:color w:val="313131"/>
          <w:sz w:val="32"/>
          <w:szCs w:val="32"/>
          <w:shd w:val="clear" w:color="auto" w:fill="FFFFFF"/>
        </w:rPr>
        <w:t>单位和劳动者对劳动法律法规的认知程度，增强了劳动者合法维权意识和用人单位依法用工的自觉性，为法律法规的贯彻执行奠定了扎实的基础。</w:t>
      </w:r>
      <w:r>
        <w:rPr>
          <w:rFonts w:hint="eastAsia" w:ascii="仿宋" w:hAnsi="仿宋" w:eastAsia="仿宋" w:cs="仿宋"/>
          <w:b w:val="0"/>
          <w:bCs w:val="0"/>
          <w:sz w:val="32"/>
          <w:szCs w:val="32"/>
          <w:shd w:val="clear" w:color="auto" w:fill="FFFFFF"/>
          <w:lang w:eastAsia="zh-CN"/>
        </w:rPr>
        <w:t>扎实搞好</w:t>
      </w:r>
      <w:r>
        <w:rPr>
          <w:rFonts w:hint="eastAsia" w:ascii="仿宋" w:hAnsi="仿宋" w:eastAsia="仿宋" w:cs="仿宋"/>
          <w:b w:val="0"/>
          <w:bCs w:val="0"/>
          <w:sz w:val="32"/>
          <w:szCs w:val="32"/>
          <w:shd w:val="clear" w:color="auto" w:fill="FFFFFF"/>
        </w:rPr>
        <w:t>建设领域农民工工资保证金收缴和退还</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以来</w:t>
      </w:r>
      <w:r>
        <w:rPr>
          <w:rFonts w:hint="eastAsia" w:ascii="仿宋" w:hAnsi="仿宋" w:eastAsia="仿宋" w:cs="仿宋"/>
          <w:sz w:val="32"/>
          <w:szCs w:val="32"/>
        </w:rPr>
        <w:t>，全县共有</w:t>
      </w:r>
      <w:r>
        <w:rPr>
          <w:rFonts w:hint="eastAsia" w:ascii="仿宋" w:hAnsi="仿宋" w:eastAsia="仿宋" w:cs="仿宋"/>
          <w:sz w:val="32"/>
          <w:szCs w:val="32"/>
          <w:lang w:val="en-US" w:eastAsia="zh-CN"/>
        </w:rPr>
        <w:t>38</w:t>
      </w:r>
      <w:r>
        <w:rPr>
          <w:rFonts w:hint="eastAsia" w:ascii="仿宋" w:hAnsi="仿宋" w:eastAsia="仿宋" w:cs="仿宋"/>
          <w:sz w:val="32"/>
          <w:szCs w:val="32"/>
        </w:rPr>
        <w:t>个工程建设项目交存了农民工工资保证金共收缴保证金</w:t>
      </w:r>
      <w:r>
        <w:rPr>
          <w:rFonts w:hint="eastAsia" w:ascii="仿宋" w:hAnsi="仿宋" w:eastAsia="仿宋" w:cs="仿宋"/>
          <w:sz w:val="32"/>
          <w:szCs w:val="32"/>
          <w:lang w:val="en-US" w:eastAsia="zh-CN"/>
        </w:rPr>
        <w:t>1015余</w:t>
      </w:r>
      <w:r>
        <w:rPr>
          <w:rFonts w:hint="eastAsia" w:ascii="仿宋" w:hAnsi="仿宋" w:eastAsia="仿宋" w:cs="仿宋"/>
          <w:sz w:val="32"/>
          <w:szCs w:val="32"/>
        </w:rPr>
        <w:t>万元;退还</w:t>
      </w:r>
      <w:r>
        <w:rPr>
          <w:rFonts w:hint="eastAsia" w:ascii="仿宋" w:hAnsi="仿宋" w:eastAsia="仿宋" w:cs="仿宋"/>
          <w:sz w:val="32"/>
          <w:szCs w:val="32"/>
          <w:lang w:val="en-US" w:eastAsia="zh-CN"/>
        </w:rPr>
        <w:t>76</w:t>
      </w:r>
      <w:r>
        <w:rPr>
          <w:rFonts w:hint="eastAsia" w:ascii="仿宋" w:hAnsi="仿宋" w:eastAsia="仿宋" w:cs="仿宋"/>
          <w:sz w:val="32"/>
          <w:szCs w:val="32"/>
        </w:rPr>
        <w:t>家已完工项目农民工工资保证金</w:t>
      </w:r>
      <w:r>
        <w:rPr>
          <w:rFonts w:hint="eastAsia" w:ascii="仿宋" w:hAnsi="仿宋" w:eastAsia="仿宋" w:cs="仿宋"/>
          <w:sz w:val="32"/>
          <w:szCs w:val="32"/>
          <w:lang w:val="en-US" w:eastAsia="zh-CN"/>
        </w:rPr>
        <w:t>372.8224</w:t>
      </w:r>
      <w:r>
        <w:rPr>
          <w:rFonts w:hint="eastAsia" w:ascii="仿宋" w:hAnsi="仿宋" w:eastAsia="仿宋" w:cs="仿宋"/>
          <w:sz w:val="32"/>
          <w:szCs w:val="32"/>
        </w:rPr>
        <w:t>余万元</w:t>
      </w:r>
      <w:r>
        <w:rPr>
          <w:rFonts w:hint="eastAsia" w:ascii="仿宋" w:hAnsi="仿宋" w:eastAsia="仿宋" w:cs="仿宋"/>
          <w:sz w:val="32"/>
          <w:szCs w:val="32"/>
          <w:lang w:eastAsia="zh-CN"/>
        </w:rPr>
        <w:t>；</w:t>
      </w:r>
      <w:r>
        <w:rPr>
          <w:rFonts w:hint="eastAsia" w:ascii="仿宋" w:hAnsi="仿宋" w:eastAsia="仿宋" w:cs="仿宋"/>
          <w:sz w:val="32"/>
          <w:szCs w:val="32"/>
        </w:rPr>
        <w:t>根据湘人社办函【20</w:t>
      </w:r>
      <w:r>
        <w:rPr>
          <w:rFonts w:hint="eastAsia" w:ascii="仿宋" w:hAnsi="仿宋" w:eastAsia="仿宋" w:cs="仿宋"/>
          <w:sz w:val="32"/>
          <w:szCs w:val="32"/>
          <w:lang w:val="en-US" w:eastAsia="zh-CN"/>
        </w:rPr>
        <w:t>22</w:t>
      </w:r>
      <w:r>
        <w:rPr>
          <w:rFonts w:hint="eastAsia" w:ascii="仿宋" w:hAnsi="仿宋" w:eastAsia="仿宋" w:cs="仿宋"/>
          <w:sz w:val="32"/>
          <w:szCs w:val="32"/>
        </w:rPr>
        <w:t>】</w:t>
      </w:r>
      <w:r>
        <w:rPr>
          <w:rFonts w:hint="eastAsia" w:ascii="仿宋" w:hAnsi="仿宋" w:eastAsia="仿宋" w:cs="仿宋"/>
          <w:sz w:val="32"/>
          <w:szCs w:val="32"/>
          <w:lang w:val="en-US" w:eastAsia="zh-CN"/>
        </w:rPr>
        <w:t>57</w:t>
      </w:r>
      <w:r>
        <w:rPr>
          <w:rFonts w:hint="eastAsia" w:ascii="仿宋" w:hAnsi="仿宋" w:eastAsia="仿宋" w:cs="仿宋"/>
          <w:sz w:val="32"/>
          <w:szCs w:val="32"/>
        </w:rPr>
        <w:t>号文件</w:t>
      </w:r>
      <w:r>
        <w:rPr>
          <w:rFonts w:hint="eastAsia" w:ascii="仿宋" w:hAnsi="仿宋" w:eastAsia="仿宋" w:cs="仿宋"/>
          <w:sz w:val="32"/>
          <w:szCs w:val="32"/>
          <w:lang w:val="en-US" w:eastAsia="zh-CN"/>
        </w:rPr>
        <w:t>2024年7月1日至2024年12月31日</w:t>
      </w:r>
      <w:r>
        <w:rPr>
          <w:rFonts w:hint="eastAsia" w:ascii="仿宋" w:hAnsi="仿宋" w:eastAsia="仿宋" w:cs="仿宋"/>
          <w:sz w:val="32"/>
          <w:szCs w:val="32"/>
        </w:rPr>
        <w:t>暂缓缴存</w:t>
      </w:r>
      <w:r>
        <w:rPr>
          <w:rFonts w:hint="eastAsia" w:ascii="仿宋" w:hAnsi="仿宋" w:eastAsia="仿宋" w:cs="仿宋"/>
          <w:sz w:val="32"/>
          <w:szCs w:val="32"/>
          <w:lang w:eastAsia="zh-CN"/>
        </w:rPr>
        <w:t>农民工保证金，期间缓缴的工程项目</w:t>
      </w:r>
      <w:r>
        <w:rPr>
          <w:rFonts w:hint="eastAsia" w:ascii="仿宋" w:hAnsi="仿宋" w:eastAsia="仿宋" w:cs="仿宋"/>
          <w:sz w:val="32"/>
          <w:szCs w:val="32"/>
          <w:lang w:val="en-US" w:eastAsia="zh-CN"/>
        </w:rPr>
        <w:t>16个，缓缴保证金732.3939万元，</w:t>
      </w:r>
      <w:r>
        <w:rPr>
          <w:rFonts w:hint="eastAsia" w:ascii="仿宋" w:hAnsi="仿宋" w:eastAsia="仿宋" w:cs="仿宋"/>
          <w:sz w:val="32"/>
          <w:szCs w:val="32"/>
        </w:rPr>
        <w:t>我县农民工工资保证金制度实施平稳有序。</w:t>
      </w:r>
    </w:p>
    <w:p w14:paraId="1E1F9DC9">
      <w:pPr>
        <w:numPr>
          <w:ilvl w:val="0"/>
          <w:numId w:val="5"/>
        </w:numPr>
        <w:jc w:val="left"/>
        <w:rPr>
          <w:rFonts w:hint="eastAsia" w:ascii="仿宋" w:hAnsi="仿宋" w:eastAsia="仿宋"/>
          <w:bCs/>
          <w:sz w:val="32"/>
          <w:szCs w:val="32"/>
        </w:rPr>
      </w:pPr>
      <w:r>
        <w:rPr>
          <w:rFonts w:hint="eastAsia" w:ascii="仿宋" w:hAnsi="仿宋" w:eastAsia="仿宋"/>
          <w:b/>
          <w:bCs w:val="0"/>
          <w:sz w:val="32"/>
          <w:szCs w:val="32"/>
        </w:rPr>
        <w:t>反映履职效益情况</w:t>
      </w:r>
      <w:r>
        <w:rPr>
          <w:rFonts w:hint="eastAsia" w:ascii="仿宋" w:hAnsi="仿宋" w:eastAsia="仿宋"/>
          <w:bCs/>
          <w:sz w:val="32"/>
          <w:szCs w:val="32"/>
        </w:rPr>
        <w:t>：1、人员经费保证了工作人员安心工作，全心全意服务社会、服务群众；2、办公设备的配置和完善大大提高了工作效率、也为工作人员和群众提供了一个好的方便干净的环境。3、办公费用保证了单位的正常运转。4、“三公”经费也是一个单位部门存在、发展的必要开支，我们尽量做到厉行节约，遵守党纪法规和财经纪律。</w:t>
      </w:r>
    </w:p>
    <w:p w14:paraId="0F9BE042">
      <w:pPr>
        <w:pStyle w:val="10"/>
        <w:numPr>
          <w:ilvl w:val="0"/>
          <w:numId w:val="0"/>
        </w:numPr>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3、</w:t>
      </w:r>
      <w:r>
        <w:rPr>
          <w:rStyle w:val="8"/>
          <w:rFonts w:hint="eastAsia" w:ascii="仿宋" w:hAnsi="仿宋" w:eastAsia="仿宋"/>
          <w:b/>
          <w:bCs w:val="0"/>
          <w:sz w:val="32"/>
          <w:szCs w:val="32"/>
        </w:rPr>
        <w:t>及时信息公开</w:t>
      </w:r>
      <w:r>
        <w:rPr>
          <w:rStyle w:val="8"/>
          <w:rFonts w:hint="eastAsia" w:ascii="仿宋" w:hAnsi="仿宋" w:eastAsia="仿宋"/>
          <w:b w:val="0"/>
          <w:sz w:val="32"/>
          <w:szCs w:val="32"/>
        </w:rPr>
        <w:t>。部门预决算、三公经费预决算、绩效评价等各项指标均按要求及时的进行了公开，做到了基础数据信息和会计资料真实、完整、准确。</w:t>
      </w:r>
    </w:p>
    <w:p w14:paraId="0BA56516">
      <w:pPr>
        <w:pStyle w:val="10"/>
        <w:numPr>
          <w:ilvl w:val="0"/>
          <w:numId w:val="0"/>
        </w:numPr>
        <w:spacing w:before="0" w:beforeAutospacing="0" w:after="0" w:afterAutospacing="0"/>
        <w:jc w:val="both"/>
        <w:rPr>
          <w:rStyle w:val="8"/>
          <w:rFonts w:hint="eastAsia" w:ascii="仿宋" w:hAnsi="仿宋" w:eastAsia="仿宋"/>
          <w:b w:val="0"/>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Style w:val="8"/>
          <w:rFonts w:hint="eastAsia" w:ascii="仿宋" w:hAnsi="仿宋" w:eastAsia="仿宋"/>
          <w:b/>
          <w:bCs w:val="0"/>
          <w:sz w:val="32"/>
          <w:szCs w:val="32"/>
        </w:rPr>
        <w:t>严格采购程序</w:t>
      </w:r>
      <w:r>
        <w:rPr>
          <w:rStyle w:val="8"/>
          <w:rFonts w:hint="eastAsia" w:ascii="仿宋" w:hAnsi="仿宋" w:eastAsia="仿宋"/>
          <w:b w:val="0"/>
          <w:sz w:val="32"/>
          <w:szCs w:val="32"/>
        </w:rPr>
        <w:t>。业务股室增加大型办公设备，由业务股室报告分管副</w:t>
      </w:r>
      <w:r>
        <w:rPr>
          <w:rStyle w:val="8"/>
          <w:rFonts w:hint="eastAsia" w:ascii="仿宋" w:hAnsi="仿宋" w:eastAsia="仿宋"/>
          <w:b w:val="0"/>
          <w:sz w:val="32"/>
          <w:szCs w:val="32"/>
          <w:lang w:val="en-US" w:eastAsia="zh-CN"/>
        </w:rPr>
        <w:t>局长</w:t>
      </w:r>
      <w:r>
        <w:rPr>
          <w:rStyle w:val="8"/>
          <w:rFonts w:hint="eastAsia" w:ascii="仿宋" w:hAnsi="仿宋" w:eastAsia="仿宋"/>
          <w:b w:val="0"/>
          <w:sz w:val="32"/>
          <w:szCs w:val="32"/>
        </w:rPr>
        <w:t>同意后，在办公室备案，经研究后由办公室去县</w:t>
      </w:r>
      <w:r>
        <w:rPr>
          <w:rStyle w:val="8"/>
          <w:rFonts w:hint="eastAsia" w:ascii="仿宋" w:hAnsi="仿宋" w:eastAsia="仿宋"/>
          <w:b w:val="0"/>
          <w:sz w:val="32"/>
          <w:szCs w:val="32"/>
          <w:lang w:val="en-US" w:eastAsia="zh-CN"/>
        </w:rPr>
        <w:t>采购中心</w:t>
      </w:r>
      <w:r>
        <w:rPr>
          <w:rStyle w:val="8"/>
          <w:rFonts w:hint="eastAsia" w:ascii="仿宋" w:hAnsi="仿宋" w:eastAsia="仿宋"/>
          <w:b w:val="0"/>
          <w:sz w:val="32"/>
          <w:szCs w:val="32"/>
        </w:rPr>
        <w:t>办好控购手续才能购买。保证了政府采购执行率达到100%。</w:t>
      </w:r>
    </w:p>
    <w:p w14:paraId="6421F246">
      <w:pPr>
        <w:pStyle w:val="10"/>
        <w:spacing w:before="0" w:beforeAutospacing="0" w:after="0" w:afterAutospacing="0"/>
        <w:jc w:val="both"/>
        <w:rPr>
          <w:rStyle w:val="8"/>
          <w:rFonts w:hint="eastAsia" w:ascii="仿宋" w:hAnsi="仿宋" w:eastAsia="仿宋"/>
          <w:b w:val="0"/>
          <w:sz w:val="32"/>
          <w:szCs w:val="32"/>
        </w:rPr>
      </w:pPr>
      <w:r>
        <w:rPr>
          <w:rStyle w:val="8"/>
          <w:rFonts w:hint="eastAsia" w:ascii="仿宋" w:hAnsi="仿宋" w:eastAsia="仿宋"/>
          <w:b/>
          <w:bCs w:val="0"/>
          <w:sz w:val="32"/>
          <w:szCs w:val="32"/>
          <w:lang w:val="en-US" w:eastAsia="zh-CN"/>
        </w:rPr>
        <w:t>5</w:t>
      </w:r>
      <w:r>
        <w:rPr>
          <w:rStyle w:val="8"/>
          <w:rFonts w:hint="eastAsia" w:ascii="仿宋" w:hAnsi="仿宋" w:eastAsia="仿宋"/>
          <w:b/>
          <w:bCs w:val="0"/>
          <w:sz w:val="32"/>
          <w:szCs w:val="32"/>
          <w:lang w:eastAsia="zh-CN"/>
        </w:rPr>
        <w:t>、</w:t>
      </w:r>
      <w:r>
        <w:rPr>
          <w:rStyle w:val="8"/>
          <w:rFonts w:hint="eastAsia" w:ascii="仿宋" w:hAnsi="仿宋" w:eastAsia="仿宋"/>
          <w:b/>
          <w:bCs w:val="0"/>
          <w:sz w:val="32"/>
          <w:szCs w:val="32"/>
        </w:rPr>
        <w:t>资产管理</w:t>
      </w:r>
      <w:r>
        <w:rPr>
          <w:rStyle w:val="8"/>
          <w:rFonts w:hint="eastAsia" w:ascii="仿宋" w:hAnsi="仿宋" w:eastAsia="仿宋"/>
          <w:b w:val="0"/>
          <w:sz w:val="32"/>
          <w:szCs w:val="32"/>
        </w:rPr>
        <w:t>：资产保存完整、配置合理、处置按程序办理且帐实相符，利用率100%。</w:t>
      </w:r>
    </w:p>
    <w:p w14:paraId="1DF2EFB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636CD520">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 w:hAnsi="仿宋" w:eastAsia="仿宋" w:cs="仿宋"/>
          <w:color w:val="000000"/>
          <w:kern w:val="0"/>
          <w:sz w:val="32"/>
          <w:szCs w:val="32"/>
          <w:lang w:val="en-US" w:eastAsia="zh-CN" w:bidi="ar"/>
        </w:rPr>
        <w:t>劳动保障监察机构编制少，人员缺乏，在编人员2人，现在案件和信访时有发生，办案人员较少，工作开展困难。</w:t>
      </w:r>
      <w:r>
        <w:rPr>
          <w:rFonts w:hint="eastAsia" w:ascii="仿宋_GB2312" w:hAnsi="仿宋_GB2312" w:cs="仿宋_GB2312"/>
          <w:sz w:val="32"/>
          <w:szCs w:val="32"/>
          <w:lang w:val="en-US" w:eastAsia="zh-CN"/>
        </w:rPr>
        <w:t>无</w:t>
      </w:r>
      <w:r>
        <w:rPr>
          <w:rFonts w:hint="eastAsia" w:ascii="仿宋_GB2312" w:hAnsi="仿宋_GB2312" w:eastAsia="仿宋_GB2312" w:cs="仿宋_GB2312"/>
          <w:sz w:val="32"/>
          <w:szCs w:val="32"/>
        </w:rPr>
        <w:t>财会人员</w:t>
      </w:r>
      <w:r>
        <w:rPr>
          <w:rFonts w:hint="eastAsia" w:ascii="仿宋_GB2312" w:hAnsi="仿宋_GB2312" w:cs="仿宋_GB2312"/>
          <w:sz w:val="32"/>
          <w:szCs w:val="32"/>
          <w:lang w:eastAsia="zh-CN"/>
        </w:rPr>
        <w:t>，人少，</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人</w:t>
      </w:r>
      <w:r>
        <w:rPr>
          <w:rFonts w:hint="eastAsia" w:ascii="仿宋_GB2312" w:hAnsi="仿宋_GB2312" w:eastAsia="仿宋_GB2312" w:cs="仿宋_GB2312"/>
          <w:sz w:val="32"/>
          <w:szCs w:val="32"/>
        </w:rPr>
        <w:t>身多职，</w:t>
      </w:r>
      <w:r>
        <w:rPr>
          <w:rFonts w:hint="eastAsia" w:ascii="仿宋_GB2312" w:hAnsi="仿宋_GB2312" w:eastAsia="仿宋_GB2312" w:cs="仿宋_GB2312"/>
          <w:sz w:val="32"/>
          <w:szCs w:val="32"/>
          <w:lang w:eastAsia="zh-CN"/>
        </w:rPr>
        <w:t>极少</w:t>
      </w:r>
      <w:r>
        <w:rPr>
          <w:rFonts w:hint="eastAsia" w:ascii="仿宋_GB2312" w:hAnsi="仿宋_GB2312" w:eastAsia="仿宋_GB2312" w:cs="仿宋_GB2312"/>
          <w:sz w:val="32"/>
          <w:szCs w:val="32"/>
        </w:rPr>
        <w:t>参加继续教育和业务培训，致使</w:t>
      </w:r>
      <w:r>
        <w:rPr>
          <w:rFonts w:hint="eastAsia" w:ascii="仿宋_GB2312" w:hAnsi="仿宋_GB2312" w:eastAsia="仿宋_GB2312" w:cs="仿宋_GB2312"/>
          <w:sz w:val="32"/>
          <w:szCs w:val="32"/>
          <w:lang w:eastAsia="zh-CN"/>
        </w:rPr>
        <w:t>工作难以提升。</w:t>
      </w:r>
    </w:p>
    <w:p w14:paraId="71DC880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、内部控制制度不够健全，仍需进一步明确和完善。</w:t>
      </w:r>
    </w:p>
    <w:p w14:paraId="5CEC94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4E942C3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1、加强财会人员业务学习和培训力度。</w:t>
      </w:r>
      <w:r>
        <w:rPr>
          <w:rFonts w:hint="eastAsia" w:ascii="仿宋_GB2312" w:hAnsi="仿宋_GB2312" w:eastAsia="仿宋_GB2312" w:cs="仿宋_GB2312"/>
          <w:sz w:val="32"/>
          <w:szCs w:val="32"/>
        </w:rPr>
        <w:t>加强财会人员职业道德教育，努力提高财会人员业务水平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对财会人员采取学历教育、专题自学、定点培训等多种学习方式，更加系统地学习行政事业单位会计制度和财务规则，</w:t>
      </w:r>
      <w:r>
        <w:rPr>
          <w:rFonts w:hint="eastAsia" w:ascii="仿宋_GB2312" w:hAnsi="仿宋_GB2312" w:eastAsia="仿宋_GB2312" w:cs="仿宋_GB2312"/>
          <w:sz w:val="32"/>
          <w:szCs w:val="32"/>
          <w:lang w:eastAsia="zh-CN"/>
        </w:rPr>
        <w:t>不断提高财务工作能力。</w:t>
      </w:r>
    </w:p>
    <w:p w14:paraId="2A2906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、健全内控制度，充分发挥单位内部监督制约作用。</w:t>
      </w:r>
      <w:r>
        <w:rPr>
          <w:rFonts w:hint="eastAsia" w:ascii="仿宋_GB2312" w:hAnsi="仿宋_GB2312" w:eastAsia="仿宋_GB2312" w:cs="仿宋_GB2312"/>
          <w:sz w:val="32"/>
          <w:szCs w:val="32"/>
        </w:rPr>
        <w:t>针对单位财务管理的薄弱环节和风险控制点，要在完善手续、健全制度、防范风险上下功夫，制定完善一系列管理制度，经费管理制度、拨款审批制度等内部控制制度，建立完善的岗位责任制和内部稽核制度；单位和个人印鉴要分离，资金拨付审批和经费支出手续要完备，确保资金安全；所有账目都要做到定期核对，切实做到账账、账实相符。</w:t>
      </w:r>
    </w:p>
    <w:p w14:paraId="690793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3D000F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eastAsia="仿宋_GB2312" w:cs="Times New Roman"/>
          <w:i w:val="0"/>
          <w:iCs w:val="0"/>
          <w:caps w:val="0"/>
          <w:color w:val="000000"/>
          <w:spacing w:val="0"/>
          <w:sz w:val="32"/>
          <w:szCs w:val="32"/>
          <w:lang w:eastAsia="zh-CN"/>
        </w:rPr>
      </w:pPr>
      <w:r>
        <w:rPr>
          <w:rFonts w:hint="eastAsia" w:cs="Times New Roman"/>
          <w:i w:val="0"/>
          <w:iCs w:val="0"/>
          <w:caps w:val="0"/>
          <w:color w:val="000000"/>
          <w:spacing w:val="0"/>
          <w:sz w:val="32"/>
          <w:szCs w:val="32"/>
          <w:lang w:eastAsia="zh-CN"/>
        </w:rPr>
        <w:t>无。</w:t>
      </w:r>
    </w:p>
    <w:p w14:paraId="787A09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B1D0F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8445F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AD3A7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1BCE8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FD295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57F56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99F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6D3A3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BC1DA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5D900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758BF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4A387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23A09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473486B2">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8E992"/>
    <w:multiLevelType w:val="singleLevel"/>
    <w:tmpl w:val="85B8E992"/>
    <w:lvl w:ilvl="0" w:tentative="0">
      <w:start w:val="2"/>
      <w:numFmt w:val="decimal"/>
      <w:suff w:val="nothing"/>
      <w:lvlText w:val="%1、"/>
      <w:lvlJc w:val="left"/>
    </w:lvl>
  </w:abstractNum>
  <w:abstractNum w:abstractNumId="1">
    <w:nsid w:val="C8EF3F2F"/>
    <w:multiLevelType w:val="singleLevel"/>
    <w:tmpl w:val="C8EF3F2F"/>
    <w:lvl w:ilvl="0" w:tentative="0">
      <w:start w:val="1"/>
      <w:numFmt w:val="decimal"/>
      <w:suff w:val="nothing"/>
      <w:lvlText w:val="%1、"/>
      <w:lvlJc w:val="left"/>
    </w:lvl>
  </w:abstractNum>
  <w:abstractNum w:abstractNumId="2">
    <w:nsid w:val="0E190D6A"/>
    <w:multiLevelType w:val="singleLevel"/>
    <w:tmpl w:val="0E190D6A"/>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abstractNum w:abstractNumId="4">
    <w:nsid w:val="6ED805CA"/>
    <w:multiLevelType w:val="singleLevel"/>
    <w:tmpl w:val="6ED805CA"/>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YTA5MWYzNWY2OGY2OGQ1ZmI0ZTk5MWNjZGYyY2UifQ=="/>
    <w:docVar w:name="KSO_WPS_MARK_KEY" w:val="2cad2da4-8c74-4208-b950-09c4ddb6f378"/>
  </w:docVars>
  <w:rsids>
    <w:rsidRoot w:val="00000000"/>
    <w:rsid w:val="011F2918"/>
    <w:rsid w:val="01371273"/>
    <w:rsid w:val="02953299"/>
    <w:rsid w:val="05A43B68"/>
    <w:rsid w:val="08B66F9A"/>
    <w:rsid w:val="0C83786C"/>
    <w:rsid w:val="0EF79AB9"/>
    <w:rsid w:val="0F5D461F"/>
    <w:rsid w:val="10A45DD5"/>
    <w:rsid w:val="111446ED"/>
    <w:rsid w:val="119360D6"/>
    <w:rsid w:val="11BF6ECB"/>
    <w:rsid w:val="14726FC8"/>
    <w:rsid w:val="14BB6070"/>
    <w:rsid w:val="152D13BD"/>
    <w:rsid w:val="18024C76"/>
    <w:rsid w:val="18D337C3"/>
    <w:rsid w:val="19D84FCE"/>
    <w:rsid w:val="1A3504ED"/>
    <w:rsid w:val="1A567515"/>
    <w:rsid w:val="1B406AA3"/>
    <w:rsid w:val="1BDC2FB5"/>
    <w:rsid w:val="1C2E5379"/>
    <w:rsid w:val="1CAE1118"/>
    <w:rsid w:val="1D814C75"/>
    <w:rsid w:val="1E77B129"/>
    <w:rsid w:val="1EA33F65"/>
    <w:rsid w:val="20474C5B"/>
    <w:rsid w:val="211B72A5"/>
    <w:rsid w:val="216B2BCB"/>
    <w:rsid w:val="219739C1"/>
    <w:rsid w:val="21DE25E9"/>
    <w:rsid w:val="22962CF7"/>
    <w:rsid w:val="230A0CDF"/>
    <w:rsid w:val="230E4F52"/>
    <w:rsid w:val="23851C23"/>
    <w:rsid w:val="23E6478B"/>
    <w:rsid w:val="25455653"/>
    <w:rsid w:val="26010F45"/>
    <w:rsid w:val="269E5DD8"/>
    <w:rsid w:val="29602BB5"/>
    <w:rsid w:val="2B14257A"/>
    <w:rsid w:val="2DD934D4"/>
    <w:rsid w:val="2DFF4E5E"/>
    <w:rsid w:val="2F9A6FD5"/>
    <w:rsid w:val="2FBB2F70"/>
    <w:rsid w:val="2FEC244E"/>
    <w:rsid w:val="31DD5420"/>
    <w:rsid w:val="320C342C"/>
    <w:rsid w:val="33981EC5"/>
    <w:rsid w:val="34A642E1"/>
    <w:rsid w:val="3A7B0C53"/>
    <w:rsid w:val="3AFF6407"/>
    <w:rsid w:val="3D6D35B9"/>
    <w:rsid w:val="3DE955BD"/>
    <w:rsid w:val="3EB32301"/>
    <w:rsid w:val="3ED701A7"/>
    <w:rsid w:val="40436D96"/>
    <w:rsid w:val="41245378"/>
    <w:rsid w:val="41CE6B33"/>
    <w:rsid w:val="420318E2"/>
    <w:rsid w:val="42B40431"/>
    <w:rsid w:val="431F7A6A"/>
    <w:rsid w:val="44FF7CD3"/>
    <w:rsid w:val="4629583F"/>
    <w:rsid w:val="46317E42"/>
    <w:rsid w:val="484C6A03"/>
    <w:rsid w:val="4B72396B"/>
    <w:rsid w:val="4BBB4778"/>
    <w:rsid w:val="4E0B373A"/>
    <w:rsid w:val="4FABB539"/>
    <w:rsid w:val="50752369"/>
    <w:rsid w:val="52BD62A1"/>
    <w:rsid w:val="54064A46"/>
    <w:rsid w:val="572F3778"/>
    <w:rsid w:val="596D20D3"/>
    <w:rsid w:val="59D8C388"/>
    <w:rsid w:val="5D775E79"/>
    <w:rsid w:val="5DBF512A"/>
    <w:rsid w:val="5DE972B4"/>
    <w:rsid w:val="5F1E3233"/>
    <w:rsid w:val="5F8B21CC"/>
    <w:rsid w:val="5F95629F"/>
    <w:rsid w:val="60791F08"/>
    <w:rsid w:val="60F3289C"/>
    <w:rsid w:val="6111709D"/>
    <w:rsid w:val="626E215E"/>
    <w:rsid w:val="62703EA6"/>
    <w:rsid w:val="65744DF7"/>
    <w:rsid w:val="69296B69"/>
    <w:rsid w:val="69F138CD"/>
    <w:rsid w:val="6E7855AD"/>
    <w:rsid w:val="6F196197"/>
    <w:rsid w:val="6FFFDD79"/>
    <w:rsid w:val="738B7B30"/>
    <w:rsid w:val="73C179F6"/>
    <w:rsid w:val="73FA128F"/>
    <w:rsid w:val="76D55B4C"/>
    <w:rsid w:val="77E15F71"/>
    <w:rsid w:val="7ECF156D"/>
    <w:rsid w:val="7EE0221A"/>
    <w:rsid w:val="B77F3A6F"/>
    <w:rsid w:val="B8F30717"/>
    <w:rsid w:val="BBEB36C5"/>
    <w:rsid w:val="BFF45C90"/>
    <w:rsid w:val="D3EB5E47"/>
    <w:rsid w:val="D4C76840"/>
    <w:rsid w:val="E7D60F0A"/>
    <w:rsid w:val="EFC5BCF4"/>
    <w:rsid w:val="FBEFE0DF"/>
    <w:rsid w:val="FFF4A8A5"/>
    <w:rsid w:val="FFFBB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leftChars="0" w:firstLine="420" w:firstLineChars="200"/>
    </w:pPr>
    <w:rPr>
      <w:rFonts w:ascii="Calibri" w:hAnsi="Calibri" w:eastAsia="宋体"/>
      <w:sz w:val="32"/>
      <w:szCs w:val="32"/>
    </w:rPr>
  </w:style>
  <w:style w:type="paragraph" w:styleId="3">
    <w:name w:val="Body Text Indent"/>
    <w:basedOn w:val="1"/>
    <w:unhideWhenUsed/>
    <w:qFormat/>
    <w:uiPriority w:val="99"/>
    <w:pPr>
      <w:spacing w:after="120"/>
      <w:ind w:left="420" w:leftChars="200"/>
    </w:p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paragraph" w:customStyle="1" w:styleId="9">
    <w:name w:val="List Paragraph"/>
    <w:basedOn w:val="1"/>
    <w:qFormat/>
    <w:uiPriority w:val="99"/>
    <w:pPr>
      <w:ind w:firstLine="420" w:firstLineChars="200"/>
    </w:pPr>
    <w:rPr>
      <w:rFonts w:ascii="Times New Roman" w:hAnsi="Times New Roman"/>
      <w:szCs w:val="24"/>
    </w:rPr>
  </w:style>
  <w:style w:type="paragraph" w:customStyle="1" w:styleId="10">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249</Words>
  <Characters>263</Characters>
  <Lines>0</Lines>
  <Paragraphs>0</Paragraphs>
  <TotalTime>17</TotalTime>
  <ScaleCrop>false</ScaleCrop>
  <LinksUpToDate>false</LinksUpToDate>
  <CharactersWithSpaces>271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kylin</cp:lastModifiedBy>
  <dcterms:modified xsi:type="dcterms:W3CDTF">2025-10-15T17:23:13Z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D1BA0F076F3F45F5A4EC113A94463AE6_12</vt:lpwstr>
  </property>
</Properties>
</file>