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C2ADF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46F00202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3A6E5713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5ACDCDE1"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4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eastAsia="方正小标宋_GBK" w:cs="Times New Roman"/>
          <w:sz w:val="52"/>
          <w:szCs w:val="52"/>
          <w:lang w:eastAsia="zh-CN"/>
        </w:rPr>
        <w:t>城步苗族自治县残疾人联合会部门</w:t>
      </w:r>
      <w:r>
        <w:rPr>
          <w:rFonts w:ascii="Times New Roman" w:hAnsi="Times New Roman" w:eastAsia="方正小标宋_GBK" w:cs="Times New Roman"/>
          <w:sz w:val="52"/>
          <w:szCs w:val="52"/>
        </w:rPr>
        <w:t>整体支出绩效自评报告</w:t>
      </w:r>
    </w:p>
    <w:p w14:paraId="5F408DAD"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 w14:paraId="4EB1DC14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6066EA1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3B4D859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663C5E5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773ADA4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F21EAC0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124DC5DD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49ED0394">
      <w:pPr>
        <w:spacing w:line="600" w:lineRule="exact"/>
        <w:jc w:val="both"/>
        <w:rPr>
          <w:rFonts w:hint="default" w:ascii="仿宋" w:hAnsi="仿宋" w:eastAsia="仿宋" w:cs="仿宋"/>
          <w:sz w:val="40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u w:val="single"/>
          <w:lang w:eastAsia="zh-CN"/>
        </w:rPr>
        <w:t>城步苗族自治县残疾人联合会（盖章）</w:t>
      </w:r>
      <w:r>
        <w:rPr>
          <w:rFonts w:hint="eastAsia" w:ascii="仿宋" w:hAnsi="仿宋" w:eastAsia="仿宋" w:cs="仿宋"/>
          <w:sz w:val="40"/>
          <w:szCs w:val="40"/>
          <w:u w:val="single"/>
          <w:lang w:val="en-US" w:eastAsia="zh-CN"/>
        </w:rPr>
        <w:t xml:space="preserve">    </w:t>
      </w:r>
    </w:p>
    <w:p w14:paraId="3E166665">
      <w:pPr>
        <w:spacing w:line="600" w:lineRule="exact"/>
        <w:ind w:firstLine="2800" w:firstLineChars="700"/>
        <w:jc w:val="both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2025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 4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10 </w:t>
      </w:r>
      <w:r>
        <w:rPr>
          <w:rFonts w:hint="eastAsia" w:ascii="仿宋" w:hAnsi="仿宋" w:eastAsia="仿宋" w:cs="仿宋"/>
          <w:sz w:val="40"/>
          <w:szCs w:val="40"/>
        </w:rPr>
        <w:t>日</w:t>
      </w:r>
    </w:p>
    <w:p w14:paraId="45D4575C"/>
    <w:p w14:paraId="1077E2C9"/>
    <w:p w14:paraId="6C8248FF"/>
    <w:p w14:paraId="397252F6"/>
    <w:p w14:paraId="3006C4B3"/>
    <w:p w14:paraId="081BAA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2432AC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 xml:space="preserve"> </w:t>
      </w:r>
    </w:p>
    <w:p w14:paraId="2912C1C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</w:t>
      </w:r>
      <w:r>
        <w:rPr>
          <w:rFonts w:hint="eastAsia" w:eastAsia="方正小标宋_GBK" w:cs="Times New Roman"/>
          <w:sz w:val="44"/>
          <w:szCs w:val="44"/>
          <w:lang w:eastAsia="zh-CN"/>
        </w:rPr>
        <w:t>城步苗族自治县残疾人联合会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 w14:paraId="65C6C4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AEB78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B9CB5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758F37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71F65F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根据编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办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核定，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城步县残联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内设股室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个，所属二级单位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个，全部纳入202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年部门预算编制范围。</w:t>
      </w:r>
    </w:p>
    <w:p w14:paraId="27DD80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内设股室分别是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办公室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康复教育就业股。</w:t>
      </w:r>
    </w:p>
    <w:p w14:paraId="71EC37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所属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二级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单位是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残疾人就业服务所。</w:t>
      </w:r>
    </w:p>
    <w:p w14:paraId="57CCC75A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 w14:paraId="18D7AD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2024年末，我部门共有编制8人，其中行政编制5人，事业编制3人。年末实有在职人员7人，退休人员7人。</w:t>
      </w:r>
    </w:p>
    <w:p w14:paraId="0C68E35A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 w14:paraId="0CBAF2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color w:val="232323"/>
          <w:sz w:val="32"/>
          <w:szCs w:val="32"/>
          <w:highlight w:val="none"/>
        </w:rPr>
        <w:t>代表残疾人利益，反映残疾人需求，管理残疾人事务，维护残疾人合法权益，为残疾人服务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5A66B9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color w:val="232323"/>
          <w:sz w:val="32"/>
          <w:szCs w:val="32"/>
          <w:highlight w:val="none"/>
          <w:lang w:bidi="ar"/>
        </w:rPr>
        <w:t>团结、教育残疾人遵守法律，履行应尽的义务，发扬乐观进取精神，自尊、自信、自强、自立，为社会主义建设贡献力量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5A616624">
      <w:pPr>
        <w:bidi w:val="0"/>
        <w:ind w:firstLine="640" w:firstLineChars="200"/>
        <w:jc w:val="left"/>
        <w:rPr>
          <w:rFonts w:hint="eastAsia" w:ascii="仿宋" w:hAnsi="仿宋" w:eastAsia="仿宋" w:cs="仿宋"/>
          <w:color w:val="232323"/>
          <w:sz w:val="32"/>
          <w:szCs w:val="32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232323"/>
          <w:sz w:val="32"/>
          <w:szCs w:val="32"/>
          <w:highlight w:val="none"/>
          <w:lang w:bidi="ar"/>
        </w:rPr>
        <w:t>弘扬人道主义，宣传残疾人事业，沟通政府、社会与残疾人之间的联系，动员社会理解、尊重、关心、帮助残疾人，组织志愿者助残行动</w:t>
      </w:r>
      <w:r>
        <w:rPr>
          <w:rFonts w:hint="eastAsia" w:ascii="仿宋" w:hAnsi="仿宋" w:eastAsia="仿宋" w:cs="仿宋"/>
          <w:color w:val="232323"/>
          <w:sz w:val="32"/>
          <w:szCs w:val="32"/>
          <w:highlight w:val="none"/>
          <w:lang w:eastAsia="zh-CN" w:bidi="ar"/>
        </w:rPr>
        <w:t>。</w:t>
      </w:r>
    </w:p>
    <w:p w14:paraId="36022B56">
      <w:pPr>
        <w:bidi w:val="0"/>
        <w:ind w:firstLine="640" w:firstLineChars="200"/>
        <w:jc w:val="left"/>
        <w:rPr>
          <w:rFonts w:hint="eastAsia" w:ascii="仿宋" w:hAnsi="仿宋" w:eastAsia="仿宋" w:cs="仿宋"/>
          <w:color w:val="232323"/>
          <w:sz w:val="32"/>
          <w:szCs w:val="32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232323"/>
          <w:sz w:val="32"/>
          <w:szCs w:val="32"/>
          <w:highlight w:val="none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232323"/>
          <w:sz w:val="32"/>
          <w:szCs w:val="32"/>
          <w:highlight w:val="none"/>
          <w:lang w:bidi="ar"/>
        </w:rPr>
        <w:t>开展残疾人康复、教育、就业、扶贫、文化、体育、辅助器具供应与服务、社会保障、社会服务、无障碍设施建设和残疾预防等工作，创造良好的环境和条件，扶助残疾人平等参与社会生活；管理和指导《中华人民共和国残疾人证》发放工作</w:t>
      </w:r>
      <w:r>
        <w:rPr>
          <w:rFonts w:hint="eastAsia" w:ascii="仿宋" w:hAnsi="仿宋" w:eastAsia="仿宋" w:cs="仿宋"/>
          <w:color w:val="232323"/>
          <w:sz w:val="32"/>
          <w:szCs w:val="32"/>
          <w:highlight w:val="none"/>
          <w:lang w:eastAsia="zh-CN" w:bidi="ar"/>
        </w:rPr>
        <w:t>。</w:t>
      </w:r>
    </w:p>
    <w:p w14:paraId="4BC8B07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232323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232323"/>
          <w:sz w:val="32"/>
          <w:szCs w:val="32"/>
          <w:highlight w:val="none"/>
          <w:lang w:val="en-US" w:eastAsia="zh-CN" w:bidi="ar"/>
        </w:rPr>
        <w:t>5.</w:t>
      </w:r>
      <w:r>
        <w:rPr>
          <w:rFonts w:hint="eastAsia" w:ascii="仿宋" w:hAnsi="仿宋" w:eastAsia="仿宋" w:cs="仿宋"/>
          <w:color w:val="232323"/>
          <w:sz w:val="32"/>
          <w:szCs w:val="32"/>
          <w:highlight w:val="none"/>
          <w:lang w:bidi="ar"/>
        </w:rPr>
        <w:t>协助政府研究、制订和实施残疾人事业规范性文件、规划和计划，对相关业务领域进行指导和管理。</w:t>
      </w:r>
    </w:p>
    <w:p w14:paraId="490D736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232323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232323"/>
          <w:sz w:val="32"/>
          <w:szCs w:val="32"/>
          <w:highlight w:val="none"/>
          <w:lang w:val="en-US" w:eastAsia="zh-CN" w:bidi="ar"/>
        </w:rPr>
        <w:t>6.</w:t>
      </w:r>
      <w:r>
        <w:rPr>
          <w:rFonts w:hint="eastAsia" w:ascii="仿宋" w:hAnsi="仿宋" w:eastAsia="仿宋" w:cs="仿宋"/>
          <w:color w:val="232323"/>
          <w:sz w:val="32"/>
          <w:szCs w:val="32"/>
          <w:highlight w:val="none"/>
          <w:lang w:bidi="ar"/>
        </w:rPr>
        <w:t>承担县人民政府残疾人工作委员会的日常工作，做好综合、组织、协调和服务。</w:t>
      </w:r>
    </w:p>
    <w:p w14:paraId="13FAB44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232323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232323"/>
          <w:sz w:val="32"/>
          <w:szCs w:val="32"/>
          <w:highlight w:val="none"/>
          <w:lang w:val="en-US" w:eastAsia="zh-CN" w:bidi="ar"/>
        </w:rPr>
        <w:t>7.</w:t>
      </w:r>
      <w:r>
        <w:rPr>
          <w:rFonts w:hint="eastAsia" w:ascii="仿宋" w:hAnsi="仿宋" w:eastAsia="仿宋" w:cs="仿宋"/>
          <w:color w:val="232323"/>
          <w:sz w:val="32"/>
          <w:szCs w:val="32"/>
          <w:highlight w:val="none"/>
          <w:lang w:bidi="ar"/>
        </w:rPr>
        <w:t>联系、指导和管理各类别残疾人专门协会工作。培养残疾人工作者。</w:t>
      </w:r>
    </w:p>
    <w:p w14:paraId="127C47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 w:firstLineChars="200"/>
        <w:jc w:val="left"/>
        <w:textAlignment w:val="auto"/>
        <w:rPr>
          <w:rFonts w:hint="default" w:ascii="仿宋" w:hAnsi="仿宋" w:eastAsia="仿宋" w:cs="仿宋"/>
          <w:color w:val="232323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232323"/>
          <w:sz w:val="32"/>
          <w:szCs w:val="32"/>
          <w:highlight w:val="none"/>
          <w:lang w:val="en-US" w:eastAsia="zh-CN" w:bidi="ar"/>
        </w:rPr>
        <w:t>8.</w:t>
      </w:r>
      <w:r>
        <w:rPr>
          <w:rFonts w:hint="eastAsia" w:ascii="仿宋" w:hAnsi="仿宋" w:eastAsia="仿宋" w:cs="仿宋"/>
          <w:color w:val="232323"/>
          <w:sz w:val="32"/>
          <w:szCs w:val="32"/>
          <w:highlight w:val="none"/>
          <w:lang w:eastAsia="zh-CN" w:bidi="ar"/>
        </w:rPr>
        <w:t>完成</w:t>
      </w:r>
      <w:r>
        <w:rPr>
          <w:rFonts w:hint="eastAsia" w:ascii="仿宋" w:hAnsi="仿宋" w:eastAsia="仿宋" w:cs="仿宋"/>
          <w:color w:val="232323"/>
          <w:sz w:val="32"/>
          <w:szCs w:val="32"/>
          <w:highlight w:val="none"/>
          <w:lang w:bidi="ar"/>
        </w:rPr>
        <w:t>县委、县政府交办的其他</w:t>
      </w:r>
      <w:r>
        <w:rPr>
          <w:rFonts w:hint="eastAsia" w:ascii="仿宋" w:hAnsi="仿宋" w:eastAsia="仿宋" w:cs="仿宋"/>
          <w:color w:val="232323"/>
          <w:sz w:val="32"/>
          <w:szCs w:val="32"/>
          <w:highlight w:val="none"/>
          <w:lang w:eastAsia="zh-CN" w:bidi="ar"/>
        </w:rPr>
        <w:t>任务。</w:t>
      </w:r>
    </w:p>
    <w:p w14:paraId="5353E7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 w:firstLineChars="200"/>
        <w:jc w:val="left"/>
        <w:textAlignment w:val="auto"/>
        <w:rPr>
          <w:rFonts w:hint="default" w:ascii="仿宋" w:hAnsi="仿宋" w:eastAsia="仿宋" w:cs="仿宋"/>
          <w:color w:val="232323"/>
          <w:sz w:val="32"/>
          <w:szCs w:val="32"/>
          <w:highlight w:val="none"/>
          <w:lang w:bidi="ar"/>
        </w:rPr>
      </w:pPr>
      <w:r>
        <w:rPr>
          <w:rFonts w:hint="eastAsia" w:ascii="楷体" w:hAnsi="楷体" w:eastAsia="楷体" w:cs="楷体"/>
          <w:color w:val="232323"/>
          <w:sz w:val="32"/>
          <w:szCs w:val="32"/>
          <w:highlight w:val="none"/>
          <w:lang w:bidi="ar"/>
        </w:rPr>
        <w:t>（四）绩效目标设定情况</w:t>
      </w:r>
    </w:p>
    <w:p w14:paraId="2529593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32323"/>
          <w:sz w:val="32"/>
          <w:szCs w:val="32"/>
          <w:highlight w:val="none"/>
          <w:lang w:bidi="ar"/>
        </w:rPr>
        <w:t>一是认真学习宣传贯彻党的二十大和党的二十届三中全会精神，深刻领悟“两个确立”内涵，增强“四个意识”、坚定“四个自信”、做到“两个维护”，始终在政治上、思想上和行动上同党中央保持高度一致。</w:t>
      </w:r>
      <w:r>
        <w:rPr>
          <w:rFonts w:hint="eastAsia" w:ascii="仿宋" w:hAnsi="仿宋" w:eastAsia="仿宋" w:cs="仿宋"/>
          <w:color w:val="232323"/>
          <w:sz w:val="32"/>
          <w:szCs w:val="32"/>
          <w:highlight w:val="none"/>
          <w:lang w:eastAsia="zh-CN" w:bidi="ar"/>
        </w:rPr>
        <w:t>二是提高</w:t>
      </w:r>
      <w:r>
        <w:rPr>
          <w:rFonts w:hint="eastAsia" w:ascii="仿宋" w:hAnsi="仿宋" w:eastAsia="仿宋" w:cs="仿宋"/>
          <w:color w:val="232323"/>
          <w:sz w:val="32"/>
          <w:szCs w:val="32"/>
          <w:highlight w:val="none"/>
          <w:lang w:val="en-US" w:eastAsia="zh-CN" w:bidi="ar"/>
        </w:rPr>
        <w:t>残疾人社会保障水平，推进医疗保障政策，统筹基本医疗保险、养老保险、意外伤害保险三重保障制度，</w:t>
      </w:r>
      <w:r>
        <w:rPr>
          <w:rFonts w:hint="eastAsia" w:ascii="仿宋" w:hAnsi="仿宋" w:eastAsia="仿宋" w:cs="仿宋"/>
          <w:color w:val="232323"/>
          <w:sz w:val="32"/>
          <w:szCs w:val="32"/>
          <w:highlight w:val="none"/>
          <w:lang w:eastAsia="zh-CN" w:bidi="ar"/>
        </w:rPr>
        <w:t>落实好困难残疾人生活补贴和重度残疾人护理补贴制度，做到应享尽享；三是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lang w:val="en-US" w:eastAsia="zh-CN"/>
        </w:rPr>
        <w:t>严格规范残疾人证办理工作，</w:t>
      </w:r>
      <w:r>
        <w:rPr>
          <w:rFonts w:hint="eastAsia" w:ascii="仿宋" w:hAnsi="仿宋" w:eastAsia="仿宋" w:cs="仿宋"/>
          <w:color w:val="232323"/>
          <w:sz w:val="32"/>
          <w:szCs w:val="32"/>
          <w:highlight w:val="none"/>
          <w:lang w:val="en-US" w:eastAsia="zh-CN" w:bidi="ar"/>
        </w:rPr>
        <w:t>扎实做好残疾人医疗和康复服务工作。</w:t>
      </w:r>
      <w:r>
        <w:rPr>
          <w:rFonts w:hint="eastAsia" w:ascii="仿宋" w:hAnsi="仿宋" w:eastAsia="仿宋" w:cs="仿宋"/>
          <w:color w:val="232323"/>
          <w:sz w:val="32"/>
          <w:szCs w:val="32"/>
          <w:highlight w:val="none"/>
          <w:lang w:eastAsia="zh-CN" w:bidi="ar"/>
        </w:rPr>
        <w:t>四是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开展各项残疾人业务工作，</w:t>
      </w:r>
      <w:r>
        <w:rPr>
          <w:rFonts w:hint="eastAsia" w:ascii="仿宋" w:hAnsi="仿宋" w:eastAsia="仿宋" w:cs="仿宋"/>
          <w:color w:val="232323"/>
          <w:sz w:val="32"/>
          <w:szCs w:val="32"/>
          <w:highlight w:val="none"/>
          <w:lang w:eastAsia="zh-CN" w:bidi="ar"/>
        </w:rPr>
        <w:t>创新推进残疾人就业创业，加强农村困难残疾人实用技术培训，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不断完善残疾人权益保障机制，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做好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残疾人家庭无障碍改造建设；落实残疾人托养居家服务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是加强残疾人事业宣传，营造全社会扶残助残和残疾人自强的文明社会氛围。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是深入推进“一网通办”前提下的“最多跑一次”、“高效办成一件事”政务服务。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是防范化解重大风险。统筹发展和安全，树立底线思维，防范化解风险，促进残疾人事业高质量发展；全力抓好残联组织意识形态等工作。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是纵深推进全面从严治党。深入推进残联改革，不断加强残联组织自身建设，提升农村和基层为残疾人服务的能力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13A85B0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4DE98963">
      <w:pPr>
        <w:pStyle w:val="6"/>
        <w:widowControl/>
        <w:spacing w:line="600" w:lineRule="exact"/>
        <w:ind w:left="64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eastAsia="楷体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预决算情况</w:t>
      </w:r>
    </w:p>
    <w:p w14:paraId="6FAB2FE2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1.部门预算情况</w:t>
      </w:r>
    </w:p>
    <w:p w14:paraId="74FC2354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年年初预算安排收入</w:t>
      </w:r>
      <w:r>
        <w:rPr>
          <w:rFonts w:hint="eastAsia" w:cs="Times New Roman"/>
          <w:sz w:val="32"/>
          <w:szCs w:val="32"/>
          <w:lang w:val="en-US" w:eastAsia="zh-CN"/>
        </w:rPr>
        <w:t>100.86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万元，其中一般公共财政拨款</w:t>
      </w:r>
      <w:r>
        <w:rPr>
          <w:rFonts w:hint="eastAsia" w:cs="Times New Roman"/>
          <w:sz w:val="32"/>
          <w:szCs w:val="32"/>
          <w:lang w:val="en-US" w:eastAsia="zh-CN"/>
        </w:rPr>
        <w:t>100.86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万元；202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年年初预算安排支出</w:t>
      </w:r>
      <w:r>
        <w:rPr>
          <w:rFonts w:hint="eastAsia" w:cs="Times New Roman"/>
          <w:sz w:val="32"/>
          <w:szCs w:val="32"/>
          <w:lang w:val="en-US" w:eastAsia="zh-CN"/>
        </w:rPr>
        <w:t>100.86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其中：基本支出</w:t>
      </w:r>
      <w:r>
        <w:rPr>
          <w:rFonts w:hint="eastAsia" w:cs="Times New Roman"/>
          <w:sz w:val="32"/>
          <w:szCs w:val="32"/>
          <w:lang w:val="en-US" w:eastAsia="zh-CN"/>
        </w:rPr>
        <w:t>89.52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万元，项目支出</w:t>
      </w:r>
      <w:r>
        <w:rPr>
          <w:rFonts w:hint="eastAsia" w:cs="Times New Roman"/>
          <w:sz w:val="32"/>
          <w:szCs w:val="32"/>
          <w:lang w:val="en-US" w:eastAsia="zh-CN"/>
        </w:rPr>
        <w:t>11.34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530BFF2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2.部门决算情况（含年中预算追加情况）</w:t>
      </w:r>
    </w:p>
    <w:p w14:paraId="360E2ECC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年决算总收入</w:t>
      </w:r>
      <w:r>
        <w:rPr>
          <w:rFonts w:hint="eastAsia" w:cs="Times New Roman"/>
          <w:sz w:val="32"/>
          <w:szCs w:val="32"/>
          <w:lang w:val="en-US" w:eastAsia="zh-CN"/>
        </w:rPr>
        <w:t>838.42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万元，较预算增加</w:t>
      </w:r>
      <w:r>
        <w:rPr>
          <w:rFonts w:hint="eastAsia" w:cs="Times New Roman"/>
          <w:sz w:val="32"/>
          <w:szCs w:val="32"/>
          <w:lang w:val="en-US" w:eastAsia="zh-CN"/>
        </w:rPr>
        <w:t>737.56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万元，总支出</w:t>
      </w:r>
      <w:r>
        <w:rPr>
          <w:rFonts w:hint="eastAsia" w:cs="Times New Roman"/>
          <w:sz w:val="32"/>
          <w:szCs w:val="32"/>
          <w:lang w:val="en-US" w:eastAsia="zh-CN"/>
        </w:rPr>
        <w:t>838.42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684.59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82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％；项目支出</w:t>
      </w:r>
      <w:r>
        <w:rPr>
          <w:rFonts w:hint="eastAsia" w:cs="Times New Roman"/>
          <w:sz w:val="32"/>
          <w:szCs w:val="32"/>
          <w:lang w:val="en-US" w:eastAsia="zh-CN"/>
        </w:rPr>
        <w:t>153.83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％。差异产生的主要原因是</w:t>
      </w:r>
      <w:r>
        <w:rPr>
          <w:rFonts w:hint="eastAsia" w:cs="Times New Roman"/>
          <w:sz w:val="32"/>
          <w:szCs w:val="32"/>
          <w:lang w:eastAsia="zh-CN"/>
        </w:rPr>
        <w:t>增加了全县机关行政事业单位残疾人就业保障金的征收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80DC162"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（二）部门预算执行情况</w:t>
      </w:r>
    </w:p>
    <w:p w14:paraId="0D2E66D8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经费执行情况</w:t>
      </w:r>
    </w:p>
    <w:p w14:paraId="40B67C45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经费预算数</w:t>
      </w:r>
      <w:r>
        <w:rPr>
          <w:rFonts w:hint="eastAsia" w:cs="Times New Roman"/>
          <w:sz w:val="32"/>
          <w:szCs w:val="32"/>
          <w:lang w:val="en-US" w:eastAsia="zh-CN"/>
        </w:rPr>
        <w:t>0.7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万元，公务用车购置及运行维护费</w:t>
      </w:r>
      <w:r>
        <w:rPr>
          <w:rFonts w:hint="eastAsia" w:cs="Times New Roman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0.2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经费决算数</w:t>
      </w:r>
      <w:r>
        <w:rPr>
          <w:rFonts w:hint="eastAsia" w:cs="Times New Roman"/>
          <w:sz w:val="32"/>
          <w:szCs w:val="32"/>
          <w:lang w:val="en-US" w:eastAsia="zh-CN"/>
        </w:rPr>
        <w:t>0.45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万元，公务用车运行维护费</w:t>
      </w:r>
      <w:r>
        <w:rPr>
          <w:rFonts w:hint="eastAsia" w:cs="Times New Roman"/>
          <w:sz w:val="32"/>
          <w:szCs w:val="32"/>
          <w:lang w:val="en-US" w:eastAsia="zh-CN"/>
        </w:rPr>
        <w:t>0.17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0.28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183D951C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.政府采购执行情况</w:t>
      </w:r>
    </w:p>
    <w:p w14:paraId="24EAE063">
      <w:pPr>
        <w:spacing w:line="60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年度政府采购支出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万元，其中：货物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元，工程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万元，服务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51754B75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 w14:paraId="2E10238F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4年度政府性基金预算支出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15.12万元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，主要用于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残疾人事业的彩票公益金支出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。</w:t>
      </w:r>
    </w:p>
    <w:p w14:paraId="59897CCF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094EC19F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年度无国有资本经营预算支出。</w:t>
      </w:r>
    </w:p>
    <w:p w14:paraId="7B937106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71A8614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年度无社会保险基金预算支出。</w:t>
      </w:r>
    </w:p>
    <w:p w14:paraId="1B4F2E5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74787846">
      <w:pPr>
        <w:spacing w:line="600" w:lineRule="exact"/>
        <w:ind w:firstLine="64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为全县8725名持证残疾人全额代缴2024年度城乡居民医疗保险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1656名一、二级重度残疾人按最低缴费档次代缴了养老保险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，还有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为3571名一、二级重度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残疾人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缴纳意外伤害保险费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。2024年度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享受重度护理补贴残疾人3290余人，享受困难生活补贴的残疾人2860余人。2、全力推进第三代残疾人证换发工作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2024年内共完成制卡一批次、制卡1631张，共发放三代智能残疾人证1370张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开展集中评残和上门评残3次，累计服务人数39人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。3、</w:t>
      </w:r>
      <w:r>
        <w:rPr>
          <w:rFonts w:hint="eastAsia" w:ascii="仿宋" w:hAnsi="仿宋" w:eastAsia="仿宋" w:cs="仿宋"/>
          <w:sz w:val="32"/>
          <w:szCs w:val="32"/>
        </w:rPr>
        <w:t>通过开展残疾人基本康复服务，为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100多名</w:t>
      </w:r>
      <w:r>
        <w:rPr>
          <w:rFonts w:hint="eastAsia" w:ascii="仿宋" w:hAnsi="仿宋" w:eastAsia="仿宋" w:cs="仿宋"/>
          <w:sz w:val="32"/>
          <w:szCs w:val="32"/>
        </w:rPr>
        <w:t>残疾人配置辅具器具，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超额完成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24名脑瘫、自闭症、听力言语、智障残疾儿童赴省外及省市康复机构开展康复训练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138名精神、智力残疾人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发放了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康复补助，输送了20名符合手术条件的患者到邵阳爱尔眼科医院实施免费复明手术，</w:t>
      </w:r>
      <w:r>
        <w:rPr>
          <w:rFonts w:hint="eastAsia" w:ascii="仿宋" w:hAnsi="仿宋" w:eastAsia="仿宋" w:cs="仿宋"/>
          <w:sz w:val="32"/>
          <w:szCs w:val="32"/>
        </w:rPr>
        <w:t>为肢体、视力、精补、智力残疾人提供基本康复服务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落实残疾人按比例就业政策，</w:t>
      </w:r>
      <w:r>
        <w:rPr>
          <w:rFonts w:hint="eastAsia" w:ascii="仿宋" w:hAnsi="仿宋" w:eastAsia="仿宋" w:cs="仿宋"/>
          <w:sz w:val="32"/>
          <w:szCs w:val="32"/>
        </w:rPr>
        <w:t>完成农村实用技术培训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及阳光增收计划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97人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残疾人就业创业扶持9人；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做好残疾人创业小额贷款贴息项目申报工作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推进残疾人就业帮扶基地建设工作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通过“阳光家园计划”实施，帮助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120名</w:t>
      </w:r>
      <w:r>
        <w:rPr>
          <w:rFonts w:hint="eastAsia" w:ascii="仿宋" w:hAnsi="仿宋" w:eastAsia="仿宋" w:cs="仿宋"/>
          <w:sz w:val="32"/>
          <w:szCs w:val="32"/>
        </w:rPr>
        <w:t>残疾人得到托养照料；资助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29名高中大学生残疾人及贫困残疾人家庭，</w:t>
      </w:r>
      <w:r>
        <w:rPr>
          <w:rFonts w:hint="eastAsia" w:ascii="仿宋" w:hAnsi="仿宋" w:eastAsia="仿宋" w:cs="仿宋"/>
          <w:sz w:val="32"/>
          <w:szCs w:val="32"/>
        </w:rPr>
        <w:t>使更多残疾人获得接受有质量的教育机会；为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394名</w:t>
      </w:r>
      <w:r>
        <w:rPr>
          <w:rFonts w:hint="eastAsia" w:ascii="仿宋" w:hAnsi="仿宋" w:eastAsia="仿宋" w:cs="仿宋"/>
          <w:sz w:val="32"/>
          <w:szCs w:val="32"/>
        </w:rPr>
        <w:t>残疾人机动轮椅车主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发放</w:t>
      </w:r>
      <w:r>
        <w:rPr>
          <w:rFonts w:hint="eastAsia" w:ascii="仿宋" w:hAnsi="仿宋" w:eastAsia="仿宋" w:cs="仿宋"/>
          <w:sz w:val="32"/>
          <w:szCs w:val="32"/>
        </w:rPr>
        <w:t>燃油补贴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超额完成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173</w:t>
      </w:r>
      <w:r>
        <w:rPr>
          <w:rFonts w:hint="eastAsia" w:ascii="仿宋" w:hAnsi="仿宋" w:eastAsia="仿宋" w:cs="仿宋"/>
          <w:sz w:val="32"/>
          <w:szCs w:val="32"/>
        </w:rPr>
        <w:t>户困难重度残疾人家庭无障碍改造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。做好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我县8964名持证残疾人的需求信息采集和信息录入工作，完成188个村居（社区）残疾人服务状况情况调查，按时按量完成残疾人基本状况调查工作。</w:t>
      </w:r>
    </w:p>
    <w:p w14:paraId="00E457B3">
      <w:pPr>
        <w:spacing w:line="600" w:lineRule="exact"/>
        <w:ind w:firstLine="64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年，我单位部门整体支出绩效评价得分9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分，自评结果：良好。我单位全年资金预算执行到位，资金支付比较合理，年终决算办理及时，全面保障了单位日常工作经费支出，在办公费、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工资福利</w:t>
      </w:r>
      <w:r>
        <w:rPr>
          <w:rFonts w:hint="eastAsia" w:ascii="仿宋" w:hAnsi="仿宋" w:eastAsia="仿宋" w:cs="仿宋"/>
          <w:sz w:val="32"/>
          <w:szCs w:val="32"/>
        </w:rPr>
        <w:t>开展上得到充分保障。同时，通过加强预算收支管理，优化完善内部管理制度，部门整体支出管理情况得到提升，“三公”经费总体控制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很</w:t>
      </w:r>
      <w:r>
        <w:rPr>
          <w:rFonts w:hint="eastAsia" w:ascii="仿宋" w:hAnsi="仿宋" w:eastAsia="仿宋" w:cs="仿宋"/>
          <w:sz w:val="32"/>
          <w:szCs w:val="32"/>
        </w:rPr>
        <w:t>好，与上年度比较均有下降。从整体情况来看，我会高度重视财政资金的支出绩效，无论在资金预算、审批、执行、支付等方面都做到了层层把关，严格按照单位预算进行整体支出，严守法律、纪律底线，严守各项财经纪律，严格执行资金管理相关规定及单位财务制度，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有项目资金严格按照项目申报的实施方案组织实施，并加强对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项目实施全过程的日常监督，切实做到项目资金专款专用，无挪用、套取、占用等违规现象，但在目标绩效管理制度中缺少创新。</w:t>
      </w:r>
      <w:bookmarkStart w:id="0" w:name="_GoBack"/>
      <w:bookmarkEnd w:id="0"/>
    </w:p>
    <w:p w14:paraId="78E398F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4A510228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一是个别项目资金支付进度缓慢，未达到资金预期目标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项目实施质量有待提高，跟踪问效有待加强。二是绩效编制有待改进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年度预算执行力有待提高。三是需要加强业务培训。</w:t>
      </w:r>
    </w:p>
    <w:p w14:paraId="60F78506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 w14:paraId="464CD6BF">
      <w:pPr>
        <w:bidi w:val="0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</w:rPr>
        <w:t>一是加强预算编制的前期调查研究，进一步提升预算的科学性、合理性和实用性；二是加强预算执行管理，及时掌握预算执行情况和进度；三是加强业务交流学习、培训业务知识。</w:t>
      </w:r>
    </w:p>
    <w:p w14:paraId="25396025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其他需要说明的情况</w:t>
      </w:r>
    </w:p>
    <w:p w14:paraId="207C93F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/>
          <w:sz w:val="32"/>
          <w:szCs w:val="32"/>
          <w:lang w:val="en-US" w:eastAsia="zh-CN"/>
        </w:rPr>
        <w:t>无其他说明。</w:t>
      </w:r>
    </w:p>
    <w:p w14:paraId="41A6AA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87001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A5EE8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F3568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7668F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0EF29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65438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038CB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7E8F5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AE134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90862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D8C14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69515229"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F534AB"/>
    <w:multiLevelType w:val="singleLevel"/>
    <w:tmpl w:val="06F534A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12060B7"/>
    <w:multiLevelType w:val="singleLevel"/>
    <w:tmpl w:val="312060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D28478E"/>
    <w:multiLevelType w:val="singleLevel"/>
    <w:tmpl w:val="3D28478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Yzk3MDk0MzVkYmQ0NWI4MjVmYTUxZTE0NzU0NzUifQ=="/>
    <w:docVar w:name="KSO_WPS_MARK_KEY" w:val="2cad2da4-8c74-4208-b950-09c4ddb6f378"/>
  </w:docVars>
  <w:rsids>
    <w:rsidRoot w:val="00000000"/>
    <w:rsid w:val="00AC2139"/>
    <w:rsid w:val="00CF17C0"/>
    <w:rsid w:val="01033F9E"/>
    <w:rsid w:val="01814321"/>
    <w:rsid w:val="01D85120"/>
    <w:rsid w:val="07691ADF"/>
    <w:rsid w:val="09774626"/>
    <w:rsid w:val="09B554AF"/>
    <w:rsid w:val="0F7B3DE4"/>
    <w:rsid w:val="0FE91A0F"/>
    <w:rsid w:val="10C13168"/>
    <w:rsid w:val="19121FD6"/>
    <w:rsid w:val="193261D5"/>
    <w:rsid w:val="1AC8078F"/>
    <w:rsid w:val="1E23161A"/>
    <w:rsid w:val="1EA33F65"/>
    <w:rsid w:val="1F9B4ABE"/>
    <w:rsid w:val="20026A78"/>
    <w:rsid w:val="206F41B2"/>
    <w:rsid w:val="22D26A96"/>
    <w:rsid w:val="238A4A63"/>
    <w:rsid w:val="24D46CDA"/>
    <w:rsid w:val="25F628C4"/>
    <w:rsid w:val="269E5DD8"/>
    <w:rsid w:val="31DC0F7C"/>
    <w:rsid w:val="32636C88"/>
    <w:rsid w:val="32B06690"/>
    <w:rsid w:val="3330332D"/>
    <w:rsid w:val="395C2D18"/>
    <w:rsid w:val="3B9603ED"/>
    <w:rsid w:val="3C2F01C9"/>
    <w:rsid w:val="3EA70F68"/>
    <w:rsid w:val="3F6C3440"/>
    <w:rsid w:val="3FB83028"/>
    <w:rsid w:val="42024A2E"/>
    <w:rsid w:val="443D58AA"/>
    <w:rsid w:val="4550160D"/>
    <w:rsid w:val="47B95B8F"/>
    <w:rsid w:val="47DD2A07"/>
    <w:rsid w:val="49DC5B65"/>
    <w:rsid w:val="4B72396B"/>
    <w:rsid w:val="532E7431"/>
    <w:rsid w:val="57803FD4"/>
    <w:rsid w:val="58B303D9"/>
    <w:rsid w:val="5A02319E"/>
    <w:rsid w:val="5B885B4D"/>
    <w:rsid w:val="631D39F7"/>
    <w:rsid w:val="6395258F"/>
    <w:rsid w:val="64A61A3D"/>
    <w:rsid w:val="693B7234"/>
    <w:rsid w:val="6B6A4927"/>
    <w:rsid w:val="6B797260"/>
    <w:rsid w:val="6D2A2678"/>
    <w:rsid w:val="6FB2689C"/>
    <w:rsid w:val="71980B30"/>
    <w:rsid w:val="7625426C"/>
    <w:rsid w:val="776677F3"/>
    <w:rsid w:val="784C1F84"/>
    <w:rsid w:val="79C4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2297</Words>
  <Characters>2433</Characters>
  <Lines>0</Lines>
  <Paragraphs>0</Paragraphs>
  <TotalTime>17</TotalTime>
  <ScaleCrop>false</ScaleCrop>
  <LinksUpToDate>false</LinksUpToDate>
  <CharactersWithSpaces>2442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2021-09-17T07:11:00Z</dcterms:created>
  <dc:creator>Administrator</dc:creator>
  <cp:lastModifiedBy>Administrator</cp:lastModifiedBy>
  <dcterms:modified xsi:type="dcterms:W3CDTF">2025-04-11T08:26:49Z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7457FC69072845B19A8FFEB0CD661759_13</vt:lpwstr>
  </property>
  <property fmtid="{D5CDD505-2E9C-101B-9397-08002B2CF9AE}" pid="4" name="KSOTemplateDocerSaveRecord">
    <vt:lpwstr>eyJoZGlkIjoiMjc3OTRlZTk4YTMxZjk2ZmQ5NjhlMjhhMGMyMTUwYTMifQ==</vt:lpwstr>
  </property>
</Properties>
</file>