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Times New Roman" w:hAnsi="Times New Roman" w:eastAsia="黑体"/>
          <w:sz w:val="72"/>
          <w:szCs w:val="72"/>
          <w:lang w:val="zh-CN"/>
        </w:rPr>
      </w:pPr>
      <w:bookmarkStart w:id="0" w:name="bookmark0"/>
    </w:p>
    <w:bookmarkEnd w:id="0"/>
    <w:p>
      <w:pPr>
        <w:jc w:val="center"/>
        <w:rPr>
          <w:rFonts w:ascii="宋体" w:hAnsi="宋体" w:eastAsia="方正小标宋简体"/>
          <w:sz w:val="60"/>
          <w:szCs w:val="60"/>
        </w:rPr>
      </w:pPr>
      <w:bookmarkStart w:id="1" w:name="bookmark1"/>
      <w:r>
        <w:rPr>
          <w:rFonts w:hint="eastAsia" w:ascii="宋体" w:hAnsi="宋体" w:eastAsia="方正小标宋简体"/>
          <w:sz w:val="60"/>
          <w:szCs w:val="60"/>
          <w:lang w:val="zh-CN"/>
        </w:rPr>
        <w:t>“</w:t>
      </w:r>
      <w:r>
        <w:rPr>
          <w:rFonts w:ascii="宋体" w:hAnsi="宋体" w:eastAsia="方正小标宋简体"/>
          <w:sz w:val="60"/>
          <w:szCs w:val="60"/>
          <w:lang w:val="zh-CN"/>
        </w:rPr>
        <w:t>我要开茶楼</w:t>
      </w:r>
      <w:r>
        <w:rPr>
          <w:rFonts w:hint="eastAsia" w:ascii="宋体" w:hAnsi="宋体" w:eastAsia="方正小标宋简体"/>
          <w:sz w:val="60"/>
          <w:szCs w:val="60"/>
          <w:lang w:val="zh-CN"/>
        </w:rPr>
        <w:t>”</w:t>
      </w:r>
    </w:p>
    <w:p>
      <w:pPr>
        <w:spacing w:line="900" w:lineRule="exact"/>
        <w:jc w:val="center"/>
        <w:rPr>
          <w:rFonts w:ascii="方正小标宋简体" w:hAnsi="方正小标宋简体" w:eastAsia="方正小标宋简体" w:cs="方正小标宋简体"/>
          <w:sz w:val="60"/>
          <w:szCs w:val="60"/>
        </w:rPr>
      </w:pPr>
      <w:r>
        <w:rPr>
          <w:rFonts w:hint="eastAsia" w:ascii="方正小标宋简体" w:hAnsi="方正小标宋简体" w:eastAsia="方正小标宋简体" w:cs="方正小标宋简体"/>
          <w:sz w:val="60"/>
          <w:szCs w:val="60"/>
          <w:lang w:val="zh-CN"/>
        </w:rPr>
        <w:t>“</w:t>
      </w:r>
      <w:r>
        <w:rPr>
          <w:rFonts w:hint="eastAsia" w:ascii="方正小标宋简体" w:hAnsi="方正小标宋简体" w:eastAsia="方正小标宋简体" w:cs="方正小标宋简体"/>
          <w:sz w:val="60"/>
          <w:szCs w:val="60"/>
        </w:rPr>
        <w:t>一件事</w:t>
      </w:r>
      <w:r>
        <w:rPr>
          <w:rFonts w:hint="eastAsia" w:ascii="方正小标宋简体" w:hAnsi="方正小标宋简体" w:eastAsia="方正小标宋简体" w:cs="方正小标宋简体"/>
          <w:sz w:val="60"/>
          <w:szCs w:val="60"/>
          <w:lang w:val="zh-CN"/>
        </w:rPr>
        <w:t>一次办”套餐服务规程</w:t>
      </w:r>
      <w:bookmarkEnd w:id="1"/>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楷体_GB2312" w:hAnsi="楷体_GB2312" w:eastAsia="楷体_GB2312" w:cs="楷体_GB2312"/>
          <w:b/>
          <w:bCs/>
          <w:sz w:val="48"/>
          <w:szCs w:val="48"/>
          <w:lang w:val="zh-CN"/>
        </w:rPr>
      </w:pPr>
      <w:r>
        <w:rPr>
          <w:rFonts w:hint="eastAsia" w:ascii="楷体_GB2312" w:hAnsi="楷体_GB2312" w:eastAsia="楷体_GB2312" w:cs="楷体_GB2312"/>
          <w:b/>
          <w:bCs/>
          <w:sz w:val="48"/>
          <w:szCs w:val="48"/>
          <w:lang w:val="zh-CN"/>
        </w:rPr>
        <w:t>（个人独资企业）</w:t>
      </w:r>
    </w:p>
    <w:p>
      <w:pPr>
        <w:rPr>
          <w:rFonts w:ascii="楷体_GB2312" w:hAnsi="楷体_GB2312" w:eastAsia="楷体_GB2312" w:cs="楷体_GB2312"/>
          <w:b/>
          <w:bCs/>
          <w:sz w:val="48"/>
          <w:szCs w:val="48"/>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楷体_GB2312" w:hAnsi="楷体_GB2312" w:eastAsia="楷体_GB2312" w:cs="楷体_GB2312"/>
          <w:b/>
          <w:bCs/>
          <w:sz w:val="48"/>
          <w:szCs w:val="48"/>
          <w:lang w:val="zh-CN"/>
        </w:rPr>
      </w:pPr>
    </w:p>
    <w:p>
      <w:pPr>
        <w:jc w:val="center"/>
        <w:rPr>
          <w:rFonts w:ascii="楷体_GB2312" w:hAnsi="楷体_GB2312" w:eastAsia="楷体_GB2312" w:cs="楷体_GB2312"/>
          <w:b/>
          <w:bCs/>
          <w:sz w:val="48"/>
          <w:szCs w:val="48"/>
          <w:lang w:val="zh-CN"/>
        </w:rPr>
      </w:pPr>
    </w:p>
    <w:p>
      <w:pPr>
        <w:jc w:val="center"/>
        <w:rPr>
          <w:rFonts w:ascii="楷体_GB2312" w:hAnsi="楷体_GB2312" w:eastAsia="楷体_GB2312" w:cs="楷体_GB2312"/>
          <w:b/>
          <w:bCs/>
          <w:sz w:val="48"/>
          <w:szCs w:val="48"/>
        </w:rPr>
      </w:pPr>
      <w:r>
        <w:rPr>
          <w:rFonts w:hint="eastAsia" w:ascii="楷体_GB2312" w:hAnsi="楷体_GB2312" w:eastAsia="楷体_GB2312" w:cs="楷体_GB2312"/>
          <w:b/>
          <w:bCs/>
          <w:sz w:val="48"/>
          <w:szCs w:val="48"/>
        </w:rPr>
        <w:t>城步苗族自治县行政审批服务局</w:t>
      </w:r>
    </w:p>
    <w:p>
      <w:pPr>
        <w:jc w:val="center"/>
        <w:rPr>
          <w:rFonts w:ascii="楷体_GB2312" w:hAnsi="楷体_GB2312" w:eastAsia="楷体_GB2312" w:cs="楷体_GB2312"/>
          <w:b/>
          <w:bCs/>
          <w:sz w:val="48"/>
          <w:szCs w:val="48"/>
          <w:lang w:val="zh-CN"/>
        </w:rPr>
      </w:pPr>
      <w:r>
        <w:rPr>
          <w:rFonts w:ascii="楷体_GB2312" w:hAnsi="楷体_GB2312" w:eastAsia="楷体_GB2312" w:cs="楷体_GB2312"/>
          <w:b/>
          <w:bCs/>
          <w:sz w:val="48"/>
          <w:szCs w:val="48"/>
          <w:lang w:val="zh-CN"/>
        </w:rPr>
        <w:t>2019年</w:t>
      </w:r>
      <w:r>
        <w:rPr>
          <w:rFonts w:hint="eastAsia" w:ascii="楷体_GB2312" w:hAnsi="楷体_GB2312" w:eastAsia="楷体_GB2312" w:cs="楷体_GB2312"/>
          <w:b/>
          <w:bCs/>
          <w:sz w:val="48"/>
          <w:szCs w:val="48"/>
        </w:rPr>
        <w:t>7</w:t>
      </w:r>
      <w:r>
        <w:rPr>
          <w:rFonts w:ascii="楷体_GB2312" w:hAnsi="楷体_GB2312" w:eastAsia="楷体_GB2312" w:cs="楷体_GB2312"/>
          <w:b/>
          <w:bCs/>
          <w:sz w:val="48"/>
          <w:szCs w:val="48"/>
          <w:lang w:val="zh-CN"/>
        </w:rPr>
        <w:t>月</w:t>
      </w:r>
    </w:p>
    <w:p>
      <w:pPr>
        <w:pStyle w:val="19"/>
        <w:shd w:val="clear" w:color="auto" w:fill="auto"/>
        <w:tabs>
          <w:tab w:val="left" w:pos="1262"/>
        </w:tabs>
        <w:spacing w:line="600" w:lineRule="exact"/>
        <w:ind w:firstLine="720" w:firstLineChars="200"/>
        <w:jc w:val="center"/>
        <w:rPr>
          <w:rFonts w:ascii="Times New Roman" w:hAnsi="Times New Roman" w:cs="Times New Roman" w:eastAsiaTheme="minorEastAsia"/>
          <w:color w:val="000000"/>
          <w:lang w:val="zh-CN" w:bidi="zh-CN"/>
        </w:rPr>
        <w:sectPr>
          <w:pgSz w:w="11900" w:h="16838"/>
          <w:pgMar w:top="2098" w:right="1531" w:bottom="1984" w:left="1531" w:header="0" w:footer="1020" w:gutter="0"/>
          <w:cols w:space="0" w:num="1"/>
          <w:docGrid w:linePitch="360" w:charSpace="0"/>
        </w:sectPr>
      </w:pPr>
    </w:p>
    <w:p>
      <w:pPr>
        <w:pStyle w:val="19"/>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19"/>
        <w:shd w:val="clear" w:color="auto" w:fill="auto"/>
        <w:tabs>
          <w:tab w:val="left" w:pos="1262"/>
        </w:tabs>
        <w:spacing w:line="600" w:lineRule="exact"/>
        <w:ind w:left="420" w:leftChars="200"/>
        <w:jc w:val="left"/>
        <w:rPr>
          <w:rFonts w:ascii="Times New Roman" w:hAnsi="Times New Roman" w:cs="Times New Roman" w:eastAsiaTheme="minorEastAsia"/>
          <w:color w:val="000000"/>
          <w:spacing w:val="0"/>
          <w:sz w:val="32"/>
          <w:szCs w:val="32"/>
          <w:lang w:val="zh-CN" w:bidi="zh-CN"/>
        </w:rPr>
      </w:pPr>
    </w:p>
    <w:p>
      <w:pPr>
        <w:pStyle w:val="19"/>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一、请认真阅读本服务规程。申请人可按照本套餐事项办理，也可自愿选择合并事项。</w:t>
      </w:r>
    </w:p>
    <w:p>
      <w:pPr>
        <w:pStyle w:val="19"/>
        <w:shd w:val="clear" w:color="auto" w:fill="auto"/>
        <w:tabs>
          <w:tab w:val="left" w:pos="1262"/>
        </w:tabs>
        <w:spacing w:line="600" w:lineRule="exact"/>
        <w:ind w:firstLine="640" w:firstLineChars="200"/>
        <w:rPr>
          <w:rFonts w:ascii="Times New Roman" w:hAnsi="Times New Roman" w:eastAsia="仿宋_GB2312" w:cs="Times New Roman"/>
          <w:color w:val="000000"/>
          <w:spacing w:val="0"/>
          <w:sz w:val="32"/>
          <w:szCs w:val="32"/>
          <w:lang w:bidi="en-US"/>
        </w:rPr>
      </w:pPr>
      <w:r>
        <w:rPr>
          <w:rFonts w:ascii="Times New Roman" w:hAnsi="Times New Roman" w:eastAsia="仿宋_GB2312" w:cs="Times New Roman"/>
          <w:color w:val="000000"/>
          <w:spacing w:val="0"/>
          <w:sz w:val="32"/>
          <w:szCs w:val="32"/>
          <w:lang w:val="zh-CN" w:bidi="zh-CN"/>
        </w:rPr>
        <w:t>二、到窗口现场办理</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一次办</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套餐服务前，（一）</w:t>
      </w:r>
      <w:r>
        <w:rPr>
          <w:rFonts w:hint="eastAsia" w:ascii="Times New Roman" w:hAnsi="Times New Roman" w:eastAsia="仿宋_GB2312" w:cs="Times New Roman"/>
          <w:color w:val="000000"/>
          <w:spacing w:val="0"/>
          <w:sz w:val="32"/>
          <w:szCs w:val="32"/>
          <w:lang w:val="zh-CN" w:bidi="zh-CN"/>
        </w:rPr>
        <w:t>请先自主申报企业名称，即在湖南省企业登记全程电子化业务系统（</w:t>
      </w:r>
      <w:r>
        <w:rPr>
          <w:rFonts w:hint="eastAsia" w:ascii="Times New Roman" w:hAnsi="Times New Roman" w:eastAsia="仿宋_GB2312" w:cs="Times New Roman"/>
          <w:color w:val="000000"/>
          <w:spacing w:val="0"/>
          <w:sz w:val="32"/>
          <w:szCs w:val="32"/>
          <w:lang w:bidi="zh-CN"/>
        </w:rPr>
        <w:t>http://gsxt.hnaic.gov.cn:8004/bsdt/</w:t>
      </w:r>
      <w:r>
        <w:rPr>
          <w:rFonts w:hint="eastAsia" w:ascii="Times New Roman" w:hAnsi="Times New Roman" w:eastAsia="仿宋_GB2312" w:cs="Times New Roman"/>
          <w:color w:val="000000"/>
          <w:spacing w:val="0"/>
          <w:sz w:val="32"/>
          <w:szCs w:val="32"/>
          <w:lang w:val="zh-CN" w:bidi="zh-CN"/>
        </w:rPr>
        <w:t>）上完成名称自主申报，并下载名称自主申报告知书及承诺书；（二）</w:t>
      </w:r>
      <w:r>
        <w:rPr>
          <w:rFonts w:ascii="Times New Roman" w:hAnsi="Times New Roman" w:eastAsia="仿宋_GB2312" w:cs="Times New Roman"/>
          <w:color w:val="000000"/>
          <w:spacing w:val="0"/>
          <w:sz w:val="32"/>
          <w:szCs w:val="32"/>
          <w:lang w:val="zh-CN" w:bidi="zh-CN"/>
        </w:rPr>
        <w:t>对照材料清单准备相应材料，确保材料齐全、填写完整、真实、有效，且符合法定要求；（</w:t>
      </w:r>
      <w:r>
        <w:rPr>
          <w:rFonts w:hint="eastAsia" w:ascii="Times New Roman" w:hAnsi="Times New Roman" w:eastAsia="仿宋_GB2312" w:cs="Times New Roman"/>
          <w:color w:val="000000"/>
          <w:spacing w:val="0"/>
          <w:sz w:val="32"/>
          <w:szCs w:val="32"/>
          <w:lang w:val="zh-CN" w:bidi="zh-CN"/>
        </w:rPr>
        <w:t>三</w:t>
      </w:r>
      <w:r>
        <w:rPr>
          <w:rFonts w:ascii="Times New Roman" w:hAnsi="Times New Roman" w:eastAsia="仿宋_GB2312" w:cs="Times New Roman"/>
          <w:color w:val="000000"/>
          <w:spacing w:val="0"/>
          <w:sz w:val="32"/>
          <w:szCs w:val="32"/>
          <w:lang w:val="zh-CN" w:bidi="zh-CN"/>
        </w:rPr>
        <w:t>）相关自然人要先通过</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登记注册身份验证</w:t>
      </w:r>
      <w:r>
        <w:rPr>
          <w:rStyle w:val="20"/>
          <w:rFonts w:ascii="Times New Roman" w:hAnsi="Times New Roman" w:eastAsia="仿宋_GB2312" w:cs="Times New Roman"/>
          <w:spacing w:val="0"/>
          <w:sz w:val="32"/>
          <w:szCs w:val="32"/>
          <w:lang w:eastAsia="zh-CN"/>
        </w:rPr>
        <w:t>APP</w:t>
      </w:r>
      <w:r>
        <w:rPr>
          <w:rStyle w:val="20"/>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进</w:t>
      </w:r>
      <w:r>
        <w:rPr>
          <w:rFonts w:ascii="Times New Roman" w:hAnsi="Times New Roman" w:eastAsia="仿宋_GB2312" w:cs="Times New Roman"/>
          <w:color w:val="000000"/>
          <w:spacing w:val="0"/>
          <w:sz w:val="32"/>
          <w:szCs w:val="32"/>
          <w:lang w:val="zh-CN" w:bidi="zh-CN"/>
        </w:rPr>
        <w:t>行注册和四级实名验证。可进入湖南省市场监督管理局网站</w:t>
      </w:r>
      <w:r>
        <w:rPr>
          <w:rFonts w:ascii="Times New Roman" w:hAnsi="Times New Roman" w:eastAsia="仿宋_GB2312" w:cs="Times New Roman"/>
          <w:color w:val="000000"/>
          <w:spacing w:val="0"/>
          <w:sz w:val="32"/>
          <w:szCs w:val="32"/>
          <w:lang w:bidi="en-US"/>
        </w:rPr>
        <w:t>（</w:t>
      </w:r>
      <w:r>
        <w:rPr>
          <w:rStyle w:val="20"/>
          <w:rFonts w:ascii="Times New Roman" w:hAnsi="Times New Roman" w:eastAsia="仿宋_GB2312" w:cs="Times New Roman"/>
          <w:spacing w:val="0"/>
          <w:sz w:val="32"/>
          <w:szCs w:val="32"/>
          <w:lang w:eastAsia="zh-CN"/>
        </w:rPr>
        <w:t>http</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bidi="en-US"/>
        </w:rPr>
        <w:t>//</w:t>
      </w:r>
      <w:r>
        <w:rPr>
          <w:rStyle w:val="20"/>
          <w:rFonts w:ascii="Times New Roman" w:hAnsi="Times New Roman" w:eastAsia="仿宋_GB2312" w:cs="Times New Roman"/>
          <w:spacing w:val="0"/>
          <w:sz w:val="32"/>
          <w:szCs w:val="32"/>
          <w:lang w:eastAsia="zh-CN"/>
        </w:rPr>
        <w:t>amr</w:t>
      </w:r>
      <w:r>
        <w:rPr>
          <w:rFonts w:ascii="Times New Roman" w:hAnsi="Times New Roman" w:eastAsia="仿宋_GB2312" w:cs="Times New Roman"/>
          <w:color w:val="000000"/>
          <w:spacing w:val="0"/>
          <w:sz w:val="32"/>
          <w:szCs w:val="32"/>
          <w:lang w:bidi="en-US"/>
        </w:rPr>
        <w:t>.</w:t>
      </w:r>
      <w:r>
        <w:rPr>
          <w:rStyle w:val="20"/>
          <w:rFonts w:ascii="Times New Roman" w:hAnsi="Times New Roman" w:eastAsia="仿宋_GB2312" w:cs="Times New Roman"/>
          <w:spacing w:val="0"/>
          <w:sz w:val="32"/>
          <w:szCs w:val="32"/>
          <w:lang w:eastAsia="zh-CN"/>
        </w:rPr>
        <w:t>hunan</w:t>
      </w:r>
      <w:r>
        <w:rPr>
          <w:rFonts w:ascii="Times New Roman" w:hAnsi="Times New Roman" w:eastAsia="仿宋_GB2312" w:cs="Times New Roman"/>
          <w:color w:val="000000"/>
          <w:spacing w:val="0"/>
          <w:sz w:val="32"/>
          <w:szCs w:val="32"/>
          <w:lang w:bidi="en-US"/>
        </w:rPr>
        <w:t>.</w:t>
      </w:r>
      <w:r>
        <w:rPr>
          <w:rStyle w:val="20"/>
          <w:rFonts w:ascii="Times New Roman" w:hAnsi="Times New Roman" w:eastAsia="仿宋_GB2312" w:cs="Times New Roman"/>
          <w:spacing w:val="0"/>
          <w:sz w:val="32"/>
          <w:szCs w:val="32"/>
          <w:lang w:eastAsia="zh-CN"/>
        </w:rPr>
        <w:t>gov</w:t>
      </w:r>
      <w:r>
        <w:rPr>
          <w:rFonts w:ascii="Times New Roman" w:hAnsi="Times New Roman" w:eastAsia="仿宋_GB2312" w:cs="Times New Roman"/>
          <w:color w:val="000000"/>
          <w:spacing w:val="0"/>
          <w:sz w:val="32"/>
          <w:szCs w:val="32"/>
          <w:lang w:bidi="en-US"/>
        </w:rPr>
        <w:t>.</w:t>
      </w:r>
      <w:r>
        <w:rPr>
          <w:rStyle w:val="20"/>
          <w:rFonts w:ascii="Times New Roman" w:hAnsi="Times New Roman" w:eastAsia="仿宋_GB2312" w:cs="Times New Roman"/>
          <w:spacing w:val="0"/>
          <w:sz w:val="32"/>
          <w:szCs w:val="32"/>
          <w:lang w:eastAsia="zh-CN"/>
        </w:rPr>
        <w:t>cn</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，在网站首页右侧扫描二维码即可下载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20"/>
          <w:rFonts w:ascii="Times New Roman" w:hAnsi="Times New Roman" w:eastAsia="仿宋_GB2312" w:cs="Times New Roman"/>
          <w:spacing w:val="0"/>
          <w:sz w:val="32"/>
          <w:szCs w:val="32"/>
          <w:lang w:eastAsia="zh-CN"/>
        </w:rPr>
        <w:t>APP</w:t>
      </w:r>
      <w:r>
        <w:rPr>
          <w:rStyle w:val="20"/>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r>
        <w:rPr>
          <w:rFonts w:ascii="Times New Roman" w:hAnsi="Times New Roman" w:eastAsia="仿宋_GB2312" w:cs="Times New Roman"/>
          <w:color w:val="000000"/>
          <w:spacing w:val="0"/>
          <w:sz w:val="32"/>
          <w:szCs w:val="32"/>
          <w:lang w:val="zh-CN" w:bidi="zh-CN"/>
        </w:rPr>
        <w:t>也可到登记窗口现场扫码下载</w:t>
      </w:r>
      <w:r>
        <w:rPr>
          <w:rFonts w:hint="eastAsia" w:ascii="Times New Roman" w:hAnsi="Times New Roman" w:eastAsia="仿宋_GB2312" w:cs="Times New Roman"/>
          <w:color w:val="000000"/>
          <w:spacing w:val="0"/>
          <w:sz w:val="32"/>
          <w:szCs w:val="32"/>
          <w:lang w:bidi="zh-CN"/>
        </w:rPr>
        <w:t>“</w:t>
      </w:r>
      <w:r>
        <w:rPr>
          <w:rFonts w:ascii="Times New Roman" w:hAnsi="Times New Roman" w:eastAsia="仿宋_GB2312" w:cs="Times New Roman"/>
          <w:color w:val="000000"/>
          <w:spacing w:val="0"/>
          <w:sz w:val="32"/>
          <w:szCs w:val="32"/>
          <w:lang w:val="zh-CN" w:bidi="zh-CN"/>
        </w:rPr>
        <w:t>登记注册身份验证</w:t>
      </w:r>
      <w:r>
        <w:rPr>
          <w:rStyle w:val="20"/>
          <w:rFonts w:ascii="Times New Roman" w:hAnsi="Times New Roman" w:eastAsia="仿宋_GB2312" w:cs="Times New Roman"/>
          <w:spacing w:val="0"/>
          <w:sz w:val="32"/>
          <w:szCs w:val="32"/>
          <w:lang w:eastAsia="zh-CN"/>
        </w:rPr>
        <w:t>APP</w:t>
      </w:r>
      <w:r>
        <w:rPr>
          <w:rStyle w:val="20"/>
          <w:rFonts w:hint="eastAsia"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lang w:bidi="en-US"/>
        </w:rPr>
        <w:t>。</w:t>
      </w:r>
    </w:p>
    <w:p>
      <w:pPr>
        <w:pStyle w:val="19"/>
        <w:shd w:val="clear" w:color="auto" w:fill="auto"/>
        <w:tabs>
          <w:tab w:val="left" w:pos="1262"/>
        </w:tabs>
        <w:spacing w:line="600" w:lineRule="exact"/>
        <w:ind w:firstLine="7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三、本服务规程旨在帮助您迅速了解开设茶楼的有关审批服务信息，实施清单的全部内容您可通过以下渠道获取详细信息：</w:t>
      </w:r>
    </w:p>
    <w:p>
      <w:pPr>
        <w:spacing w:line="560" w:lineRule="exact"/>
        <w:ind w:firstLine="640" w:firstLineChars="200"/>
        <w:jc w:val="left"/>
        <w:rPr>
          <w:rFonts w:ascii="仿宋_GB2312" w:hAnsi="仿宋_GB2312" w:eastAsia="仿宋_GB2312" w:cs="仿宋_GB2312"/>
          <w:color w:val="000000"/>
          <w:sz w:val="32"/>
          <w:szCs w:val="32"/>
        </w:rPr>
      </w:pPr>
      <w:bookmarkStart w:id="2" w:name="bookmark2"/>
      <w:r>
        <w:rPr>
          <w:rFonts w:hint="eastAsia" w:ascii="仿宋_GB2312" w:hAnsi="Times New Roman" w:eastAsia="仿宋_GB2312"/>
          <w:color w:val="000000"/>
          <w:sz w:val="32"/>
          <w:szCs w:val="32"/>
        </w:rPr>
        <w:t>（</w:t>
      </w:r>
      <w:r>
        <w:fldChar w:fldCharType="begin"/>
      </w:r>
      <w:r>
        <w:instrText xml:space="preserve"> HYPERLINK "http://zwfw-new.hunan.gov.cn/hnzwfw/1/6/index.htm" </w:instrText>
      </w:r>
      <w:r>
        <w:fldChar w:fldCharType="separate"/>
      </w:r>
      <w:r>
        <w:rPr>
          <w:rStyle w:val="8"/>
          <w:rFonts w:ascii="仿宋_GB2312" w:hAnsi="Times New Roman" w:eastAsia="仿宋_GB2312"/>
          <w:sz w:val="32"/>
          <w:szCs w:val="32"/>
        </w:rPr>
        <w:t>http://zwfw-new.hunan.gov.cn/hnzwfw/1/6/index.htm</w:t>
      </w:r>
      <w:r>
        <w:rPr>
          <w:rStyle w:val="8"/>
          <w:rFonts w:ascii="仿宋_GB2312" w:hAnsi="Times New Roman" w:eastAsia="仿宋_GB2312"/>
          <w:sz w:val="32"/>
          <w:szCs w:val="32"/>
        </w:rPr>
        <w:fldChar w:fldCharType="end"/>
      </w:r>
      <w:r>
        <w:rPr>
          <w:rFonts w:hint="eastAsia" w:ascii="仿宋_GB2312" w:hAnsi="Times New Roman" w:eastAsia="仿宋_GB2312"/>
          <w:color w:val="000000"/>
          <w:sz w:val="32"/>
          <w:szCs w:val="32"/>
        </w:rPr>
        <w:t>）</w:t>
      </w:r>
    </w:p>
    <w:p>
      <w:pPr>
        <w:spacing w:line="720" w:lineRule="exact"/>
        <w:jc w:val="center"/>
        <w:rPr>
          <w:rFonts w:ascii="Times New Roman" w:hAnsi="Times New Roman" w:eastAsia="黑体"/>
          <w:sz w:val="44"/>
          <w:szCs w:val="44"/>
        </w:rPr>
      </w:pPr>
    </w:p>
    <w:p>
      <w:pPr>
        <w:spacing w:line="720" w:lineRule="exact"/>
        <w:jc w:val="center"/>
        <w:rPr>
          <w:rFonts w:ascii="Times New Roman" w:hAnsi="Times New Roman" w:eastAsia="黑体"/>
          <w:sz w:val="44"/>
          <w:szCs w:val="44"/>
        </w:rPr>
      </w:pPr>
    </w:p>
    <w:p>
      <w:pPr>
        <w:spacing w:line="720" w:lineRule="exact"/>
        <w:jc w:val="center"/>
        <w:rPr>
          <w:rFonts w:ascii="Times New Roman" w:hAnsi="Times New Roman" w:eastAsia="黑体"/>
          <w:sz w:val="44"/>
          <w:szCs w:val="44"/>
        </w:rPr>
      </w:pP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CN"/>
        </w:rPr>
        <w:t>我要开茶楼</w:t>
      </w:r>
      <w:bookmarkEnd w:id="2"/>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lang w:val="zh-CN"/>
        </w:rPr>
        <w:t>“</w:t>
      </w:r>
      <w:r>
        <w:rPr>
          <w:rFonts w:hint="eastAsia" w:ascii="方正小标宋简体" w:hAnsi="方正小标宋简体" w:eastAsia="方正小标宋简体" w:cs="方正小标宋简体"/>
          <w:sz w:val="44"/>
          <w:szCs w:val="44"/>
        </w:rPr>
        <w:t>一件事</w:t>
      </w:r>
      <w:r>
        <w:rPr>
          <w:rFonts w:hint="eastAsia" w:ascii="方正小标宋简体" w:hAnsi="方正小标宋简体" w:eastAsia="方正小标宋简体" w:cs="方正小标宋简体"/>
          <w:sz w:val="44"/>
          <w:szCs w:val="44"/>
          <w:lang w:val="zh-CN"/>
        </w:rPr>
        <w:t>一次办”套餐服务规程指南</w:t>
      </w:r>
      <w:bookmarkEnd w:id="3"/>
    </w:p>
    <w:p>
      <w:pPr>
        <w:spacing w:line="600" w:lineRule="exact"/>
        <w:rPr>
          <w:rFonts w:ascii="Times New Roman" w:hAnsi="Times New Roman" w:eastAsia="仿宋_GB2312"/>
          <w:sz w:val="32"/>
          <w:szCs w:val="32"/>
        </w:rPr>
      </w:pPr>
    </w:p>
    <w:p>
      <w:pPr>
        <w:spacing w:line="620" w:lineRule="exact"/>
        <w:ind w:firstLine="640" w:firstLineChars="200"/>
        <w:rPr>
          <w:rFonts w:ascii="Times New Roman" w:hAnsi="Times New Roman" w:eastAsia="仿宋_GB2312"/>
          <w:sz w:val="32"/>
          <w:szCs w:val="32"/>
        </w:rPr>
      </w:pPr>
      <w:r>
        <w:rPr>
          <w:rFonts w:ascii="Times New Roman" w:hAnsi="Times New Roman" w:eastAsia="黑体"/>
          <w:sz w:val="32"/>
          <w:szCs w:val="32"/>
        </w:rPr>
        <w:t>一、事项名称：</w:t>
      </w:r>
      <w:r>
        <w:rPr>
          <w:rFonts w:ascii="Times New Roman" w:hAnsi="Times New Roman" w:eastAsia="仿宋_GB2312"/>
          <w:sz w:val="32"/>
          <w:szCs w:val="32"/>
          <w:lang w:val="zh-CN"/>
        </w:rPr>
        <w:t>“我要开茶楼”套餐服务</w:t>
      </w:r>
    </w:p>
    <w:p>
      <w:pPr>
        <w:spacing w:line="620" w:lineRule="exact"/>
        <w:ind w:firstLine="640" w:firstLineChars="200"/>
        <w:rPr>
          <w:rFonts w:ascii="Times New Roman" w:hAnsi="Times New Roman" w:eastAsia="黑体"/>
          <w:sz w:val="32"/>
          <w:szCs w:val="32"/>
        </w:rPr>
      </w:pPr>
      <w:bookmarkStart w:id="4" w:name="bookmark4"/>
      <w:r>
        <w:rPr>
          <w:rFonts w:ascii="Times New Roman" w:hAnsi="Times New Roman" w:eastAsia="黑体"/>
          <w:sz w:val="32"/>
          <w:szCs w:val="32"/>
          <w:lang w:val="zh-CN"/>
        </w:rPr>
        <w:t>二、市场主体类型：</w:t>
      </w:r>
      <w:bookmarkEnd w:id="4"/>
      <w:r>
        <w:rPr>
          <w:rFonts w:hint="eastAsia" w:eastAsia="仿宋_GB2312"/>
          <w:sz w:val="32"/>
          <w:szCs w:val="32"/>
        </w:rPr>
        <w:t>个人独资企业</w:t>
      </w:r>
    </w:p>
    <w:p>
      <w:pPr>
        <w:spacing w:line="620" w:lineRule="exact"/>
        <w:ind w:firstLine="640" w:firstLineChars="200"/>
        <w:rPr>
          <w:rFonts w:ascii="Times New Roman" w:hAnsi="Times New Roman" w:eastAsia="仿宋_GB2312"/>
          <w:sz w:val="32"/>
          <w:szCs w:val="32"/>
        </w:rPr>
      </w:pPr>
      <w:r>
        <w:rPr>
          <w:rFonts w:ascii="Times New Roman" w:hAnsi="Times New Roman" w:eastAsia="黑体"/>
          <w:sz w:val="32"/>
          <w:szCs w:val="32"/>
        </w:rPr>
        <w:t>三、适用范围：</w:t>
      </w:r>
      <w:r>
        <w:rPr>
          <w:rFonts w:hint="eastAsia" w:ascii="Times New Roman" w:hAnsi="Times New Roman" w:eastAsia="仿宋_GB2312"/>
          <w:sz w:val="32"/>
          <w:szCs w:val="32"/>
          <w:lang w:val="zh-CN"/>
        </w:rPr>
        <w:t>城步苗族自治县</w:t>
      </w:r>
    </w:p>
    <w:p>
      <w:pPr>
        <w:spacing w:line="620" w:lineRule="exact"/>
        <w:ind w:firstLine="640" w:firstLineChars="200"/>
        <w:rPr>
          <w:rFonts w:ascii="Times New Roman" w:hAnsi="Times New Roman" w:eastAsia="黑体"/>
          <w:sz w:val="32"/>
          <w:szCs w:val="32"/>
        </w:rPr>
      </w:pPr>
      <w:bookmarkStart w:id="5" w:name="bookmark5"/>
      <w:r>
        <w:rPr>
          <w:rFonts w:ascii="Times New Roman" w:hAnsi="Times New Roman" w:eastAsia="黑体"/>
          <w:sz w:val="32"/>
          <w:szCs w:val="32"/>
          <w:lang w:val="zh-CN"/>
        </w:rPr>
        <w:t>四、套餐服务联办证照（事项）</w:t>
      </w:r>
      <w:bookmarkEnd w:id="5"/>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（一）营业执照；</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 xml:space="preserve">（二）50 </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以下办理小餐饮经营许可，</w:t>
      </w:r>
      <w:r>
        <w:rPr>
          <w:rFonts w:hint="eastAsia" w:eastAsia="仿宋_GB2312"/>
          <w:sz w:val="32"/>
          <w:szCs w:val="32"/>
        </w:rPr>
        <w:t>50</w:t>
      </w:r>
      <w:r>
        <w:rPr>
          <w:rFonts w:ascii="Times New Roman" w:hAnsi="Times New Roman" w:eastAsia="仿宋_GB2312"/>
          <w:sz w:val="32"/>
          <w:szCs w:val="32"/>
        </w:rPr>
        <w:t>m</w:t>
      </w:r>
      <w:r>
        <w:rPr>
          <w:rFonts w:hint="eastAsia" w:eastAsia="仿宋_GB2312"/>
          <w:sz w:val="32"/>
          <w:szCs w:val="32"/>
        </w:rPr>
        <w:t>²</w:t>
      </w:r>
      <w:r>
        <w:rPr>
          <w:rFonts w:ascii="Times New Roman" w:hAnsi="Times New Roman" w:eastAsia="仿宋_GB2312"/>
          <w:sz w:val="32"/>
          <w:szCs w:val="32"/>
          <w:lang w:val="zh-CN"/>
        </w:rPr>
        <w:t>以上办理食品经营许可；</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（三）设置大型户外广告及在城市建筑物、设施上悬挂、张贴宣传品审批；</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四</w:t>
      </w:r>
      <w:r>
        <w:rPr>
          <w:rFonts w:ascii="Times New Roman" w:hAnsi="Times New Roman" w:eastAsia="仿宋_GB2312"/>
          <w:sz w:val="32"/>
          <w:szCs w:val="32"/>
          <w:lang w:val="zh-CN"/>
        </w:rPr>
        <w:t>）建设工程消防设计审核或备案</w:t>
      </w:r>
      <w:r>
        <w:rPr>
          <w:rFonts w:ascii="Times New Roman" w:hAnsi="Times New Roman" w:eastAsia="楷体"/>
          <w:sz w:val="32"/>
          <w:szCs w:val="32"/>
          <w:lang w:val="zh-CN"/>
        </w:rPr>
        <w:t>（备注：涉及场所建筑面积300㎡以下或投资额30万元以下的元需办理）；</w:t>
      </w:r>
    </w:p>
    <w:p>
      <w:pPr>
        <w:spacing w:line="620" w:lineRule="exact"/>
        <w:ind w:firstLine="640" w:firstLineChars="200"/>
        <w:rPr>
          <w:rFonts w:ascii="Times New Roman" w:hAnsi="Times New Roman" w:eastAsia="楷体"/>
          <w:sz w:val="32"/>
          <w:szCs w:val="32"/>
          <w:lang w:val="zh-CN"/>
        </w:rPr>
      </w:pPr>
      <w:r>
        <w:rPr>
          <w:rFonts w:ascii="Times New Roman" w:hAnsi="Times New Roman" w:eastAsia="仿宋_GB2312"/>
          <w:sz w:val="32"/>
          <w:szCs w:val="32"/>
          <w:lang w:val="zh-CN"/>
        </w:rPr>
        <w:t>（</w:t>
      </w:r>
      <w:r>
        <w:rPr>
          <w:rFonts w:hint="eastAsia" w:ascii="Times New Roman" w:hAnsi="Times New Roman" w:eastAsia="仿宋_GB2312"/>
          <w:sz w:val="32"/>
          <w:szCs w:val="32"/>
        </w:rPr>
        <w:t>五</w:t>
      </w:r>
      <w:r>
        <w:rPr>
          <w:rFonts w:ascii="Times New Roman" w:hAnsi="Times New Roman" w:eastAsia="仿宋_GB2312"/>
          <w:sz w:val="32"/>
          <w:szCs w:val="32"/>
          <w:lang w:val="zh-CN"/>
        </w:rPr>
        <w:t>）建设工程竣工消防验收或备案</w:t>
      </w:r>
      <w:r>
        <w:rPr>
          <w:rFonts w:ascii="Times New Roman" w:hAnsi="Times New Roman" w:eastAsia="楷体"/>
          <w:sz w:val="32"/>
          <w:szCs w:val="32"/>
          <w:lang w:val="zh-CN"/>
        </w:rPr>
        <w:t>（备注：涉及场所建筑面枳300㎡以下或投资额30万元以下的无需办理）；</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六</w:t>
      </w:r>
      <w:r>
        <w:rPr>
          <w:rFonts w:ascii="Times New Roman" w:hAnsi="Times New Roman" w:eastAsia="仿宋_GB2312"/>
          <w:sz w:val="32"/>
          <w:szCs w:val="32"/>
          <w:lang w:val="zh-CN"/>
        </w:rPr>
        <w:t>）公众聚集场所投入使用、营业前消防安全检查合格证（</w:t>
      </w:r>
      <w:r>
        <w:rPr>
          <w:rFonts w:hint="eastAsia" w:ascii="Times New Roman" w:hAnsi="Times New Roman" w:eastAsia="仿宋_GB2312"/>
          <w:sz w:val="32"/>
          <w:szCs w:val="32"/>
        </w:rPr>
        <w:t>七</w:t>
      </w:r>
      <w:r>
        <w:rPr>
          <w:rFonts w:ascii="Times New Roman" w:hAnsi="Times New Roman" w:eastAsia="仿宋_GB2312"/>
          <w:sz w:val="32"/>
          <w:szCs w:val="32"/>
          <w:lang w:val="zh-CN"/>
        </w:rPr>
        <w:t>）涉税事项办理；</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w:t>
      </w:r>
      <w:r>
        <w:rPr>
          <w:rFonts w:hint="eastAsia" w:ascii="Times New Roman" w:hAnsi="Times New Roman" w:eastAsia="仿宋_GB2312"/>
          <w:sz w:val="32"/>
          <w:szCs w:val="32"/>
        </w:rPr>
        <w:t>八</w:t>
      </w:r>
      <w:r>
        <w:rPr>
          <w:rFonts w:ascii="Times New Roman" w:hAnsi="Times New Roman" w:eastAsia="仿宋_GB2312"/>
          <w:sz w:val="32"/>
          <w:szCs w:val="32"/>
          <w:lang w:val="zh-CN"/>
        </w:rPr>
        <w:t>）经营范围中涉及的其他后置许可经营项目的经营许可。</w:t>
      </w:r>
    </w:p>
    <w:p>
      <w:pPr>
        <w:spacing w:line="600" w:lineRule="exact"/>
        <w:ind w:firstLine="640" w:firstLineChars="200"/>
        <w:rPr>
          <w:rFonts w:ascii="Times New Roman" w:hAnsi="Times New Roman" w:eastAsia="黑体"/>
          <w:sz w:val="32"/>
          <w:szCs w:val="32"/>
          <w:lang w:val="zh-CN"/>
        </w:rPr>
      </w:pPr>
      <w:bookmarkStart w:id="6" w:name="bookmark6"/>
    </w:p>
    <w:p>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lang w:val="zh-CN"/>
        </w:rPr>
        <w:t>五、受理窗口</w:t>
      </w:r>
      <w:bookmarkEnd w:id="6"/>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600" w:lineRule="exact"/>
        <w:ind w:firstLine="640" w:firstLineChars="200"/>
        <w:rPr>
          <w:rFonts w:ascii="Times New Roman" w:hAnsi="Times New Roman" w:eastAsia="黑体"/>
          <w:sz w:val="32"/>
          <w:szCs w:val="32"/>
        </w:rPr>
      </w:pPr>
      <w:bookmarkStart w:id="7" w:name="bookmark7"/>
      <w:r>
        <w:rPr>
          <w:rFonts w:ascii="Times New Roman" w:hAnsi="Times New Roman" w:eastAsia="黑体"/>
          <w:sz w:val="32"/>
          <w:szCs w:val="32"/>
          <w:lang w:val="zh-CN"/>
        </w:rPr>
        <w:t>六、审批决定机构</w:t>
      </w:r>
      <w:bookmarkEnd w:id="7"/>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市场监管、城管、生态环境、住建、消防、税务等部门。</w:t>
      </w:r>
    </w:p>
    <w:p>
      <w:pPr>
        <w:spacing w:line="60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七、申请条件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1、</w:t>
      </w:r>
      <w:r>
        <w:rPr>
          <w:rFonts w:hint="eastAsia" w:eastAsia="仿宋_GB2312"/>
          <w:sz w:val="32"/>
          <w:szCs w:val="32"/>
          <w:lang w:val="zh-CN"/>
        </w:rPr>
        <w:t>具备个人独资企业设立的条件</w:t>
      </w:r>
      <w:r>
        <w:rPr>
          <w:rFonts w:ascii="Times New Roman" w:hAnsi="Times New Roman" w:eastAsia="仿宋_GB2312"/>
          <w:sz w:val="32"/>
          <w:szCs w:val="32"/>
          <w:lang w:val="zh-CN"/>
        </w:rPr>
        <w:t>。</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2、具有与经营规模相适应的固定门店，并与有毒、有害场所和其他污染源保持规定的距离。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3、配备有效的冷藏、洗涤、消毒、油烟排放、防蝇、防尘、防鼠、防虫以及处理废水、存放垃圾和废弃物的设备或者设施。</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lang w:val="zh-CN"/>
        </w:rPr>
        <w:t>4、各功能区布局合理，能有效防止食品存放、操作过程中产生交叉污染。</w:t>
      </w:r>
    </w:p>
    <w:p>
      <w:pPr>
        <w:spacing w:line="600" w:lineRule="exact"/>
        <w:ind w:firstLine="640" w:firstLineChars="200"/>
        <w:rPr>
          <w:rFonts w:ascii="Times New Roman" w:hAnsi="Times New Roman" w:eastAsia="黑体"/>
          <w:sz w:val="32"/>
          <w:szCs w:val="32"/>
          <w:lang w:val="zh-CN"/>
        </w:rPr>
        <w:sectPr>
          <w:footerReference r:id="rId3" w:type="default"/>
          <w:pgSz w:w="11900" w:h="16838"/>
          <w:pgMar w:top="2098" w:right="1531" w:bottom="1984" w:left="1531" w:header="0" w:footer="1020" w:gutter="0"/>
          <w:pgNumType w:start="1"/>
          <w:cols w:space="0" w:num="1"/>
          <w:docGrid w:linePitch="360" w:charSpace="0"/>
        </w:sectPr>
      </w:pPr>
      <w:r>
        <w:rPr>
          <w:rFonts w:ascii="Times New Roman" w:hAnsi="Times New Roman" w:eastAsia="仿宋_GB2312"/>
          <w:sz w:val="32"/>
          <w:szCs w:val="32"/>
          <w:lang w:val="zh-CN"/>
        </w:rPr>
        <w:t>5、具有专用餐饮具清洗消毒设施或者有符合规定的消毒措施。</w:t>
      </w:r>
    </w:p>
    <w:p>
      <w:pPr>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10"/>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552"/>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涉及名称</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序号</w:t>
            </w:r>
          </w:p>
        </w:tc>
        <w:tc>
          <w:tcPr>
            <w:tcW w:w="2761"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申请材料</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材料来源</w:t>
            </w:r>
          </w:p>
        </w:tc>
        <w:tc>
          <w:tcPr>
            <w:tcW w:w="552" w:type="dxa"/>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份数</w:t>
            </w:r>
          </w:p>
        </w:tc>
        <w:tc>
          <w:tcPr>
            <w:tcW w:w="4906"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各类情形</w:t>
            </w:r>
          </w:p>
        </w:tc>
        <w:tc>
          <w:tcPr>
            <w:tcW w:w="34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sz w:val="22"/>
                <w:szCs w:val="22"/>
              </w:rPr>
            </w:pPr>
            <w:r>
              <w:rPr>
                <w:rFonts w:ascii="Times New Roman" w:hAnsi="Times New Roman"/>
                <w:sz w:val="22"/>
                <w:szCs w:val="22"/>
              </w:rPr>
              <w:t>基本</w:t>
            </w:r>
          </w:p>
          <w:p>
            <w:pPr>
              <w:adjustRightInd w:val="0"/>
              <w:snapToGrid w:val="0"/>
              <w:jc w:val="center"/>
              <w:rPr>
                <w:rFonts w:ascii="Times New Roman" w:hAnsi="Times New Roman"/>
                <w:sz w:val="22"/>
                <w:szCs w:val="22"/>
              </w:rPr>
            </w:pPr>
            <w:r>
              <w:rPr>
                <w:rFonts w:ascii="Times New Roman" w:hAnsi="Times New Roman"/>
                <w:sz w:val="22"/>
                <w:szCs w:val="22"/>
              </w:rPr>
              <w:t>材料</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hint="eastAsia" w:ascii="宋体" w:hAnsi="宋体" w:cs="宋体"/>
                <w:color w:val="000000"/>
                <w:szCs w:val="21"/>
              </w:rPr>
              <w:t>个人独资企业设立登记申请书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填写规范，工整，不漏项</w:t>
            </w:r>
            <w:r>
              <w:rPr>
                <w:rFonts w:hint="eastAsia"/>
                <w:sz w:val="22"/>
                <w:szCs w:val="22"/>
              </w:rPr>
              <w:t>，投资人签字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hint="eastAsia"/>
                <w:sz w:val="22"/>
                <w:szCs w:val="22"/>
              </w:rPr>
              <w:t>投资人</w:t>
            </w:r>
            <w:r>
              <w:rPr>
                <w:rFonts w:ascii="Times New Roman" w:hAnsi="Times New Roman"/>
                <w:sz w:val="22"/>
                <w:szCs w:val="22"/>
              </w:rPr>
              <w:t>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申请人办理登记前，需先行</w:t>
            </w:r>
            <w:r>
              <w:rPr>
                <w:rFonts w:hint="eastAsia"/>
                <w:sz w:val="22"/>
                <w:szCs w:val="22"/>
              </w:rPr>
              <w:t>对投资人及指定代表或</w:t>
            </w:r>
            <w:r>
              <w:rPr>
                <w:rFonts w:ascii="Times New Roman" w:hAnsi="Times New Roman"/>
                <w:sz w:val="22"/>
                <w:szCs w:val="22"/>
              </w:rPr>
              <w:t>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hint="eastAsia"/>
                <w:sz w:val="22"/>
                <w:szCs w:val="22"/>
              </w:rPr>
              <w:t>指定代表或委托代理人身份证复印件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Merge w:val="restart"/>
            <w:vAlign w:val="center"/>
          </w:tcPr>
          <w:p>
            <w:pPr>
              <w:adjustRightInd w:val="0"/>
              <w:snapToGrid w:val="0"/>
              <w:rPr>
                <w:rFonts w:ascii="Times New Roman" w:hAnsi="Times New Roman" w:eastAsiaTheme="minorEastAsia"/>
                <w:sz w:val="22"/>
                <w:szCs w:val="22"/>
              </w:rPr>
            </w:pPr>
            <w:r>
              <w:rPr>
                <w:rFonts w:hint="eastAsia"/>
                <w:sz w:val="22"/>
                <w:szCs w:val="22"/>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hint="eastAsia"/>
                <w:sz w:val="22"/>
                <w:szCs w:val="22"/>
              </w:rPr>
              <w:t>4</w:t>
            </w:r>
          </w:p>
        </w:tc>
        <w:tc>
          <w:tcPr>
            <w:tcW w:w="2761" w:type="dxa"/>
            <w:vAlign w:val="center"/>
          </w:tcPr>
          <w:p>
            <w:pPr>
              <w:adjustRightInd w:val="0"/>
              <w:snapToGrid w:val="0"/>
              <w:rPr>
                <w:sz w:val="22"/>
                <w:szCs w:val="22"/>
              </w:rPr>
            </w:pPr>
            <w:r>
              <w:rPr>
                <w:rFonts w:hint="eastAsia"/>
                <w:sz w:val="22"/>
                <w:szCs w:val="22"/>
              </w:rPr>
              <w:t>联络员身份证复印件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p>
        </w:tc>
        <w:tc>
          <w:tcPr>
            <w:tcW w:w="3405" w:type="dxa"/>
            <w:vMerge w:val="continue"/>
            <w:vAlign w:val="center"/>
          </w:tcPr>
          <w:p>
            <w:pPr>
              <w:adjustRightInd w:val="0"/>
              <w:snapToGrid w:val="0"/>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营业执照</w:t>
            </w:r>
          </w:p>
        </w:tc>
        <w:tc>
          <w:tcPr>
            <w:tcW w:w="705" w:type="dxa"/>
            <w:vAlign w:val="center"/>
          </w:tcPr>
          <w:p>
            <w:pPr>
              <w:adjustRightInd w:val="0"/>
              <w:snapToGrid w:val="0"/>
              <w:jc w:val="center"/>
              <w:rPr>
                <w:sz w:val="22"/>
                <w:szCs w:val="22"/>
              </w:rPr>
            </w:pPr>
            <w:r>
              <w:rPr>
                <w:rFonts w:hint="eastAsia"/>
                <w:sz w:val="22"/>
                <w:szCs w:val="22"/>
              </w:rPr>
              <w:t>1</w:t>
            </w:r>
          </w:p>
        </w:tc>
        <w:tc>
          <w:tcPr>
            <w:tcW w:w="2761" w:type="dxa"/>
            <w:vAlign w:val="center"/>
          </w:tcPr>
          <w:p>
            <w:pPr>
              <w:adjustRightInd w:val="0"/>
              <w:snapToGrid w:val="0"/>
              <w:rPr>
                <w:sz w:val="22"/>
                <w:szCs w:val="22"/>
              </w:rPr>
            </w:pPr>
            <w:r>
              <w:rPr>
                <w:rFonts w:hint="eastAsia"/>
                <w:sz w:val="22"/>
                <w:szCs w:val="22"/>
              </w:rPr>
              <w:t>主要</w:t>
            </w:r>
            <w:r>
              <w:rPr>
                <w:rFonts w:ascii="Times New Roman" w:hAnsi="Times New Roman"/>
                <w:sz w:val="22"/>
                <w:szCs w:val="22"/>
              </w:rPr>
              <w:t>经营场所使用证明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sz w:val="22"/>
                <w:szCs w:val="22"/>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eastAsiaTheme="minorEastAsia"/>
                <w:sz w:val="22"/>
                <w:szCs w:val="22"/>
              </w:rPr>
              <w:t>产权证明、租赁合同等证明必须处于有效期内；</w:t>
            </w:r>
          </w:p>
          <w:p>
            <w:pPr>
              <w:adjustRightInd w:val="0"/>
              <w:snapToGrid w:val="0"/>
              <w:rPr>
                <w:rFonts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小餐饮经营许可证（50m</w:t>
            </w:r>
            <w:r>
              <w:rPr>
                <w:rFonts w:ascii="Times New Roman" w:hAnsi="Times New Roman"/>
                <w:sz w:val="22"/>
                <w:szCs w:val="22"/>
                <w:vertAlign w:val="superscript"/>
              </w:rPr>
              <w:t>2</w:t>
            </w:r>
            <w:r>
              <w:rPr>
                <w:rFonts w:ascii="Times New Roman" w:hAnsi="Times New Roman"/>
                <w:sz w:val="22"/>
                <w:szCs w:val="22"/>
              </w:rPr>
              <w:t>以下办理）</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pacing w:val="-11"/>
                <w:sz w:val="22"/>
                <w:szCs w:val="22"/>
              </w:rPr>
              <w:t>与食品经营相适应的主要设备设施布局、操作流程等文件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健康证明</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直接接触食品的工作人员全部需提供原件和复印件</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注意◆必须是县级以上疾病预防控制中心或县级以上人民医院体检合格的健康证明。（必须含有甲肝戊肝、霍乱、细菌性和阿米巴性痢疾、伤寒和副伤寒、病毒性肺结核、化脓或者渗出性皮肤病项目检查）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食品经营许可证（50m</w:t>
            </w:r>
            <w:r>
              <w:rPr>
                <w:rFonts w:ascii="Times New Roman" w:hAnsi="Times New Roman"/>
                <w:sz w:val="22"/>
                <w:szCs w:val="22"/>
                <w:vertAlign w:val="superscript"/>
              </w:rPr>
              <w:t>2</w:t>
            </w:r>
            <w:r>
              <w:rPr>
                <w:rFonts w:ascii="Times New Roman" w:hAnsi="Times New Roman"/>
                <w:sz w:val="22"/>
                <w:szCs w:val="22"/>
              </w:rPr>
              <w:t>以上办理）</w:t>
            </w: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5</w:t>
            </w:r>
          </w:p>
        </w:tc>
        <w:tc>
          <w:tcPr>
            <w:tcW w:w="2761" w:type="dxa"/>
            <w:vAlign w:val="center"/>
          </w:tcPr>
          <w:p>
            <w:pPr>
              <w:pStyle w:val="11"/>
              <w:widowControl/>
              <w:spacing w:line="260" w:lineRule="exact"/>
              <w:ind w:left="53" w:leftChars="25" w:right="53" w:rightChars="25"/>
              <w:rPr>
                <w:rFonts w:ascii="Times New Roman" w:hAnsi="Times New Roman"/>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spacing w:line="260" w:lineRule="exact"/>
              <w:ind w:left="53" w:leftChars="25" w:right="53" w:rightChars="25"/>
              <w:jc w:val="center"/>
              <w:rPr>
                <w:rFonts w:ascii="Times New Roman" w:hAnsi="Times New Roman" w:eastAsia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imes New Roman" w:hAnsi="Times New Roman" w:eastAsia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imes New Roman" w:hAnsi="Times New Roman"/>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imes New Roman" w:hAnsi="Times New Roman"/>
                <w:sz w:val="22"/>
                <w:szCs w:val="22"/>
              </w:rPr>
            </w:pPr>
          </w:p>
        </w:tc>
        <w:tc>
          <w:tcPr>
            <w:tcW w:w="3405" w:type="dxa"/>
            <w:vAlign w:val="center"/>
          </w:tcPr>
          <w:p>
            <w:pPr>
              <w:spacing w:line="260" w:lineRule="exact"/>
              <w:ind w:left="53" w:leftChars="25" w:right="53" w:rightChars="25"/>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临时占用城市道路审批（办理门头装修的提供）</w:t>
            </w:r>
          </w:p>
        </w:tc>
        <w:tc>
          <w:tcPr>
            <w:tcW w:w="13706" w:type="dxa"/>
            <w:gridSpan w:val="6"/>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左右有参照门面现场拍摄的含左右各一个门面在内的正立面图；左右没有参照门面的新建门面，提供该建筑物业企业总体正立面图</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4"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设置大型户外广告及在城市建筑物、设施上悬挂、张贴宣传品（办理户外广告的提供）</w:t>
            </w:r>
          </w:p>
        </w:tc>
        <w:tc>
          <w:tcPr>
            <w:tcW w:w="13706" w:type="dxa"/>
            <w:gridSpan w:val="6"/>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1"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现状图（实景图）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◆在建筑物上设置广告的，现场拍摄的整幢建筑物的正立面图，并在正立面图上标示拟设置广告的具体位置。</w:t>
            </w:r>
          </w:p>
          <w:p>
            <w:pPr>
              <w:adjustRightInd w:val="0"/>
              <w:snapToGrid w:val="0"/>
              <w:rPr>
                <w:rFonts w:ascii="Times New Roman" w:hAnsi="Times New Roman"/>
                <w:sz w:val="22"/>
                <w:szCs w:val="22"/>
              </w:rPr>
            </w:pPr>
            <w:r>
              <w:rPr>
                <w:rFonts w:ascii="Times New Roman" w:hAnsi="Times New Roman"/>
                <w:sz w:val="22"/>
                <w:szCs w:val="22"/>
              </w:rPr>
              <w:t>◆在城市设施上设置广告的，现场拍摄整个建筑物的正立面图，并在正立面图上标示拟设置广告的具体位置</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效果图</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建设工程消防设计审核及备案</w:t>
            </w:r>
          </w:p>
        </w:tc>
        <w:tc>
          <w:tcPr>
            <w:tcW w:w="13706" w:type="dxa"/>
            <w:gridSpan w:val="6"/>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设计单位资质证明文件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numPr>
                <w:ilvl w:val="0"/>
                <w:numId w:val="1"/>
              </w:numPr>
              <w:adjustRightInd w:val="0"/>
              <w:snapToGrid w:val="0"/>
              <w:rPr>
                <w:rFonts w:ascii="Times New Roman" w:hAnsi="Times New Roman"/>
                <w:sz w:val="22"/>
                <w:szCs w:val="22"/>
              </w:rPr>
            </w:pPr>
            <w:r>
              <w:rPr>
                <w:rFonts w:ascii="Times New Roman" w:hAnsi="Times New Roman"/>
                <w:sz w:val="22"/>
                <w:szCs w:val="22"/>
              </w:rPr>
              <w:t>证明设计单位有建筑行业资质或同时兼县建筑装饰工程设计专项资质和消防设施工程设计专项资质。</w:t>
            </w:r>
          </w:p>
          <w:p>
            <w:pPr>
              <w:numPr>
                <w:ilvl w:val="0"/>
                <w:numId w:val="1"/>
              </w:numPr>
              <w:adjustRightInd w:val="0"/>
              <w:snapToGrid w:val="0"/>
              <w:rPr>
                <w:rFonts w:ascii="Times New Roman" w:hAnsi="Times New Roman"/>
                <w:sz w:val="22"/>
                <w:szCs w:val="22"/>
              </w:rPr>
            </w:pPr>
            <w:r>
              <w:rPr>
                <w:rFonts w:ascii="Times New Roman" w:hAnsi="Times New Roman"/>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建设工程消防设计文件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原建筑物土建消防验收意见书（如原建筑物暂未进行消防验收，则提供原建筑物土建消防设计审核（或备案）意见书）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申请人提交或政府部门内部检验</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建设工程竣工消防验收或备案</w:t>
            </w:r>
          </w:p>
        </w:tc>
        <w:tc>
          <w:tcPr>
            <w:tcW w:w="13706" w:type="dxa"/>
            <w:gridSpan w:val="6"/>
            <w:vAlign w:val="center"/>
          </w:tcPr>
          <w:p>
            <w:pPr>
              <w:adjustRightInd w:val="0"/>
              <w:snapToGrid w:val="0"/>
              <w:jc w:val="center"/>
              <w:rPr>
                <w:rFonts w:ascii="Times New Roman" w:hAnsi="Times New Roman"/>
                <w:sz w:val="22"/>
                <w:szCs w:val="22"/>
              </w:rPr>
            </w:pPr>
            <w:r>
              <w:rPr>
                <w:rFonts w:ascii="Times New Roman" w:hAnsi="Times New Roman" w:eastAsia="楷体"/>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建设工程竣工消防验收或备案申报表</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工程竣工验收报告和有关消防设施的工程竣工图纸</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消防产品质量合格证明文件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具有防火性能要求的建筑构件、建筑材料（含建筑保温材料）、装修材料符合国家标准或者行业标准的证明文件、出厂合格证</w:t>
            </w:r>
          </w:p>
        </w:tc>
        <w:tc>
          <w:tcPr>
            <w:tcW w:w="1377" w:type="dxa"/>
            <w:vAlign w:val="center"/>
          </w:tcPr>
          <w:p>
            <w:pPr>
              <w:adjustRightInd w:val="0"/>
              <w:snapToGrid w:val="0"/>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消防设施检测合格证明文件</w:t>
            </w:r>
          </w:p>
        </w:tc>
        <w:tc>
          <w:tcPr>
            <w:tcW w:w="1377" w:type="dxa"/>
            <w:vAlign w:val="center"/>
          </w:tcPr>
          <w:p>
            <w:pPr>
              <w:adjustRightInd w:val="0"/>
              <w:snapToGrid w:val="0"/>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施工、工程监理、检测单位的合法身份证明和资质等级证明文件</w:t>
            </w:r>
          </w:p>
        </w:tc>
        <w:tc>
          <w:tcPr>
            <w:tcW w:w="1377" w:type="dxa"/>
            <w:vAlign w:val="center"/>
          </w:tcPr>
          <w:p>
            <w:pPr>
              <w:adjustRightInd w:val="0"/>
              <w:snapToGrid w:val="0"/>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公众聚集场所投入使用、营业前消防安全检查合格证</w:t>
            </w:r>
          </w:p>
        </w:tc>
        <w:tc>
          <w:tcPr>
            <w:tcW w:w="13706" w:type="dxa"/>
            <w:gridSpan w:val="6"/>
            <w:vAlign w:val="center"/>
          </w:tcPr>
          <w:p>
            <w:pPr>
              <w:adjustRightInd w:val="0"/>
              <w:snapToGrid w:val="0"/>
              <w:jc w:val="center"/>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消防安全检查申报表</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营业执照复印件或者工商行政管理机关出具的企业名称预先核准通知书</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依法取得的建设工程消防验收或者进行竣工验收消防备案的法律文件复印件</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消防安全制度、灭火和应急疏散预案、场所平面布置图</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员工岗前消防安全教育培训记录和自动消防系统操作人员取得的消防行业特有工种职业资格证书复印件</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rPr>
                <w:rFonts w:ascii="Times New Roman" w:hAnsi="Times New Roman"/>
                <w:sz w:val="22"/>
                <w:szCs w:val="22"/>
              </w:rPr>
            </w:pPr>
            <w:r>
              <w:rPr>
                <w:rFonts w:hint="eastAsia"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hint="eastAsia" w:ascii="Times New Roman" w:hAnsi="Times New Roman"/>
                <w:sz w:val="22"/>
                <w:szCs w:val="22"/>
              </w:rPr>
              <w:t>法律、行政法规规定的其他材料（场所室内装修消防设计施工图、消防产品质量合格证明文件，以及装修材料防火性能符合消防技术标准的证明文件、出厂合格证）</w:t>
            </w:r>
          </w:p>
        </w:tc>
        <w:tc>
          <w:tcPr>
            <w:tcW w:w="1377" w:type="dxa"/>
            <w:vAlign w:val="center"/>
          </w:tcPr>
          <w:p>
            <w:pPr>
              <w:adjustRightInd w:val="0"/>
              <w:snapToGrid w:val="0"/>
              <w:rPr>
                <w:rFonts w:ascii="Times New Roman" w:hAnsi="Times New Roman"/>
                <w:sz w:val="22"/>
                <w:szCs w:val="22"/>
              </w:rPr>
            </w:pPr>
            <w:r>
              <w:rPr>
                <w:rFonts w:hint="eastAsia" w:ascii="Times New Roman" w:hAnsi="Times New Roman"/>
                <w:sz w:val="22"/>
                <w:szCs w:val="22"/>
              </w:rPr>
              <w:t>申请人提交</w:t>
            </w:r>
          </w:p>
        </w:tc>
        <w:tc>
          <w:tcPr>
            <w:tcW w:w="552" w:type="dxa"/>
            <w:vAlign w:val="center"/>
          </w:tcPr>
          <w:p>
            <w:pPr>
              <w:adjustRightInd w:val="0"/>
              <w:snapToGrid w:val="0"/>
              <w:rPr>
                <w:rFonts w:ascii="Times New Roman" w:hAnsi="Times New Roman"/>
                <w:sz w:val="22"/>
                <w:szCs w:val="22"/>
              </w:rPr>
            </w:pPr>
            <w:r>
              <w:rPr>
                <w:rFonts w:hint="eastAsia"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hint="eastAsia" w:ascii="Times New Roman" w:hAnsi="Times New Roman"/>
                <w:sz w:val="22"/>
                <w:szCs w:val="22"/>
              </w:rPr>
              <w:t>依照公安部《建设工程消防监督管理规定》不需要进行竣工验收消防备案的公众聚集场所申请消防安全检查的，除上述资料外还应提交此项资料。</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restart"/>
            <w:vAlign w:val="center"/>
          </w:tcPr>
          <w:p>
            <w:pPr>
              <w:adjustRightInd w:val="0"/>
              <w:snapToGrid w:val="0"/>
              <w:jc w:val="center"/>
              <w:rPr>
                <w:rFonts w:ascii="Times New Roman" w:hAnsi="Times New Roman" w:eastAsiaTheme="minorEastAsia"/>
                <w:sz w:val="22"/>
                <w:szCs w:val="22"/>
              </w:rPr>
            </w:pPr>
            <w:r>
              <w:rPr>
                <w:rFonts w:ascii="Times New Roman" w:hAnsi="Times New Roman"/>
                <w:sz w:val="22"/>
                <w:szCs w:val="22"/>
              </w:rPr>
              <w:t>涉税事项</w:t>
            </w: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《纳税人办税授权委托书》、《纳税人办税授权信息采集表》、《新办纳税人实名办税信息采集承诺书》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办税服务厅</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r>
              <w:rPr>
                <w:rFonts w:ascii="Times New Roman" w:hAnsi="Times New Roman"/>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Times New Roman" w:hAnsi="Times New Roman"/>
                <w:sz w:val="22"/>
                <w:szCs w:val="22"/>
              </w:rPr>
            </w:pPr>
            <w:r>
              <w:rPr>
                <w:rFonts w:ascii="Times New Roman" w:hAnsi="Times New Roman"/>
                <w:sz w:val="22"/>
                <w:szCs w:val="22"/>
              </w:rPr>
              <w:t>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adjustRightInd w:val="0"/>
              <w:snapToGrid w:val="0"/>
              <w:rPr>
                <w:rFonts w:ascii="Times New Roman" w:hAnsi="Times New Roman"/>
                <w:sz w:val="22"/>
                <w:szCs w:val="22"/>
              </w:rPr>
            </w:pPr>
            <w:r>
              <w:rPr>
                <w:rFonts w:ascii="Times New Roman" w:hAnsi="Times New Roman"/>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2</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开户银行帐户、帐号开立证明复印件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3</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纳税人财务、会计制度或纳税人财务、会计核算办法</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sz w:val="22"/>
                <w:szCs w:val="22"/>
              </w:rPr>
            </w:pP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4</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财务会计核算软件、使用说明书原件及复印件</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使用计算机记账的纳税人提供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5</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发票专用章印模（首次核定时提供）</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首次核定时提供</w:t>
            </w:r>
          </w:p>
        </w:tc>
        <w:tc>
          <w:tcPr>
            <w:tcW w:w="3405" w:type="dxa"/>
            <w:vAlign w:val="center"/>
          </w:tcPr>
          <w:p>
            <w:pPr>
              <w:adjustRightInd w:val="0"/>
              <w:snapToGrid w:val="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159" w:type="dxa"/>
            <w:vMerge w:val="continue"/>
            <w:vAlign w:val="center"/>
          </w:tcPr>
          <w:p>
            <w:pPr>
              <w:adjustRightInd w:val="0"/>
              <w:snapToGrid w:val="0"/>
              <w:jc w:val="center"/>
              <w:rPr>
                <w:rFonts w:ascii="Times New Roman" w:hAnsi="Times New Roman"/>
                <w:sz w:val="22"/>
                <w:szCs w:val="22"/>
              </w:rPr>
            </w:pPr>
          </w:p>
        </w:tc>
        <w:tc>
          <w:tcPr>
            <w:tcW w:w="705"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6</w:t>
            </w:r>
          </w:p>
        </w:tc>
        <w:tc>
          <w:tcPr>
            <w:tcW w:w="2761" w:type="dxa"/>
            <w:vAlign w:val="center"/>
          </w:tcPr>
          <w:p>
            <w:pPr>
              <w:adjustRightInd w:val="0"/>
              <w:snapToGrid w:val="0"/>
              <w:rPr>
                <w:rFonts w:ascii="Times New Roman" w:hAnsi="Times New Roman"/>
                <w:sz w:val="22"/>
                <w:szCs w:val="22"/>
              </w:rPr>
            </w:pPr>
            <w:r>
              <w:rPr>
                <w:rFonts w:ascii="Times New Roman" w:hAnsi="Times New Roman"/>
                <w:sz w:val="22"/>
                <w:szCs w:val="22"/>
              </w:rPr>
              <w:t>增值税税控系统最高开票限额《准予税务行政许可决定书》</w:t>
            </w:r>
          </w:p>
        </w:tc>
        <w:tc>
          <w:tcPr>
            <w:tcW w:w="1377"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申请人提交</w:t>
            </w:r>
          </w:p>
        </w:tc>
        <w:tc>
          <w:tcPr>
            <w:tcW w:w="552" w:type="dxa"/>
            <w:vAlign w:val="center"/>
          </w:tcPr>
          <w:p>
            <w:pPr>
              <w:adjustRightInd w:val="0"/>
              <w:snapToGrid w:val="0"/>
              <w:jc w:val="center"/>
              <w:rPr>
                <w:rFonts w:ascii="Times New Roman" w:hAnsi="Times New Roman"/>
                <w:sz w:val="22"/>
                <w:szCs w:val="22"/>
              </w:rPr>
            </w:pPr>
            <w:r>
              <w:rPr>
                <w:rFonts w:ascii="Times New Roman" w:hAnsi="Times New Roman"/>
                <w:sz w:val="22"/>
                <w:szCs w:val="22"/>
              </w:rPr>
              <w:t>1</w:t>
            </w:r>
          </w:p>
        </w:tc>
        <w:tc>
          <w:tcPr>
            <w:tcW w:w="4906" w:type="dxa"/>
            <w:vAlign w:val="center"/>
          </w:tcPr>
          <w:p>
            <w:pPr>
              <w:adjustRightInd w:val="0"/>
              <w:snapToGrid w:val="0"/>
              <w:rPr>
                <w:rFonts w:ascii="Times New Roman" w:hAnsi="Times New Roman" w:eastAsiaTheme="minorEastAsia"/>
                <w:sz w:val="22"/>
                <w:szCs w:val="22"/>
              </w:rPr>
            </w:pPr>
            <w:r>
              <w:rPr>
                <w:rFonts w:ascii="Times New Roman" w:hAnsi="Times New Roman"/>
                <w:sz w:val="22"/>
                <w:szCs w:val="22"/>
              </w:rPr>
              <w:t>仅使用增值税专用发票的纳税人提交</w:t>
            </w:r>
          </w:p>
        </w:tc>
        <w:tc>
          <w:tcPr>
            <w:tcW w:w="3405" w:type="dxa"/>
            <w:vAlign w:val="center"/>
          </w:tcPr>
          <w:p>
            <w:pPr>
              <w:adjustRightInd w:val="0"/>
              <w:snapToGrid w:val="0"/>
              <w:rPr>
                <w:rFonts w:ascii="Times New Roman" w:hAnsi="Times New Roman"/>
                <w:sz w:val="22"/>
                <w:szCs w:val="22"/>
              </w:rPr>
            </w:pPr>
          </w:p>
        </w:tc>
      </w:tr>
    </w:tbl>
    <w:p>
      <w:pPr>
        <w:spacing w:line="600" w:lineRule="exact"/>
        <w:rPr>
          <w:rFonts w:ascii="Times New Roman" w:hAnsi="Times New Roman" w:eastAsiaTheme="minorEastAsia"/>
          <w:sz w:val="2"/>
          <w:szCs w:val="2"/>
        </w:rPr>
        <w:sectPr>
          <w:pgSz w:w="16838" w:h="11900" w:orient="landscape"/>
          <w:pgMar w:top="1531" w:right="2098" w:bottom="1531" w:left="1984" w:header="0" w:footer="1020" w:gutter="0"/>
          <w:cols w:space="0" w:num="1"/>
          <w:docGrid w:linePitch="360" w:charSpace="0"/>
        </w:sectPr>
      </w:pPr>
    </w:p>
    <w:p>
      <w:pPr>
        <w:numPr>
          <w:ilvl w:val="0"/>
          <w:numId w:val="2"/>
        </w:numPr>
        <w:rPr>
          <w:rFonts w:ascii="Times New Roman" w:hAnsi="Times New Roman" w:eastAsia="黑体"/>
          <w:sz w:val="32"/>
          <w:szCs w:val="32"/>
        </w:rPr>
      </w:pPr>
      <w:r>
        <w:rPr>
          <w:rFonts w:ascii="Times New Roman" w:hAnsi="Times New Roman" w:eastAsia="黑体"/>
          <w:sz w:val="32"/>
          <w:szCs w:val="32"/>
        </w:rPr>
        <w:t>联合办理基本流程（一图）</w:t>
      </w:r>
    </w:p>
    <w:p>
      <w:pPr>
        <w:jc w:val="center"/>
        <w:rPr>
          <w:rFonts w:ascii="Times New Roman" w:hAnsi="Times New Roman" w:eastAsia="仿宋_GB2312"/>
          <w:b/>
          <w:bCs/>
          <w:sz w:val="32"/>
          <w:szCs w:val="32"/>
        </w:rPr>
      </w:pPr>
    </w:p>
    <w:p>
      <w:pPr>
        <w:jc w:val="center"/>
        <w:rPr>
          <w:rFonts w:ascii="Times New Roman" w:hAnsi="Times New Roman" w:eastAsia="仿宋_GB2312"/>
          <w:b/>
          <w:bCs/>
          <w:sz w:val="32"/>
          <w:szCs w:val="32"/>
        </w:rPr>
      </w:pPr>
      <w:r>
        <w:rPr>
          <w:rFonts w:ascii="Times New Roman" w:hAnsi="Times New Roman" w:eastAsia="仿宋_GB2312"/>
          <w:b/>
          <w:bCs/>
          <w:sz w:val="32"/>
          <w:szCs w:val="32"/>
        </w:rPr>
        <w:t>我要开茶楼</w:t>
      </w:r>
      <w:r>
        <w:rPr>
          <w:rFonts w:hint="eastAsia" w:ascii="Times New Roman" w:hAnsi="Times New Roman" w:eastAsia="仿宋_GB2312"/>
          <w:b/>
          <w:bCs/>
          <w:sz w:val="32"/>
          <w:szCs w:val="32"/>
        </w:rPr>
        <w:t>“一件事</w:t>
      </w:r>
      <w:r>
        <w:rPr>
          <w:rFonts w:ascii="Times New Roman" w:hAnsi="Times New Roman" w:eastAsia="仿宋_GB2312"/>
          <w:b/>
          <w:bCs/>
          <w:sz w:val="32"/>
          <w:szCs w:val="32"/>
        </w:rPr>
        <w:t>一次办</w:t>
      </w:r>
      <w:r>
        <w:rPr>
          <w:rFonts w:hint="eastAsia" w:ascii="Times New Roman" w:hAnsi="Times New Roman" w:eastAsia="仿宋_GB2312"/>
          <w:b/>
          <w:bCs/>
          <w:sz w:val="32"/>
          <w:szCs w:val="32"/>
        </w:rPr>
        <w:t>”</w:t>
      </w:r>
      <w:r>
        <w:rPr>
          <w:rFonts w:ascii="Times New Roman" w:hAnsi="Times New Roman" w:eastAsia="仿宋_GB2312"/>
          <w:b/>
          <w:bCs/>
          <w:sz w:val="32"/>
          <w:szCs w:val="32"/>
        </w:rPr>
        <w:t>流程图（时限：12个工作日或10个工作日）</w:t>
      </w:r>
    </w:p>
    <w:p>
      <w:pPr>
        <w:rPr>
          <w:rFonts w:ascii="Times New Roman" w:hAnsi="Times New Roman" w:eastAsiaTheme="minorEastAsia"/>
          <w:sz w:val="2"/>
          <w:szCs w:val="2"/>
        </w:rPr>
      </w:pPr>
    </w:p>
    <w:p>
      <w:pPr>
        <w:numPr>
          <w:ilvl w:val="0"/>
          <w:numId w:val="2"/>
        </w:numPr>
        <w:jc w:val="center"/>
        <w:rPr>
          <w:rFonts w:ascii="Times New Roman" w:hAnsi="Times New Roman" w:eastAsiaTheme="minorEastAsia"/>
          <w:sz w:val="2"/>
          <w:szCs w:val="2"/>
        </w:rPr>
        <w:sectPr>
          <w:footerReference r:id="rId4" w:type="default"/>
          <w:pgSz w:w="16838" w:h="11900" w:orient="landscape"/>
          <w:pgMar w:top="1531" w:right="2098" w:bottom="1531" w:left="1984" w:header="0" w:footer="1020" w:gutter="0"/>
          <w:cols w:space="0" w:num="1"/>
          <w:docGrid w:linePitch="360" w:charSpace="0"/>
        </w:sectPr>
      </w:pPr>
      <w:r>
        <w:rPr>
          <w:rFonts w:ascii="Times New Roman" w:hAnsi="Times New Roman" w:eastAsiaTheme="minorEastAsia"/>
          <w:sz w:val="2"/>
          <w:szCs w:val="2"/>
        </w:rPr>
        <w:drawing>
          <wp:inline distT="0" distB="0" distL="114300" distR="114300">
            <wp:extent cx="7274560" cy="4565015"/>
            <wp:effectExtent l="0" t="0" r="2540" b="6985"/>
            <wp:docPr id="1" name="图片 1" descr="2019062715595225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90627155952250013"/>
                    <pic:cNvPicPr>
                      <a:picLocks noChangeAspect="1"/>
                    </pic:cNvPicPr>
                  </pic:nvPicPr>
                  <pic:blipFill>
                    <a:blip r:embed="rId7">
                      <a:clrChange>
                        <a:clrFrom>
                          <a:srgbClr val="FEFCF7">
                            <a:alpha val="100000"/>
                          </a:srgbClr>
                        </a:clrFrom>
                        <a:clrTo>
                          <a:srgbClr val="FEFCF7">
                            <a:alpha val="100000"/>
                            <a:alpha val="0"/>
                          </a:srgbClr>
                        </a:clrTo>
                      </a:clrChange>
                    </a:blip>
                    <a:srcRect l="17569" t="26499" r="18113" b="11904"/>
                    <a:stretch>
                      <a:fillRect/>
                    </a:stretch>
                  </pic:blipFill>
                  <pic:spPr>
                    <a:xfrm>
                      <a:off x="0" y="0"/>
                      <a:ext cx="7274560" cy="4565015"/>
                    </a:xfrm>
                    <a:prstGeom prst="rect">
                      <a:avLst/>
                    </a:prstGeom>
                  </pic:spPr>
                </pic:pic>
              </a:graphicData>
            </a:graphic>
          </wp:inline>
        </w:drawing>
      </w:r>
    </w:p>
    <w:p>
      <w:pPr>
        <w:pStyle w:val="25"/>
        <w:shd w:val="clear" w:color="auto" w:fill="auto"/>
        <w:tabs>
          <w:tab w:val="left" w:pos="1104"/>
        </w:tabs>
        <w:spacing w:line="600" w:lineRule="exact"/>
        <w:ind w:firstLine="680"/>
        <w:jc w:val="both"/>
        <w:rPr>
          <w:rFonts w:ascii="Times New Roman" w:hAnsi="Times New Roman" w:cs="Times New Roman" w:eastAsiaTheme="minorEastAsia"/>
          <w:color w:val="000000"/>
          <w:lang w:val="zh-CN" w:bidi="zh-CN"/>
        </w:rPr>
        <w:sectPr>
          <w:type w:val="continuous"/>
          <w:pgSz w:w="16838" w:h="11900" w:orient="landscape"/>
          <w:pgMar w:top="1531" w:right="2098" w:bottom="1531" w:left="1984" w:header="0" w:footer="1020" w:gutter="0"/>
          <w:cols w:space="0" w:num="1"/>
          <w:docGrid w:linePitch="360" w:charSpace="0"/>
        </w:sectPr>
      </w:pPr>
    </w:p>
    <w:p>
      <w:pPr>
        <w:spacing w:line="600" w:lineRule="exact"/>
        <w:ind w:firstLine="640" w:firstLineChars="200"/>
        <w:rPr>
          <w:rFonts w:ascii="Times New Roman" w:hAnsi="Times New Roman" w:eastAsia="黑体"/>
          <w:sz w:val="32"/>
          <w:szCs w:val="32"/>
        </w:rPr>
      </w:pPr>
      <w:bookmarkStart w:id="8" w:name="bookmark9"/>
      <w:r>
        <w:rPr>
          <w:rFonts w:ascii="Times New Roman" w:hAnsi="Times New Roman" w:eastAsia="黑体"/>
          <w:color w:val="000000"/>
          <w:sz w:val="32"/>
          <w:szCs w:val="32"/>
          <w:lang w:val="zh-CN" w:bidi="zh-CN"/>
        </w:rPr>
        <w:t>十、办理说明（一说明）</w:t>
      </w:r>
      <w:bookmarkEnd w:id="8"/>
    </w:p>
    <w:p>
      <w:pPr>
        <w:pStyle w:val="25"/>
        <w:shd w:val="clear" w:color="auto" w:fill="auto"/>
        <w:tabs>
          <w:tab w:val="left" w:pos="1104"/>
        </w:tabs>
        <w:spacing w:line="540" w:lineRule="exact"/>
        <w:ind w:firstLine="640" w:firstLineChars="20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rPr>
          <w:rFonts w:ascii="仿宋_GB2312" w:hAnsi="仿宋_GB2312" w:eastAsia="仿宋_GB2312" w:cs="仿宋_GB2312"/>
          <w:sz w:val="32"/>
          <w:szCs w:val="32"/>
        </w:rPr>
      </w:pPr>
      <w:bookmarkStart w:id="9" w:name="bookmark10"/>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Times New Roman" w:hAnsi="Times New Roman" w:eastAsia="仿宋_GB2312"/>
          <w:color w:val="000000"/>
          <w:sz w:val="32"/>
          <w:szCs w:val="32"/>
          <w:lang w:bidi="zh-CN"/>
        </w:rPr>
      </w:pPr>
      <w:r>
        <w:rPr>
          <w:rFonts w:hint="eastAsia" w:ascii="Times New Roman" w:hAnsi="Times New Roman" w:eastAsia="仿宋_GB2312"/>
          <w:color w:val="000000"/>
          <w:sz w:val="32"/>
          <w:szCs w:val="32"/>
          <w:lang w:bidi="zh-CN"/>
        </w:rPr>
        <w:t>3、</w:t>
      </w:r>
      <w:r>
        <w:rPr>
          <w:rFonts w:hint="eastAsia" w:ascii="宋体" w:hAnsi="宋体" w:eastAsia="仿宋_GB2312" w:cs="仿宋_GB2312"/>
          <w:bCs/>
          <w:color w:val="000000"/>
          <w:sz w:val="32"/>
          <w:szCs w:val="32"/>
        </w:rPr>
        <w:t>需先完成环评审批，才能施工建设；</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、装修完成后，申请人通过电话、微信等方式通知综合窗口，由综合窗口姐织相关部门现场踏勘人员进行联合勘验。</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5</w:t>
      </w:r>
      <w:r>
        <w:rPr>
          <w:rFonts w:ascii="Times New Roman" w:hAnsi="Times New Roman" w:eastAsia="仿宋_GB2312" w:cs="Times New Roman"/>
          <w:color w:val="000000"/>
          <w:spacing w:val="0"/>
          <w:sz w:val="32"/>
          <w:szCs w:val="32"/>
          <w:lang w:val="zh-CN" w:bidi="zh-CN"/>
        </w:rPr>
        <w:t>、开展门头装修时申请占道范围不得影响行人和交通安全，不得损坏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、原则上不同意原建筑物使用性质重大变更，若发生重大变更，则必须提供自然资源和规划部门提供的审批文件和相关依据文件。</w:t>
      </w:r>
    </w:p>
    <w:p>
      <w:pPr>
        <w:pStyle w:val="25"/>
        <w:shd w:val="clear" w:color="auto" w:fill="auto"/>
        <w:tabs>
          <w:tab w:val="left" w:pos="1477"/>
        </w:tabs>
        <w:spacing w:line="600" w:lineRule="exact"/>
        <w:ind w:firstLine="640" w:firstLineChars="200"/>
        <w:jc w:val="both"/>
        <w:rPr>
          <w:rFonts w:ascii="Times New Roman" w:hAnsi="Times New Roman" w:eastAsia="仿宋_GB2312" w:cs="Times New Roman"/>
          <w:spacing w:val="0"/>
          <w:sz w:val="32"/>
          <w:szCs w:val="32"/>
        </w:rPr>
      </w:pPr>
      <w:r>
        <w:rPr>
          <w:rStyle w:val="26"/>
          <w:rFonts w:hint="eastAsia" w:ascii="Times New Roman" w:hAnsi="Times New Roman" w:eastAsia="仿宋_GB2312" w:cs="Times New Roman"/>
          <w:spacing w:val="0"/>
          <w:sz w:val="32"/>
          <w:szCs w:val="32"/>
          <w:lang w:val="en-US"/>
        </w:rPr>
        <w:t>7、</w:t>
      </w:r>
      <w:r>
        <w:rPr>
          <w:rStyle w:val="26"/>
          <w:rFonts w:ascii="Times New Roman" w:hAnsi="Times New Roman" w:eastAsia="仿宋_GB2312" w:cs="Times New Roman"/>
          <w:spacing w:val="0"/>
          <w:sz w:val="32"/>
          <w:szCs w:val="32"/>
        </w:rPr>
        <w:t>申请人通过湖南省施工图管理信息系统</w:t>
      </w:r>
      <w:r>
        <w:rPr>
          <w:rStyle w:val="26"/>
          <w:rFonts w:ascii="Times New Roman" w:hAnsi="Times New Roman" w:eastAsia="仿宋_GB2312" w:cs="Times New Roman"/>
          <w:spacing w:val="0"/>
          <w:sz w:val="32"/>
          <w:szCs w:val="32"/>
          <w:lang w:val="en-US" w:eastAsia="en-US" w:bidi="en-US"/>
        </w:rPr>
        <w:t>（</w:t>
      </w:r>
      <w:r>
        <w:rPr>
          <w:rStyle w:val="28"/>
          <w:rFonts w:ascii="Times New Roman" w:hAnsi="Times New Roman" w:eastAsia="仿宋_GB2312" w:cs="Times New Roman"/>
          <w:sz w:val="32"/>
          <w:szCs w:val="32"/>
        </w:rPr>
        <w:t>http</w:t>
      </w:r>
      <w:r>
        <w:rPr>
          <w:rStyle w:val="29"/>
          <w:rFonts w:hint="eastAsia" w:ascii="Times New Roman" w:hAnsi="Times New Roman" w:eastAsia="仿宋_GB2312" w:cs="Times New Roman"/>
          <w:sz w:val="32"/>
          <w:szCs w:val="32"/>
          <w:lang w:eastAsia="zh-CN" w:bidi="zh-CN"/>
        </w:rPr>
        <w:t>:</w:t>
      </w:r>
      <w:r>
        <w:rPr>
          <w:rStyle w:val="29"/>
          <w:rFonts w:ascii="Times New Roman" w:hAnsi="Times New Roman" w:eastAsia="仿宋_GB2312" w:cs="Times New Roman"/>
          <w:sz w:val="32"/>
          <w:szCs w:val="32"/>
        </w:rPr>
        <w:t>//218.77.58.</w:t>
      </w:r>
      <w:r>
        <w:rPr>
          <w:rStyle w:val="29"/>
          <w:rFonts w:ascii="Times New Roman" w:hAnsi="Times New Roman" w:eastAsia="仿宋_GB2312" w:cs="Times New Roman"/>
          <w:sz w:val="32"/>
          <w:szCs w:val="32"/>
          <w:lang w:eastAsia="zh-CN" w:bidi="zh-CN"/>
        </w:rPr>
        <w:t>140</w:t>
      </w:r>
      <w:r>
        <w:rPr>
          <w:rStyle w:val="29"/>
          <w:rFonts w:hint="eastAsia" w:ascii="Times New Roman" w:hAnsi="Times New Roman" w:eastAsia="仿宋_GB2312" w:cs="Times New Roman"/>
          <w:sz w:val="32"/>
          <w:szCs w:val="32"/>
          <w:lang w:eastAsia="zh-CN" w:bidi="zh-CN"/>
        </w:rPr>
        <w:t>:</w:t>
      </w:r>
      <w:r>
        <w:rPr>
          <w:rStyle w:val="29"/>
          <w:rFonts w:ascii="Times New Roman" w:hAnsi="Times New Roman" w:eastAsia="仿宋_GB2312" w:cs="Times New Roman"/>
          <w:sz w:val="32"/>
          <w:szCs w:val="32"/>
        </w:rPr>
        <w:t>8380/</w:t>
      </w:r>
      <w:r>
        <w:rPr>
          <w:rStyle w:val="28"/>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8"/>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8"/>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5"/>
        <w:shd w:val="clear" w:color="auto" w:fill="auto"/>
        <w:tabs>
          <w:tab w:val="left" w:pos="1209"/>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8</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30"/>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29"/>
          <w:rFonts w:hint="eastAsia" w:ascii="Times New Roman" w:hAnsi="Times New Roman" w:eastAsia="仿宋_GB2312" w:cs="Times New Roman"/>
          <w:sz w:val="32"/>
          <w:szCs w:val="32"/>
          <w:lang w:eastAsia="zh-CN" w:bidi="zh-CN"/>
        </w:rPr>
        <w:t>:</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3"/>
          <w:rFonts w:ascii="Times New Roman" w:hAnsi="Times New Roman" w:eastAsia="仿宋_GB2312" w:cs="Times New Roman"/>
          <w:spacing w:val="0"/>
          <w:sz w:val="32"/>
          <w:szCs w:val="32"/>
          <w:lang w:eastAsia="zh-CN"/>
        </w:rPr>
        <w:t>）</w:t>
      </w:r>
      <w:r>
        <w:rPr>
          <w:rStyle w:val="23"/>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19"/>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9</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纳税人办理发票票种核定时，由税务机关出具给纳税人的《税务事项通知书》，在进行税控设备发行时需要提供绐税务机关。</w:t>
      </w:r>
    </w:p>
    <w:p>
      <w:pPr>
        <w:pStyle w:val="19"/>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10</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已纳入增值税小规模纳税人自行开具增值税专用发票试点范围的纳税人，可以不办理增值税一般纳税人登记手续，经税务机关审批增值税专用发票最高开票限额后，领用增值税专用发票。</w:t>
      </w:r>
    </w:p>
    <w:p>
      <w:pPr>
        <w:pStyle w:val="19"/>
        <w:shd w:val="clear" w:color="auto" w:fill="auto"/>
        <w:tabs>
          <w:tab w:val="left" w:pos="1224"/>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1</w:t>
      </w:r>
      <w:r>
        <w:rPr>
          <w:rFonts w:ascii="Times New Roman" w:hAnsi="Times New Roman" w:eastAsia="仿宋_GB2312" w:cs="Times New Roman"/>
          <w:color w:val="000000"/>
          <w:spacing w:val="0"/>
          <w:sz w:val="32"/>
          <w:szCs w:val="32"/>
          <w:lang w:val="zh-CN" w:bidi="zh-CN"/>
        </w:rPr>
        <w:t>、纳税人取得由服务单位开具的税控设备销售发票以及相关的技术维护费发票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20"/>
          <w:rFonts w:ascii="Times New Roman" w:hAnsi="Times New Roman" w:eastAsia="仿宋_GB2312" w:cs="Times New Roman"/>
          <w:spacing w:val="0"/>
          <w:sz w:val="32"/>
          <w:szCs w:val="32"/>
          <w:lang w:val="zh-CN" w:eastAsia="zh-CN" w:bidi="zh-CN"/>
        </w:rPr>
        <w:t>买</w:t>
      </w:r>
      <w:r>
        <w:rPr>
          <w:rStyle w:val="20"/>
          <w:rFonts w:hint="eastAsia" w:ascii="Times New Roman" w:hAnsi="Times New Roman" w:eastAsia="仿宋_GB2312" w:cs="Times New Roman"/>
          <w:spacing w:val="0"/>
          <w:sz w:val="32"/>
          <w:szCs w:val="32"/>
          <w:lang w:val="zh-CN" w:eastAsia="zh-CN" w:bidi="zh-CN"/>
        </w:rPr>
        <w:t>）</w:t>
      </w:r>
      <w:r>
        <w:rPr>
          <w:rStyle w:val="20"/>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19"/>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19"/>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、通过湖南省电子税务局自行申领发票的纳税人，可选择通过邮寄、办税服务厅</w:t>
      </w:r>
      <w:r>
        <w:rPr>
          <w:rStyle w:val="20"/>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20"/>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19"/>
        <w:shd w:val="clear" w:color="auto" w:fill="auto"/>
        <w:tabs>
          <w:tab w:val="left" w:pos="1239"/>
        </w:tabs>
        <w:spacing w:line="60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、申请人自行登录网站进行权限内建设项目环境影响登记表备案，步骤：</w:t>
      </w:r>
    </w:p>
    <w:p>
      <w:pPr>
        <w:pStyle w:val="19"/>
        <w:shd w:val="clear" w:color="auto" w:fill="auto"/>
        <w:tabs>
          <w:tab w:val="left" w:pos="1239"/>
        </w:tabs>
        <w:spacing w:line="600" w:lineRule="exact"/>
        <w:ind w:firstLine="640"/>
        <w:rPr>
          <w:rStyle w:val="23"/>
          <w:rFonts w:ascii="Times New Roman" w:hAnsi="Times New Roman" w:eastAsia="仿宋_GB2312" w:cs="Times New Roman"/>
          <w:spacing w:val="0"/>
          <w:sz w:val="32"/>
          <w:szCs w:val="32"/>
          <w:lang w:eastAsia="zh-CN"/>
        </w:rPr>
      </w:pPr>
      <w:r>
        <w:rPr>
          <w:rStyle w:val="31"/>
          <w:rFonts w:ascii="Times New Roman" w:hAnsi="Times New Roman" w:eastAsia="仿宋_GB2312" w:cs="Times New Roman"/>
          <w:spacing w:val="0"/>
          <w:sz w:val="32"/>
          <w:szCs w:val="32"/>
        </w:rPr>
        <w:t>（</w:t>
      </w:r>
      <w:r>
        <w:rPr>
          <w:rStyle w:val="31"/>
          <w:rFonts w:ascii="Times New Roman" w:hAnsi="Times New Roman" w:eastAsia="仿宋_GB2312" w:cs="Times New Roman"/>
          <w:spacing w:val="0"/>
          <w:sz w:val="32"/>
          <w:szCs w:val="32"/>
          <w:lang w:val="en-US"/>
        </w:rPr>
        <w:t>1</w:t>
      </w:r>
      <w:r>
        <w:rPr>
          <w:rStyle w:val="31"/>
          <w:rFonts w:ascii="Times New Roman" w:hAnsi="Times New Roman" w:eastAsia="仿宋_GB2312" w:cs="Times New Roman"/>
          <w:spacing w:val="0"/>
          <w:sz w:val="32"/>
          <w:szCs w:val="32"/>
        </w:rPr>
        <w:t>）申请人需登录</w:t>
      </w:r>
      <w:r>
        <w:rPr>
          <w:rStyle w:val="31"/>
          <w:rFonts w:hint="eastAsia" w:ascii="Times New Roman" w:hAnsi="Times New Roman" w:eastAsia="仿宋_GB2312" w:cs="Times New Roman"/>
          <w:spacing w:val="0"/>
          <w:sz w:val="32"/>
          <w:szCs w:val="32"/>
        </w:rPr>
        <w:t>城步苗族自治县</w:t>
      </w:r>
      <w:r>
        <w:rPr>
          <w:rStyle w:val="31"/>
          <w:rFonts w:ascii="Times New Roman" w:hAnsi="Times New Roman" w:eastAsia="仿宋_GB2312" w:cs="Times New Roman"/>
          <w:spacing w:val="0"/>
          <w:sz w:val="32"/>
          <w:szCs w:val="32"/>
        </w:rPr>
        <w:t>生态环境局官方网站</w:t>
      </w:r>
      <w:r>
        <w:rPr>
          <w:rFonts w:hint="eastAsia" w:ascii="仿宋_GB2312" w:hAnsi="仿宋_GB2312" w:eastAsia="仿宋_GB2312" w:cs="仿宋_GB2312"/>
          <w:sz w:val="32"/>
          <w:szCs w:val="32"/>
        </w:rPr>
        <w:t>（</w:t>
      </w:r>
      <w:r>
        <w:fldChar w:fldCharType="begin"/>
      </w:r>
      <w:r>
        <w:instrText xml:space="preserve"> HYPERLINK "http://hbj.shaoyang.gov.cn/" </w:instrText>
      </w:r>
      <w:r>
        <w:fldChar w:fldCharType="separate"/>
      </w:r>
      <w:r>
        <w:rPr>
          <w:rStyle w:val="8"/>
          <w:rFonts w:ascii="仿宋_GB2312" w:hAnsi="仿宋_GB2312" w:eastAsia="仿宋_GB2312" w:cs="仿宋_GB2312"/>
          <w:sz w:val="32"/>
          <w:szCs w:val="32"/>
        </w:rPr>
        <w:t>http://hbj.shaoyang.gov.cn/</w:t>
      </w:r>
      <w:r>
        <w:rPr>
          <w:rStyle w:val="8"/>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9"/>
        <w:shd w:val="clear" w:color="auto" w:fill="auto"/>
        <w:tabs>
          <w:tab w:val="left" w:pos="1239"/>
        </w:tabs>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19"/>
        <w:shd w:val="clear" w:color="auto" w:fill="auto"/>
        <w:spacing w:line="600" w:lineRule="exact"/>
        <w:ind w:firstLine="640" w:firstLineChars="200"/>
        <w:rPr>
          <w:rFonts w:ascii="Times New Roman" w:hAnsi="Times New Roman" w:cs="Times New Roman" w:eastAsiaTheme="minorEastAsia"/>
          <w:color w:val="000000"/>
          <w:spacing w:val="0"/>
          <w:lang w:val="zh-CN" w:bidi="zh-CN"/>
        </w:rPr>
        <w:sectPr>
          <w:pgSz w:w="11905" w:h="16838"/>
          <w:pgMar w:top="2098" w:right="1531" w:bottom="1984" w:left="1531" w:header="850" w:footer="1587" w:gutter="0"/>
          <w:cols w:space="0" w:num="1"/>
          <w:docGrid w:type="lines" w:linePitch="327" w:charSpace="0"/>
        </w:sect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p>
    <w:p>
      <w:pPr>
        <w:pStyle w:val="19"/>
        <w:shd w:val="clear" w:color="auto" w:fill="auto"/>
        <w:spacing w:line="540" w:lineRule="exact"/>
        <w:ind w:firstLine="800" w:firstLineChars="200"/>
        <w:rPr>
          <w:rFonts w:ascii="Times New Roman" w:hAnsi="Times New Roman" w:eastAsia="黑体" w:cs="Times New Roman"/>
          <w:sz w:val="32"/>
          <w:szCs w:val="32"/>
        </w:rPr>
      </w:pPr>
      <w:r>
        <w:rPr>
          <w:rFonts w:ascii="Times New Roman" w:hAnsi="Times New Roman" w:eastAsia="黑体" w:cs="Times New Roman"/>
          <w:sz w:val="32"/>
          <w:szCs w:val="32"/>
          <w:lang w:val="zh-CN"/>
        </w:rPr>
        <w:t>十一、审批时限</w:t>
      </w:r>
      <w:bookmarkEnd w:id="9"/>
    </w:p>
    <w:p>
      <w:pPr>
        <w:pStyle w:val="19"/>
        <w:shd w:val="clear" w:color="auto" w:fill="auto"/>
        <w:spacing w:line="54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9"/>
        <w:shd w:val="clear" w:color="auto" w:fill="auto"/>
        <w:spacing w:line="54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10" w:name="bookmark11"/>
    </w:p>
    <w:p>
      <w:pPr>
        <w:pStyle w:val="19"/>
        <w:shd w:val="clear" w:color="auto" w:fill="auto"/>
        <w:spacing w:line="540" w:lineRule="exact"/>
        <w:ind w:firstLine="80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十二、收费标准及依据</w:t>
      </w:r>
      <w:bookmarkEnd w:id="10"/>
    </w:p>
    <w:p>
      <w:pPr>
        <w:pStyle w:val="19"/>
        <w:shd w:val="clear" w:color="auto" w:fill="auto"/>
        <w:spacing w:line="540" w:lineRule="exact"/>
        <w:ind w:firstLine="643" w:firstLineChars="200"/>
        <w:rPr>
          <w:rFonts w:ascii="Times New Roman" w:hAnsi="Times New Roman" w:eastAsia="仿宋_GB2312" w:cs="Times New Roman"/>
          <w:b/>
          <w:bCs/>
          <w:color w:val="000000"/>
          <w:spacing w:val="0"/>
          <w:sz w:val="32"/>
          <w:szCs w:val="32"/>
          <w:lang w:val="zh-CN" w:bidi="zh-CN"/>
        </w:rPr>
      </w:pPr>
      <w:bookmarkStart w:id="11" w:name="bookmark12"/>
      <w:r>
        <w:rPr>
          <w:rFonts w:hint="eastAsia" w:ascii="Times New Roman" w:hAnsi="Times New Roman" w:eastAsia="仿宋_GB2312" w:cs="Times New Roman"/>
          <w:b/>
          <w:bCs/>
          <w:color w:val="000000"/>
          <w:spacing w:val="0"/>
          <w:sz w:val="32"/>
          <w:szCs w:val="32"/>
          <w:lang w:val="zh-CN" w:bidi="zh-CN"/>
        </w:rPr>
        <w:t>临时占用城市道路收费依据</w:t>
      </w:r>
    </w:p>
    <w:p>
      <w:pPr>
        <w:pStyle w:val="19"/>
        <w:shd w:val="clear" w:color="auto" w:fill="auto"/>
        <w:spacing w:line="540" w:lineRule="exact"/>
        <w:ind w:firstLine="640" w:firstLineChars="200"/>
        <w:rPr>
          <w:rFonts w:ascii="Times New Roman" w:hAnsi="Times New Roman" w:eastAsia="仿宋_GB2312" w:cs="Times New Roman"/>
          <w:color w:val="000000"/>
          <w:spacing w:val="0"/>
          <w:sz w:val="32"/>
          <w:szCs w:val="32"/>
          <w:lang w:val="zh-CN" w:bidi="zh-CN"/>
        </w:rPr>
      </w:pPr>
      <w:r>
        <w:rPr>
          <w:rFonts w:hint="eastAsia" w:ascii="Times New Roman" w:hAnsi="Times New Roman" w:eastAsia="仿宋_GB2312" w:cs="Times New Roman"/>
          <w:color w:val="000000"/>
          <w:spacing w:val="0"/>
          <w:sz w:val="32"/>
          <w:szCs w:val="32"/>
          <w:lang w:val="zh-CN" w:bidi="zh-CN"/>
        </w:rPr>
        <w:t xml:space="preserve"> 城市道路占用费收费依据 《关于调整住房城乡建设系统部分行政事业性收费标准的通知》（湘发改价费〔2015〕84号）、《关于降低2016年度第四批涉企行政事业性收费标准的通知》（湘发改价费〔2018〕426号） </w:t>
      </w:r>
    </w:p>
    <w:p>
      <w:pPr>
        <w:pStyle w:val="19"/>
        <w:shd w:val="clear" w:color="auto" w:fill="auto"/>
        <w:spacing w:line="540" w:lineRule="exact"/>
        <w:ind w:firstLine="643" w:firstLineChars="200"/>
        <w:rPr>
          <w:rFonts w:ascii="Times New Roman" w:hAnsi="Times New Roman" w:eastAsia="仿宋_GB2312" w:cs="Times New Roman"/>
          <w:b/>
          <w:bCs/>
          <w:color w:val="000000"/>
          <w:spacing w:val="0"/>
          <w:sz w:val="32"/>
          <w:szCs w:val="32"/>
          <w:lang w:val="zh-CN" w:bidi="zh-CN"/>
        </w:rPr>
      </w:pPr>
      <w:r>
        <w:rPr>
          <w:rFonts w:hint="eastAsia" w:ascii="Times New Roman" w:hAnsi="Times New Roman" w:eastAsia="仿宋_GB2312" w:cs="Times New Roman"/>
          <w:b/>
          <w:bCs/>
          <w:color w:val="000000"/>
          <w:spacing w:val="0"/>
          <w:sz w:val="32"/>
          <w:szCs w:val="32"/>
          <w:lang w:val="zh-CN" w:bidi="zh-CN"/>
        </w:rPr>
        <w:t xml:space="preserve">城市道路占用费收费明细  </w:t>
      </w:r>
    </w:p>
    <w:p>
      <w:pPr>
        <w:pStyle w:val="19"/>
        <w:shd w:val="clear" w:color="auto" w:fill="auto"/>
        <w:spacing w:line="540" w:lineRule="exact"/>
        <w:ind w:firstLine="640" w:firstLineChars="200"/>
        <w:rPr>
          <w:rFonts w:ascii="Times New Roman" w:hAnsi="Times New Roman" w:eastAsia="仿宋_GB2312" w:cs="Times New Roman"/>
          <w:color w:val="000000"/>
          <w:spacing w:val="0"/>
          <w:sz w:val="32"/>
          <w:szCs w:val="32"/>
          <w:lang w:val="zh-CN" w:bidi="zh-CN"/>
        </w:rPr>
      </w:pPr>
      <w:r>
        <w:rPr>
          <w:rFonts w:hint="eastAsia" w:ascii="Times New Roman" w:hAnsi="Times New Roman" w:eastAsia="仿宋_GB2312" w:cs="Times New Roman"/>
          <w:color w:val="000000"/>
          <w:spacing w:val="0"/>
          <w:sz w:val="32"/>
          <w:szCs w:val="32"/>
          <w:lang w:val="zh-CN" w:bidi="zh-CN"/>
        </w:rPr>
        <w:t>建设工程项目，市、州0.75元/日.平方米；县（市）0.5元/日.平方米。其他项目，市、州1.5元/日.平方米；县（市）1元/日.平方米。</w:t>
      </w:r>
    </w:p>
    <w:p>
      <w:pPr>
        <w:spacing w:line="54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11"/>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40" w:lineRule="exact"/>
        <w:ind w:firstLine="640" w:firstLineChars="200"/>
        <w:rPr>
          <w:rFonts w:ascii="Times New Roman" w:hAnsi="Times New Roman" w:eastAsia="黑体"/>
          <w:sz w:val="32"/>
          <w:szCs w:val="32"/>
          <w:lang w:val="zh-CN"/>
        </w:rPr>
      </w:pPr>
      <w:bookmarkStart w:id="12" w:name="bookmark13"/>
      <w:r>
        <w:rPr>
          <w:rFonts w:ascii="Times New Roman" w:hAnsi="Times New Roman" w:eastAsia="黑体"/>
          <w:sz w:val="32"/>
          <w:szCs w:val="32"/>
          <w:lang w:val="zh-CN"/>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19"/>
        <w:shd w:val="clear" w:color="auto" w:fill="auto"/>
        <w:spacing w:line="540" w:lineRule="exact"/>
        <w:ind w:firstLine="640" w:firstLineChars="200"/>
        <w:jc w:val="left"/>
        <w:rPr>
          <w:rFonts w:ascii="Times New Roman" w:hAnsi="Times New Roman" w:eastAsia="仿宋_GB2312" w:cs="Times New Roman"/>
          <w:spacing w:val="0"/>
          <w:sz w:val="32"/>
          <w:szCs w:val="32"/>
        </w:rPr>
      </w:pPr>
    </w:p>
    <w:p>
      <w:pPr>
        <w:pStyle w:val="2"/>
        <w:spacing w:after="0" w:line="460" w:lineRule="exact"/>
        <w:ind w:left="0" w:leftChars="0"/>
        <w:jc w:val="center"/>
        <w:rPr>
          <w:rFonts w:ascii="宋体" w:hAnsi="宋体" w:cs="宋体"/>
          <w:b/>
          <w:bCs/>
          <w:sz w:val="44"/>
          <w:szCs w:val="44"/>
        </w:rPr>
        <w:sectPr>
          <w:footerReference r:id="rId5" w:type="default"/>
          <w:pgSz w:w="11900" w:h="16838"/>
          <w:pgMar w:top="2098" w:right="1531" w:bottom="1984" w:left="1531" w:header="0" w:footer="1020" w:gutter="0"/>
          <w:cols w:space="0" w:num="1"/>
          <w:docGrid w:linePitch="319" w:charSpace="0"/>
        </w:sectPr>
      </w:pPr>
    </w:p>
    <w:p>
      <w:pPr>
        <w:pStyle w:val="2"/>
        <w:spacing w:after="0" w:line="46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9"/>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lang w:val="zh-CN"/>
              </w:rPr>
            </w:pPr>
            <w:r>
              <w:rPr>
                <w:rFonts w:hint="eastAsia" w:ascii="黑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rPr>
                <w:rFonts w:ascii="宋体" w:hAnsi="宋体" w:cs="宋体"/>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联系电话</w:t>
            </w:r>
          </w:p>
        </w:tc>
        <w:tc>
          <w:tcPr>
            <w:tcW w:w="4418" w:type="dxa"/>
            <w:gridSpan w:val="8"/>
            <w:tcBorders>
              <w:right w:val="single" w:color="auto" w:sz="4" w:space="0"/>
            </w:tcBorders>
            <w:vAlign w:val="center"/>
          </w:tcPr>
          <w:p>
            <w:pPr>
              <w:autoSpaceDE w:val="0"/>
              <w:autoSpaceDN w:val="0"/>
              <w:adjustRightInd w:val="0"/>
              <w:spacing w:line="300" w:lineRule="exact"/>
              <w:rPr>
                <w:rFonts w:ascii="宋体" w:hAnsi="宋体"/>
                <w:bCs/>
              </w:rPr>
            </w:pPr>
          </w:p>
        </w:tc>
        <w:tc>
          <w:tcPr>
            <w:tcW w:w="195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rPr>
            </w:pPr>
            <w:r>
              <w:rPr>
                <w:rFonts w:hint="eastAsia" w:ascii="宋体" w:hAnsi="宋体" w:cs="宋体"/>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住  所</w:t>
            </w:r>
          </w:p>
        </w:tc>
        <w:tc>
          <w:tcPr>
            <w:tcW w:w="8630" w:type="dxa"/>
            <w:gridSpan w:val="14"/>
            <w:tcBorders>
              <w:right w:val="single" w:color="auto" w:sz="12" w:space="0"/>
            </w:tcBorders>
            <w:vAlign w:val="center"/>
          </w:tcPr>
          <w:p>
            <w:pPr>
              <w:autoSpaceDE w:val="0"/>
              <w:autoSpaceDN w:val="0"/>
              <w:adjustRightInd w:val="0"/>
              <w:spacing w:afterLines="50" w:line="36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pacing w:line="300" w:lineRule="exact"/>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eastAsia="黑体"/>
              </w:rPr>
            </w:pPr>
            <w:r>
              <w:rPr>
                <w:rFonts w:hint="eastAsia" w:ascii="黑体" w:hAnsi="宋体" w:eastAsia="黑体" w:cs="黑体"/>
                <w:b/>
                <w:bCs/>
                <w:sz w:val="28"/>
                <w:szCs w:val="28"/>
                <w:lang w:val="zh-CN"/>
              </w:rPr>
              <w:t>□设立</w:t>
            </w:r>
            <w:r>
              <w:rPr>
                <w:rFonts w:hint="eastAsia" w:ascii="黑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lang w:val="zh-CN"/>
              </w:rPr>
            </w:pPr>
            <w:r>
              <w:rPr>
                <w:rFonts w:hint="eastAsia" w:ascii="宋体" w:hAnsi="宋体" w:cs="宋体"/>
                <w:lang w:val="zh-CN"/>
              </w:rPr>
              <w:t>出资额</w:t>
            </w:r>
          </w:p>
        </w:tc>
        <w:tc>
          <w:tcPr>
            <w:tcW w:w="3083" w:type="dxa"/>
            <w:gridSpan w:val="4"/>
            <w:tcBorders>
              <w:top w:val="single" w:color="auto" w:sz="12" w:space="0"/>
            </w:tcBorders>
            <w:vAlign w:val="center"/>
          </w:tcPr>
          <w:p>
            <w:pPr>
              <w:autoSpaceDE w:val="0"/>
              <w:autoSpaceDN w:val="0"/>
              <w:adjustRightInd w:val="0"/>
              <w:jc w:val="center"/>
              <w:rPr>
                <w:rFonts w:ascii="宋体"/>
                <w:u w:val="single"/>
              </w:rPr>
            </w:pPr>
            <w:r>
              <w:rPr>
                <w:rFonts w:hint="eastAsia" w:ascii="宋体" w:hAnsi="宋体" w:cs="宋体"/>
                <w:lang w:val="zh-CN"/>
              </w:rPr>
              <w:t>万元（人民币）</w:t>
            </w:r>
          </w:p>
        </w:tc>
        <w:tc>
          <w:tcPr>
            <w:tcW w:w="1335" w:type="dxa"/>
            <w:gridSpan w:val="4"/>
            <w:tcBorders>
              <w:top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bCs/>
                <w:lang w:val="zh-CN"/>
              </w:rPr>
              <w:t>申领</w:t>
            </w:r>
            <w:r>
              <w:rPr>
                <w:rFonts w:hint="eastAsia" w:ascii="宋体" w:hAnsi="宋体"/>
                <w:bCs/>
                <w:lang w:val="zh-CN"/>
              </w:rPr>
              <w:t>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33" w:hRule="atLeast"/>
          <w:jc w:val="center"/>
        </w:trPr>
        <w:tc>
          <w:tcPr>
            <w:tcW w:w="1401"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630" w:type="dxa"/>
            <w:gridSpan w:val="14"/>
            <w:tcBorders>
              <w:bottom w:val="single" w:color="auto" w:sz="12" w:space="0"/>
              <w:right w:val="single" w:color="auto" w:sz="12" w:space="0"/>
            </w:tcBorders>
            <w:vAlign w:val="bottom"/>
          </w:tcPr>
          <w:p>
            <w:pPr>
              <w:autoSpaceDE w:val="0"/>
              <w:autoSpaceDN w:val="0"/>
              <w:adjustRightInd w:val="0"/>
              <w:rPr>
                <w:rFonts w:ascii="宋体" w:hAnsi="宋体"/>
                <w:bCs/>
                <w:lang w:val="zh-CN"/>
              </w:rPr>
            </w:pPr>
          </w:p>
          <w:p>
            <w:pPr>
              <w:autoSpaceDE w:val="0"/>
              <w:autoSpaceDN w:val="0"/>
              <w:adjustRightIn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□变更（仅限</w:t>
            </w:r>
            <w:r>
              <w:rPr>
                <w:rFonts w:hint="eastAsia" w:ascii="黑体" w:hAnsi="宋体" w:eastAsia="黑体" w:cs="黑体"/>
                <w:b/>
                <w:bCs/>
                <w:sz w:val="28"/>
                <w:szCs w:val="28"/>
              </w:rPr>
              <w:t>变更登记填写,</w:t>
            </w:r>
            <w:r>
              <w:rPr>
                <w:rFonts w:hint="eastAsia" w:ascii="黑体" w:hAnsi="宋体" w:eastAsia="黑体"/>
                <w:b/>
                <w:bCs/>
                <w:sz w:val="28"/>
              </w:rPr>
              <w:t>只填写与本次申请有关的事项</w:t>
            </w:r>
            <w:r>
              <w:rPr>
                <w:rFonts w:hint="eastAsia" w:ascii="黑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401"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rPr>
            </w:pPr>
            <w:r>
              <w:rPr>
                <w:rFonts w:hint="eastAsia" w:ascii="宋体" w:hAnsi="宋体" w:cs="宋体"/>
              </w:rPr>
              <w:t>变更事项</w:t>
            </w:r>
          </w:p>
        </w:tc>
        <w:tc>
          <w:tcPr>
            <w:tcW w:w="4245" w:type="dxa"/>
            <w:gridSpan w:val="7"/>
            <w:tcBorders>
              <w:top w:val="single" w:color="auto" w:sz="12" w:space="0"/>
            </w:tcBorders>
            <w:vAlign w:val="center"/>
          </w:tcPr>
          <w:p>
            <w:pPr>
              <w:autoSpaceDE w:val="0"/>
              <w:autoSpaceDN w:val="0"/>
              <w:adjustRightInd w:val="0"/>
              <w:spacing w:line="260" w:lineRule="exact"/>
              <w:jc w:val="center"/>
              <w:rPr>
                <w:rFonts w:ascii="宋体"/>
              </w:rPr>
            </w:pPr>
            <w:r>
              <w:rPr>
                <w:rFonts w:hint="eastAsia" w:ascii="宋体" w:hAnsi="宋体" w:cs="宋体"/>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b/>
                <w:bCs/>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31" w:type="dxa"/>
            <w:gridSpan w:val="15"/>
            <w:tcBorders>
              <w:top w:val="single" w:color="auto" w:sz="12" w:space="0"/>
              <w:left w:val="nil"/>
              <w:bottom w:val="nil"/>
              <w:right w:val="nil"/>
            </w:tcBorders>
            <w:vAlign w:val="center"/>
          </w:tcPr>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705"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宋体"/>
                <w:lang w:val="zh-CN"/>
              </w:rPr>
            </w:pPr>
            <w:r>
              <w:rPr>
                <w:rFonts w:hint="eastAsia" w:ascii="宋体" w:hAnsi="宋体" w:cs="宋体"/>
                <w:lang w:val="zh-CN"/>
              </w:rPr>
              <w:t>分支机构</w:t>
            </w:r>
          </w:p>
          <w:p>
            <w:pPr>
              <w:autoSpaceDE w:val="0"/>
              <w:autoSpaceDN w:val="0"/>
              <w:adjustRightInd w:val="0"/>
              <w:spacing w:line="400" w:lineRule="exact"/>
              <w:jc w:val="center"/>
              <w:rPr>
                <w:rFonts w:ascii="宋体" w:hAnsi="宋体" w:cs="宋体"/>
                <w:lang w:val="zh-CN"/>
              </w:rPr>
            </w:pPr>
            <w:r>
              <w:rPr>
                <w:rFonts w:hint="eastAsia" w:cs="宋体"/>
              </w:rPr>
              <w:t>□  增设</w:t>
            </w:r>
          </w:p>
          <w:p>
            <w:pPr>
              <w:autoSpaceDE w:val="0"/>
              <w:autoSpaceDN w:val="0"/>
              <w:adjustRightInd w:val="0"/>
              <w:spacing w:line="400" w:lineRule="exact"/>
              <w:jc w:val="center"/>
              <w:rPr>
                <w:rFonts w:ascii="黑体" w:hAnsi="宋体" w:eastAsia="黑体"/>
                <w:b/>
                <w:bCs/>
                <w:sz w:val="28"/>
                <w:szCs w:val="28"/>
                <w:lang w:val="zh-CN"/>
              </w:rPr>
            </w:pPr>
            <w:r>
              <w:rPr>
                <w:rFonts w:hint="eastAsia" w:cs="宋体"/>
              </w:rPr>
              <w:t>□  注销</w:t>
            </w:r>
          </w:p>
        </w:tc>
        <w:tc>
          <w:tcPr>
            <w:tcW w:w="1316" w:type="dxa"/>
            <w:vAlign w:val="center"/>
          </w:tcPr>
          <w:p>
            <w:pPr>
              <w:jc w:val="center"/>
              <w:rPr>
                <w:rFonts w:ascii="黑体" w:hAnsi="宋体" w:eastAsia="黑体"/>
                <w:b/>
                <w:bCs/>
                <w:sz w:val="28"/>
                <w:szCs w:val="28"/>
                <w:lang w:val="zh-CN"/>
              </w:rPr>
            </w:pPr>
            <w:r>
              <w:rPr>
                <w:rFonts w:hint="eastAsia" w:cs="宋体"/>
              </w:rPr>
              <w:t>名称</w:t>
            </w:r>
          </w:p>
        </w:tc>
        <w:tc>
          <w:tcPr>
            <w:tcW w:w="3000" w:type="dxa"/>
            <w:gridSpan w:val="6"/>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vAlign w:val="center"/>
          </w:tcPr>
          <w:p>
            <w:pPr>
              <w:autoSpaceDE w:val="0"/>
              <w:autoSpaceDN w:val="0"/>
              <w:adjustRightInd w:val="0"/>
              <w:spacing w:line="340" w:lineRule="exact"/>
              <w:rPr>
                <w:rFonts w:ascii="黑体" w:hAnsi="宋体" w:eastAsia="黑体"/>
                <w:b/>
                <w:bCs/>
                <w:sz w:val="28"/>
                <w:szCs w:val="28"/>
                <w:lang w:val="zh-CN"/>
              </w:rPr>
            </w:pPr>
            <w:r>
              <w:rPr>
                <w:rFonts w:hint="eastAsia" w:ascii="宋体" w:hAnsi="宋体" w:cs="宋体"/>
                <w:spacing w:val="-11"/>
              </w:rPr>
              <w:t>统一社会信用代码</w:t>
            </w:r>
          </w:p>
        </w:tc>
        <w:tc>
          <w:tcPr>
            <w:tcW w:w="2105" w:type="dxa"/>
            <w:tcBorders>
              <w:right w:val="single" w:color="auto" w:sz="12" w:space="0"/>
            </w:tcBorders>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jc w:val="center"/>
              <w:rPr>
                <w:rFonts w:ascii="黑体" w:hAnsi="宋体" w:eastAsia="黑体"/>
                <w:b/>
                <w:bCs/>
                <w:sz w:val="28"/>
                <w:szCs w:val="28"/>
                <w:lang w:val="zh-CN"/>
              </w:rPr>
            </w:pPr>
          </w:p>
        </w:tc>
        <w:tc>
          <w:tcPr>
            <w:tcW w:w="1316" w:type="dxa"/>
            <w:tcBorders>
              <w:bottom w:val="single" w:color="auto" w:sz="2" w:space="0"/>
            </w:tcBorders>
            <w:vAlign w:val="center"/>
          </w:tcPr>
          <w:p>
            <w:pPr>
              <w:jc w:val="center"/>
              <w:rPr>
                <w:rFonts w:ascii="宋体"/>
              </w:rPr>
            </w:pPr>
            <w:r>
              <w:rPr>
                <w:rFonts w:hint="eastAsia" w:cs="宋体"/>
              </w:rPr>
              <w:t>登记机关</w:t>
            </w:r>
          </w:p>
        </w:tc>
        <w:tc>
          <w:tcPr>
            <w:tcW w:w="3000" w:type="dxa"/>
            <w:gridSpan w:val="6"/>
            <w:tcBorders>
              <w:bottom w:val="single" w:color="auto" w:sz="2" w:space="0"/>
            </w:tcBorders>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tcBorders>
              <w:bottom w:val="single" w:color="auto" w:sz="2" w:space="0"/>
            </w:tcBorders>
            <w:vAlign w:val="center"/>
          </w:tcPr>
          <w:p>
            <w:pPr>
              <w:jc w:val="center"/>
              <w:rPr>
                <w:rFonts w:ascii="宋体"/>
              </w:rPr>
            </w:pPr>
            <w:r>
              <w:rPr>
                <w:rFonts w:hint="eastAsia" w:cs="宋体"/>
              </w:rPr>
              <w:t>登记日期</w:t>
            </w:r>
          </w:p>
        </w:tc>
        <w:tc>
          <w:tcPr>
            <w:tcW w:w="2105" w:type="dxa"/>
            <w:tcBorders>
              <w:bottom w:val="single" w:color="auto" w:sz="2" w:space="0"/>
              <w:right w:val="single" w:color="auto" w:sz="12" w:space="0"/>
            </w:tcBorders>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jc w:val="center"/>
              <w:rPr>
                <w:rFonts w:ascii="黑体" w:hAnsi="宋体" w:eastAsia="黑体"/>
                <w:b/>
                <w:bCs/>
                <w:sz w:val="28"/>
                <w:szCs w:val="28"/>
                <w:lang w:val="zh-CN"/>
              </w:rPr>
            </w:pPr>
            <w:r>
              <w:rPr>
                <w:rFonts w:hint="eastAsia" w:ascii="宋体" w:hAnsi="宋体" w:cs="宋体"/>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rPr>
                <w:rFonts w:ascii="黑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28"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88"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r>
              <w:rPr>
                <w:rFonts w:hint="eastAsia" w:ascii="黑体" w:hAnsi="宋体" w:eastAsia="黑体"/>
                <w:b/>
                <w:bCs/>
                <w:sz w:val="28"/>
              </w:rPr>
              <w:t>□</w:t>
            </w:r>
            <w:r>
              <w:rPr>
                <w:rFonts w:hint="eastAsia" w:ascii="黑体" w:hAnsi="宋体" w:eastAsia="黑体"/>
                <w:b/>
                <w:bCs/>
                <w:sz w:val="28"/>
                <w:lang w:val="zh-CN"/>
              </w:rPr>
              <w:t>指定代表</w:t>
            </w:r>
            <w:r>
              <w:rPr>
                <w:rFonts w:hint="eastAsia" w:ascii="黑体" w:hAnsi="宋体" w:eastAsia="黑体"/>
                <w:b/>
                <w:bCs/>
                <w:sz w:val="28"/>
              </w:rPr>
              <w:t>/</w:t>
            </w:r>
            <w:r>
              <w:rPr>
                <w:rFonts w:hint="eastAsia" w:ascii="黑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rPr>
            </w:pPr>
          </w:p>
          <w:p>
            <w:pPr>
              <w:autoSpaceDE w:val="0"/>
              <w:autoSpaceDN w:val="0"/>
              <w:adjustRightInd w:val="0"/>
              <w:spacing w:line="520" w:lineRule="exact"/>
              <w:ind w:firstLine="105" w:firstLineChars="50"/>
              <w:jc w:val="center"/>
              <w:rPr>
                <w:rFonts w:ascii="黑体" w:hAnsi="宋体" w:eastAsia="黑体"/>
                <w:b/>
                <w:bCs/>
              </w:rPr>
            </w:pPr>
            <w:r>
              <w:rPr>
                <w:rFonts w:hint="eastAsia" w:ascii="宋体"/>
                <w:bCs/>
              </w:rPr>
              <w:t>委托权限</w:t>
            </w:r>
          </w:p>
          <w:p>
            <w:pPr>
              <w:autoSpaceDE w:val="0"/>
              <w:autoSpaceDN w:val="0"/>
              <w:adjustRightInd w:val="0"/>
              <w:spacing w:line="520" w:lineRule="exact"/>
              <w:jc w:val="center"/>
              <w:rPr>
                <w:rFonts w:ascii="黑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spacing w:line="400" w:lineRule="exact"/>
              <w:ind w:firstLine="420" w:firstLineChars="200"/>
              <w:outlineLvl w:val="0"/>
              <w:rPr>
                <w:rFonts w:ascii="宋体" w:hAnsi="宋体"/>
                <w:color w:val="000000"/>
              </w:rPr>
            </w:pPr>
            <w:r>
              <w:rPr>
                <w:rFonts w:hint="eastAsia" w:ascii="宋体" w:hAnsi="宋体"/>
                <w:color w:val="000000"/>
              </w:rPr>
              <w:t>2、同意□不同意□修改企业自备文件的错误；</w:t>
            </w:r>
          </w:p>
          <w:p>
            <w:pPr>
              <w:spacing w:line="400" w:lineRule="exact"/>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pacing w:line="400" w:lineRule="exact"/>
              <w:ind w:firstLine="420" w:firstLineChars="200"/>
              <w:rPr>
                <w:rFonts w:ascii="黑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rPr>
            </w:pPr>
            <w:r>
              <w:rPr>
                <w:rFonts w:hint="eastAsia" w:asci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74"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rPr>
            </w:pPr>
            <w:r>
              <w:rPr>
                <w:rFonts w:hint="eastAsia" w:ascii="宋体"/>
                <w:bCs/>
              </w:rPr>
              <w:t>指定代表/委托代理人签字：</w:t>
            </w:r>
          </w:p>
          <w:p>
            <w:pPr>
              <w:spacing w:beforeLines="50"/>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ind w:firstLine="420" w:firstLineChars="200"/>
              <w:rPr>
                <w:rFonts w:cs="宋体"/>
              </w:rPr>
            </w:pPr>
            <w:r>
              <w:rPr>
                <w:rFonts w:hint="eastAsia" w:cs="宋体"/>
              </w:rPr>
              <w:t>本申请人和签字人承诺提交的材料文件和填报的信息真实有效，并承担相应的法律责任。</w:t>
            </w:r>
          </w:p>
          <w:p>
            <w:pPr>
              <w:ind w:firstLine="420" w:firstLineChars="200"/>
              <w:rPr>
                <w:rFonts w:cs="宋体"/>
              </w:rPr>
            </w:pPr>
          </w:p>
          <w:p>
            <w:pPr>
              <w:pStyle w:val="11"/>
              <w:adjustRightInd w:val="0"/>
              <w:snapToGrid w:val="0"/>
              <w:rPr>
                <w:rFonts w:cs="宋体"/>
              </w:rPr>
            </w:pPr>
            <w:r>
              <w:rPr>
                <w:rFonts w:hint="eastAsia" w:cs="宋体"/>
              </w:rPr>
              <w:t>投资人签字：</w:t>
            </w:r>
          </w:p>
          <w:p>
            <w:pPr>
              <w:autoSpaceDE w:val="0"/>
              <w:autoSpaceDN w:val="0"/>
              <w:adjustRightInd w:val="0"/>
              <w:spacing w:line="360" w:lineRule="auto"/>
              <w:rPr>
                <w:rFonts w:cs="宋体"/>
              </w:rPr>
            </w:pPr>
          </w:p>
          <w:p>
            <w:pPr>
              <w:autoSpaceDE w:val="0"/>
              <w:autoSpaceDN w:val="0"/>
              <w:adjustRightInd w:val="0"/>
              <w:spacing w:line="360" w:lineRule="auto"/>
              <w:rPr>
                <w:rFonts w:cs="宋体"/>
              </w:rPr>
            </w:pPr>
          </w:p>
          <w:p>
            <w:pPr>
              <w:autoSpaceDE w:val="0"/>
              <w:autoSpaceDN w:val="0"/>
              <w:adjustRightInd w:val="0"/>
              <w:spacing w:line="360" w:lineRule="auto"/>
              <w:ind w:firstLine="1785" w:firstLineChars="850"/>
              <w:rPr>
                <w:rFonts w:cs="宋体"/>
              </w:rPr>
            </w:pPr>
            <w:r>
              <w:rPr>
                <w:rFonts w:hint="eastAsia" w:cs="宋体"/>
              </w:rPr>
              <w:t xml:space="preserve"> 企业盖章</w:t>
            </w:r>
          </w:p>
          <w:p>
            <w:pPr>
              <w:autoSpaceDE w:val="0"/>
              <w:autoSpaceDN w:val="0"/>
              <w:adjustRightInd w:val="0"/>
              <w:spacing w:line="360" w:lineRule="auto"/>
              <w:ind w:left="5880" w:leftChars="850" w:hanging="4095" w:hangingChars="1950"/>
              <w:rPr>
                <w:rFonts w:cs="宋体"/>
              </w:rPr>
            </w:pPr>
            <w:r>
              <w:rPr>
                <w:rFonts w:hint="eastAsia" w:cs="宋体"/>
              </w:rPr>
              <w:t>年          月          日</w:t>
            </w:r>
          </w:p>
        </w:tc>
      </w:tr>
    </w:tbl>
    <w:p>
      <w:pPr>
        <w:pStyle w:val="11"/>
        <w:spacing w:line="520" w:lineRule="exact"/>
        <w:rPr>
          <w:rFonts w:hint="eastAsia" w:ascii="宋体" w:hAnsi="宋体"/>
          <w:sz w:val="28"/>
          <w:szCs w:val="28"/>
        </w:rPr>
      </w:pPr>
    </w:p>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宋体"/>
          <w:b/>
          <w:sz w:val="36"/>
          <w:szCs w:val="36"/>
        </w:rPr>
      </w:pPr>
      <w:r>
        <w:rPr>
          <w:rFonts w:hint="eastAsia" w:ascii="宋体" w:hAnsi="宋体"/>
          <w:b/>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1"/>
              <w:jc w:val="center"/>
              <w:rPr>
                <w:rFonts w:ascii="宋体"/>
              </w:rPr>
            </w:pPr>
            <w:r>
              <w:rPr>
                <w:rFonts w:hint="eastAsia" w:ascii="宋体" w:hAnsi="宋体"/>
              </w:rPr>
              <w:t>姓名</w:t>
            </w:r>
          </w:p>
        </w:tc>
        <w:tc>
          <w:tcPr>
            <w:tcW w:w="2680" w:type="dxa"/>
            <w:tcBorders>
              <w:top w:val="single" w:color="auto" w:sz="12" w:space="0"/>
            </w:tcBorders>
            <w:vAlign w:val="center"/>
          </w:tcPr>
          <w:p>
            <w:pPr>
              <w:pStyle w:val="11"/>
              <w:spacing w:line="520" w:lineRule="exact"/>
              <w:jc w:val="center"/>
              <w:rPr>
                <w:rFonts w:ascii="宋体"/>
              </w:rPr>
            </w:pPr>
          </w:p>
        </w:tc>
        <w:tc>
          <w:tcPr>
            <w:tcW w:w="1782" w:type="dxa"/>
            <w:tcBorders>
              <w:top w:val="single" w:color="auto" w:sz="12" w:space="0"/>
            </w:tcBorders>
            <w:vAlign w:val="center"/>
          </w:tcPr>
          <w:p>
            <w:pPr>
              <w:pStyle w:val="11"/>
              <w:jc w:val="center"/>
              <w:rPr>
                <w:rFonts w:ascii="宋体"/>
              </w:rPr>
            </w:pPr>
            <w:r>
              <w:rPr>
                <w:rFonts w:hint="eastAsia" w:ascii="宋体" w:hAnsi="宋体"/>
              </w:rPr>
              <w:t>固定电话</w:t>
            </w:r>
          </w:p>
        </w:tc>
        <w:tc>
          <w:tcPr>
            <w:tcW w:w="2524" w:type="dxa"/>
            <w:tcBorders>
              <w:top w:val="single" w:color="auto" w:sz="12" w:space="0"/>
            </w:tcBorders>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1"/>
              <w:jc w:val="center"/>
              <w:rPr>
                <w:rFonts w:ascii="宋体"/>
              </w:rPr>
            </w:pPr>
            <w:r>
              <w:rPr>
                <w:rFonts w:hint="eastAsia" w:ascii="宋体" w:hAnsi="宋体"/>
              </w:rPr>
              <w:t>移动电话</w:t>
            </w:r>
          </w:p>
        </w:tc>
        <w:tc>
          <w:tcPr>
            <w:tcW w:w="2680" w:type="dxa"/>
            <w:vAlign w:val="center"/>
          </w:tcPr>
          <w:p>
            <w:pPr>
              <w:pStyle w:val="11"/>
              <w:spacing w:line="520" w:lineRule="exact"/>
              <w:jc w:val="center"/>
              <w:rPr>
                <w:rFonts w:ascii="宋体"/>
              </w:rPr>
            </w:pPr>
          </w:p>
        </w:tc>
        <w:tc>
          <w:tcPr>
            <w:tcW w:w="1782" w:type="dxa"/>
            <w:vAlign w:val="center"/>
          </w:tcPr>
          <w:p>
            <w:pPr>
              <w:pStyle w:val="11"/>
              <w:jc w:val="center"/>
              <w:rPr>
                <w:rFonts w:ascii="宋体"/>
              </w:rPr>
            </w:pPr>
            <w:r>
              <w:rPr>
                <w:rFonts w:hint="eastAsia" w:ascii="宋体" w:hAnsi="宋体"/>
              </w:rPr>
              <w:t>电子邮箱</w:t>
            </w:r>
          </w:p>
        </w:tc>
        <w:tc>
          <w:tcPr>
            <w:tcW w:w="2524" w:type="dxa"/>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1"/>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rPr>
            </w:pPr>
          </w:p>
          <w:p>
            <w:pPr>
              <w:pStyle w:val="11"/>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11"/>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vAlign w:val="center"/>
          </w:tcPr>
          <w:p>
            <w:pPr>
              <w:pStyle w:val="11"/>
              <w:spacing w:line="520" w:lineRule="exact"/>
              <w:jc w:val="center"/>
              <w:rPr>
                <w:rFonts w:ascii="宋体"/>
              </w:rPr>
            </w:pPr>
          </w:p>
          <w:p>
            <w:pPr>
              <w:pStyle w:val="11"/>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r>
              <w:rPr>
                <w:rFonts w:hint="eastAsia" w:ascii="宋体" w:hAnsi="宋体"/>
              </w:rPr>
              <w:t>（身份证件复、影印件粘贴处）</w:t>
            </w:r>
          </w:p>
          <w:p>
            <w:pPr>
              <w:pStyle w:val="11"/>
              <w:spacing w:line="520" w:lineRule="exact"/>
              <w:ind w:firstLine="2730" w:firstLineChars="1300"/>
              <w:rPr>
                <w:rFonts w:ascii="宋体"/>
              </w:rPr>
            </w:pPr>
          </w:p>
          <w:p>
            <w:pPr>
              <w:pStyle w:val="11"/>
              <w:spacing w:line="520" w:lineRule="exact"/>
              <w:ind w:firstLine="2730" w:firstLineChars="1300"/>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1"/>
        <w:spacing w:line="400" w:lineRule="exact"/>
        <w:rPr>
          <w:rFonts w:ascii="宋体" w:hAnsi="宋体"/>
          <w:sz w:val="28"/>
          <w:szCs w:val="28"/>
        </w:rPr>
      </w:pP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4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4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color w:val="000000"/>
          <w:sz w:val="30"/>
          <w:szCs w:val="30"/>
        </w:rPr>
      </w:pPr>
    </w:p>
    <w:p>
      <w:pPr>
        <w:widowControl/>
        <w:spacing w:line="54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40" w:lineRule="exact"/>
        <w:ind w:firstLine="5400" w:firstLineChars="1800"/>
        <w:jc w:val="left"/>
        <w:rPr>
          <w:rFonts w:ascii="宋体" w:hAnsi="宋体" w:cs="宋体"/>
          <w:color w:val="000000"/>
          <w:kern w:val="0"/>
          <w:sz w:val="30"/>
          <w:szCs w:val="30"/>
        </w:rPr>
      </w:pPr>
    </w:p>
    <w:p>
      <w:pPr>
        <w:widowControl/>
        <w:spacing w:line="54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20" w:lineRule="exact"/>
        <w:jc w:val="left"/>
        <w:rPr>
          <w:rFonts w:ascii="宋体" w:hAnsi="宋体"/>
        </w:rPr>
      </w:pPr>
    </w:p>
    <w:p>
      <w:pPr>
        <w:spacing w:line="320" w:lineRule="exact"/>
        <w:rPr>
          <w:rFonts w:ascii="宋体" w:hAnsi="宋体"/>
        </w:rPr>
      </w:pPr>
      <w:r>
        <w:rPr>
          <w:rFonts w:hint="eastAsia" w:ascii="宋体" w:hAnsi="宋体"/>
        </w:rPr>
        <w:t>注：1、《承诺书》只在企业设立和经营范围变更时填写。</w:t>
      </w:r>
    </w:p>
    <w:p>
      <w:pPr>
        <w:spacing w:line="32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sz w:val="32"/>
          <w:szCs w:val="32"/>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8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8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80" w:lineRule="exact"/>
        <w:ind w:firstLine="640" w:firstLineChars="200"/>
        <w:textAlignment w:val="baseline"/>
        <w:rPr>
          <w:rFonts w:eastAsia="仿宋_GB2312"/>
          <w:bCs/>
          <w:sz w:val="32"/>
          <w:szCs w:val="32"/>
        </w:rPr>
      </w:pPr>
      <w:r>
        <w:rPr>
          <w:rFonts w:eastAsia="仿宋_GB2312"/>
          <w:bCs/>
          <w:sz w:val="32"/>
          <w:szCs w:val="32"/>
        </w:rPr>
        <w:t>注:</w:t>
      </w:r>
      <w:r>
        <w:rPr>
          <w:rFonts w:hint="eastAsia" w:eastAsia="仿宋_GB2312"/>
          <w:bCs/>
          <w:sz w:val="32"/>
          <w:szCs w:val="32"/>
        </w:rPr>
        <w:t>1.</w:t>
      </w:r>
      <w:r>
        <w:rPr>
          <w:rFonts w:eastAsia="仿宋_GB2312"/>
          <w:bCs/>
          <w:sz w:val="32"/>
          <w:szCs w:val="32"/>
        </w:rPr>
        <w:t>申请人</w:t>
      </w:r>
      <w:r>
        <w:rPr>
          <w:rFonts w:hint="eastAsia" w:eastAsia="仿宋_GB2312"/>
          <w:bCs/>
          <w:sz w:val="32"/>
          <w:szCs w:val="32"/>
        </w:rPr>
        <w:t>在使用自有或租赁住所（经营场所）用途为住宅时需填写此表</w:t>
      </w:r>
      <w:r>
        <w:rPr>
          <w:rFonts w:eastAsia="仿宋_GB2312"/>
          <w:bCs/>
          <w:sz w:val="32"/>
          <w:szCs w:val="32"/>
        </w:rPr>
        <w:t>。</w:t>
      </w:r>
      <w:r>
        <w:rPr>
          <w:rFonts w:hint="eastAsia" w:eastAsia="仿宋_GB2312"/>
          <w:bCs/>
          <w:sz w:val="32"/>
          <w:szCs w:val="32"/>
        </w:rPr>
        <w:t>2.申请人：企业设立登记时的申请人为企业出资人，变更登记时的申请人为企业。</w:t>
      </w:r>
    </w:p>
    <w:p>
      <w:pPr>
        <w:sectPr>
          <w:pgSz w:w="11900" w:h="16838"/>
          <w:pgMar w:top="2098" w:right="1531" w:bottom="1984" w:left="1531" w:header="0" w:footer="1020" w:gutter="0"/>
          <w:cols w:space="0" w:num="1"/>
          <w:docGrid w:linePitch="319" w:charSpace="0"/>
        </w:sect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385"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4"/>
              <w:numPr>
                <w:ilvl w:val="0"/>
                <w:numId w:val="4"/>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807" w:type="dxa"/>
            <w:gridSpan w:val="13"/>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385" w:type="dxa"/>
            <w:gridSpan w:val="35"/>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2"/>
            <w:vMerge w:val="continue"/>
            <w:vAlign w:val="center"/>
          </w:tcPr>
          <w:p>
            <w:pPr>
              <w:adjustRightInd w:val="0"/>
              <w:snapToGrid w:val="0"/>
              <w:jc w:val="center"/>
              <w:rPr>
                <w:rFonts w:ascii="宋体" w:hAnsi="宋体" w:cs="宋体"/>
                <w:sz w:val="28"/>
                <w:szCs w:val="28"/>
              </w:rPr>
            </w:pPr>
          </w:p>
        </w:tc>
        <w:tc>
          <w:tcPr>
            <w:tcW w:w="1353" w:type="dxa"/>
            <w:gridSpan w:val="3"/>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5"/>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9"/>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3"/>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270" w:type="dxa"/>
            <w:gridSpan w:val="9"/>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0" w:orient="landscape"/>
          <w:pgMar w:top="1531" w:right="2098" w:bottom="1531" w:left="1984" w:header="0" w:footer="1020" w:gutter="0"/>
          <w:cols w:space="0" w:num="1"/>
          <w:docGrid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建设工程消防设计审核及备案网上申报须知</w:t>
      </w:r>
    </w:p>
    <w:p>
      <w:pPr>
        <w:numPr>
          <w:ilvl w:val="0"/>
          <w:numId w:val="5"/>
        </w:numPr>
        <w:spacing w:line="360" w:lineRule="auto"/>
        <w:rPr>
          <w:rFonts w:ascii="黑体" w:hAnsi="黑体" w:eastAsia="黑体" w:cs="楷体_GB2312"/>
          <w:kern w:val="0"/>
          <w:sz w:val="32"/>
          <w:szCs w:val="28"/>
        </w:rPr>
      </w:pPr>
      <w:r>
        <w:rPr>
          <w:rFonts w:hint="eastAsia" w:ascii="黑体" w:hAnsi="黑体" w:eastAsia="黑体" w:cs="楷体_GB2312"/>
          <w:kern w:val="0"/>
          <w:sz w:val="32"/>
          <w:szCs w:val="28"/>
        </w:rPr>
        <w:t>申报网址</w:t>
      </w:r>
    </w:p>
    <w:p>
      <w:pPr>
        <w:spacing w:line="360" w:lineRule="auto"/>
        <w:ind w:firstLine="708" w:firstLineChars="253"/>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eastAsia="仿宋_GB2312" w:cs="楷体_GB2312"/>
          <w:kern w:val="0"/>
          <w:sz w:val="28"/>
          <w:szCs w:val="28"/>
        </w:rPr>
      </w:pPr>
      <w:bookmarkStart w:id="13" w:name="_GoBack"/>
      <w:bookmarkEnd w:id="13"/>
      <w:r>
        <w:rPr>
          <w:rFonts w:hint="eastAsia" w:ascii="仿宋_GB2312" w:eastAsia="仿宋_GB2312" w:cs="楷体_GB2312"/>
          <w:kern w:val="0"/>
          <w:sz w:val="28"/>
          <w:szCs w:val="28"/>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楷体_GB2312"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楷体_GB2312"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楷体_GB2312"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楷体_GB2312"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楷体_GB2312"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楷体_GB2312"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楷体_GB2312" w:hAnsi="宋体" w:eastAsia="楷体_GB2312"/>
                <w:b/>
                <w:kern w:val="0"/>
                <w:szCs w:val="21"/>
              </w:rPr>
            </w:pPr>
          </w:p>
        </w:tc>
        <w:tc>
          <w:tcPr>
            <w:tcW w:w="1190" w:type="dxa"/>
            <w:gridSpan w:val="2"/>
            <w:vAlign w:val="center"/>
          </w:tcPr>
          <w:p>
            <w:pPr>
              <w:spacing w:line="260" w:lineRule="exact"/>
              <w:jc w:val="center"/>
              <w:rPr>
                <w:rFonts w:ascii="楷体_GB2312" w:hAnsi="宋体" w:eastAsia="楷体_GB2312"/>
                <w:b/>
                <w:kern w:val="0"/>
                <w:szCs w:val="21"/>
              </w:rPr>
            </w:pPr>
          </w:p>
        </w:tc>
        <w:tc>
          <w:tcPr>
            <w:tcW w:w="1189" w:type="dxa"/>
            <w:gridSpan w:val="3"/>
            <w:vAlign w:val="center"/>
          </w:tcPr>
          <w:p>
            <w:pPr>
              <w:spacing w:line="260" w:lineRule="exact"/>
              <w:jc w:val="center"/>
              <w:rPr>
                <w:rFonts w:ascii="楷体_GB2312" w:hAnsi="宋体" w:eastAsia="楷体_GB2312"/>
                <w:b/>
                <w:kern w:val="0"/>
                <w:szCs w:val="21"/>
              </w:rPr>
            </w:pPr>
          </w:p>
        </w:tc>
        <w:tc>
          <w:tcPr>
            <w:tcW w:w="1064" w:type="dxa"/>
            <w:gridSpan w:val="4"/>
            <w:vAlign w:val="center"/>
          </w:tcPr>
          <w:p>
            <w:pPr>
              <w:spacing w:line="260" w:lineRule="exact"/>
              <w:jc w:val="center"/>
              <w:rPr>
                <w:rFonts w:ascii="楷体_GB2312" w:hAnsi="宋体" w:eastAsia="楷体_GB2312"/>
                <w:b/>
                <w:kern w:val="0"/>
                <w:szCs w:val="21"/>
              </w:rPr>
            </w:pPr>
          </w:p>
        </w:tc>
        <w:tc>
          <w:tcPr>
            <w:tcW w:w="1770" w:type="dxa"/>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Cs w:val="21"/>
              </w:rPr>
            </w:pPr>
          </w:p>
        </w:tc>
        <w:tc>
          <w:tcPr>
            <w:tcW w:w="1079" w:type="dxa"/>
            <w:vAlign w:val="center"/>
          </w:tcPr>
          <w:p>
            <w:pPr>
              <w:spacing w:line="320" w:lineRule="exact"/>
              <w:jc w:val="center"/>
              <w:rPr>
                <w:rFonts w:ascii="楷体_GB2312" w:hAnsi="宋体" w:eastAsia="楷体_GB2312"/>
                <w:b/>
                <w:kern w:val="0"/>
                <w:szCs w:val="21"/>
              </w:rPr>
            </w:pPr>
          </w:p>
        </w:tc>
        <w:tc>
          <w:tcPr>
            <w:tcW w:w="900" w:type="dxa"/>
            <w:vAlign w:val="center"/>
          </w:tcPr>
          <w:p>
            <w:pPr>
              <w:spacing w:line="320" w:lineRule="exact"/>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1081" w:type="dxa"/>
            <w:gridSpan w:val="3"/>
            <w:vAlign w:val="center"/>
          </w:tcPr>
          <w:p>
            <w:pPr>
              <w:spacing w:line="320" w:lineRule="exact"/>
              <w:ind w:left="-105" w:right="-105"/>
              <w:jc w:val="center"/>
              <w:rPr>
                <w:rFonts w:ascii="楷体_GB2312" w:hAnsi="宋体" w:eastAsia="楷体_GB2312"/>
                <w:b/>
                <w:kern w:val="0"/>
                <w:szCs w:val="21"/>
              </w:rPr>
            </w:pPr>
          </w:p>
        </w:tc>
        <w:tc>
          <w:tcPr>
            <w:tcW w:w="1079" w:type="dxa"/>
            <w:gridSpan w:val="3"/>
            <w:vAlign w:val="center"/>
          </w:tcPr>
          <w:p>
            <w:pPr>
              <w:spacing w:line="320" w:lineRule="exact"/>
              <w:jc w:val="center"/>
              <w:rPr>
                <w:rFonts w:ascii="楷体_GB2312" w:hAnsi="宋体" w:eastAsia="楷体_GB2312"/>
                <w:b/>
                <w:kern w:val="0"/>
                <w:szCs w:val="21"/>
              </w:rPr>
            </w:pPr>
          </w:p>
        </w:tc>
        <w:tc>
          <w:tcPr>
            <w:tcW w:w="760" w:type="dxa"/>
            <w:vAlign w:val="center"/>
          </w:tcPr>
          <w:p>
            <w:pPr>
              <w:spacing w:line="320" w:lineRule="exact"/>
              <w:jc w:val="center"/>
              <w:rPr>
                <w:rFonts w:ascii="楷体_GB2312" w:hAnsi="宋体" w:eastAsia="楷体_GB2312"/>
                <w:b/>
                <w:kern w:val="0"/>
                <w:szCs w:val="21"/>
              </w:rPr>
            </w:pPr>
          </w:p>
        </w:tc>
        <w:tc>
          <w:tcPr>
            <w:tcW w:w="1803"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Cs w:val="21"/>
              </w:rPr>
            </w:pPr>
          </w:p>
        </w:tc>
        <w:tc>
          <w:tcPr>
            <w:tcW w:w="1079" w:type="dxa"/>
            <w:vAlign w:val="center"/>
          </w:tcPr>
          <w:p>
            <w:pPr>
              <w:spacing w:line="320" w:lineRule="exact"/>
              <w:jc w:val="center"/>
              <w:rPr>
                <w:rFonts w:ascii="楷体_GB2312" w:hAnsi="宋体" w:eastAsia="楷体_GB2312"/>
                <w:b/>
                <w:kern w:val="0"/>
                <w:szCs w:val="21"/>
              </w:rPr>
            </w:pPr>
          </w:p>
        </w:tc>
        <w:tc>
          <w:tcPr>
            <w:tcW w:w="900" w:type="dxa"/>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1081" w:type="dxa"/>
            <w:gridSpan w:val="3"/>
            <w:vAlign w:val="center"/>
          </w:tcPr>
          <w:p>
            <w:pPr>
              <w:spacing w:line="320" w:lineRule="exact"/>
              <w:jc w:val="center"/>
              <w:rPr>
                <w:rFonts w:ascii="楷体_GB2312" w:hAnsi="宋体" w:eastAsia="楷体_GB2312"/>
                <w:b/>
                <w:kern w:val="0"/>
                <w:szCs w:val="21"/>
              </w:rPr>
            </w:pPr>
          </w:p>
        </w:tc>
        <w:tc>
          <w:tcPr>
            <w:tcW w:w="1079" w:type="dxa"/>
            <w:gridSpan w:val="3"/>
            <w:vAlign w:val="center"/>
          </w:tcPr>
          <w:p>
            <w:pPr>
              <w:spacing w:line="320" w:lineRule="exact"/>
              <w:jc w:val="center"/>
              <w:rPr>
                <w:rFonts w:ascii="楷体_GB2312" w:hAnsi="宋体" w:eastAsia="楷体_GB2312"/>
                <w:b/>
                <w:kern w:val="0"/>
                <w:szCs w:val="21"/>
              </w:rPr>
            </w:pPr>
          </w:p>
        </w:tc>
        <w:tc>
          <w:tcPr>
            <w:tcW w:w="760" w:type="dxa"/>
            <w:vAlign w:val="center"/>
          </w:tcPr>
          <w:p>
            <w:pPr>
              <w:spacing w:line="320" w:lineRule="exact"/>
              <w:jc w:val="center"/>
              <w:rPr>
                <w:rFonts w:ascii="楷体_GB2312" w:hAnsi="宋体" w:eastAsia="楷体_GB2312"/>
                <w:b/>
                <w:kern w:val="0"/>
                <w:szCs w:val="21"/>
              </w:rPr>
            </w:pPr>
          </w:p>
        </w:tc>
        <w:tc>
          <w:tcPr>
            <w:tcW w:w="1803"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Cs w:val="21"/>
              </w:rPr>
            </w:pPr>
          </w:p>
        </w:tc>
        <w:tc>
          <w:tcPr>
            <w:tcW w:w="1079" w:type="dxa"/>
            <w:vAlign w:val="center"/>
          </w:tcPr>
          <w:p>
            <w:pPr>
              <w:spacing w:line="320" w:lineRule="exact"/>
              <w:jc w:val="center"/>
              <w:rPr>
                <w:rFonts w:ascii="楷体_GB2312" w:hAnsi="宋体" w:eastAsia="楷体_GB2312"/>
                <w:b/>
                <w:kern w:val="0"/>
                <w:szCs w:val="21"/>
              </w:rPr>
            </w:pPr>
          </w:p>
        </w:tc>
        <w:tc>
          <w:tcPr>
            <w:tcW w:w="900" w:type="dxa"/>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1081" w:type="dxa"/>
            <w:gridSpan w:val="3"/>
            <w:vAlign w:val="center"/>
          </w:tcPr>
          <w:p>
            <w:pPr>
              <w:spacing w:line="320" w:lineRule="exact"/>
              <w:jc w:val="center"/>
              <w:rPr>
                <w:rFonts w:ascii="楷体_GB2312" w:hAnsi="宋体" w:eastAsia="楷体_GB2312"/>
                <w:b/>
                <w:kern w:val="0"/>
                <w:szCs w:val="21"/>
              </w:rPr>
            </w:pPr>
          </w:p>
        </w:tc>
        <w:tc>
          <w:tcPr>
            <w:tcW w:w="1079" w:type="dxa"/>
            <w:gridSpan w:val="3"/>
            <w:vAlign w:val="center"/>
          </w:tcPr>
          <w:p>
            <w:pPr>
              <w:spacing w:line="320" w:lineRule="exact"/>
              <w:jc w:val="center"/>
              <w:rPr>
                <w:rFonts w:ascii="楷体_GB2312" w:hAnsi="宋体" w:eastAsia="楷体_GB2312"/>
                <w:b/>
                <w:kern w:val="0"/>
                <w:szCs w:val="21"/>
              </w:rPr>
            </w:pPr>
          </w:p>
        </w:tc>
        <w:tc>
          <w:tcPr>
            <w:tcW w:w="760" w:type="dxa"/>
            <w:vAlign w:val="center"/>
          </w:tcPr>
          <w:p>
            <w:pPr>
              <w:spacing w:line="320" w:lineRule="exact"/>
              <w:jc w:val="center"/>
              <w:rPr>
                <w:rFonts w:ascii="楷体_GB2312" w:hAnsi="宋体" w:eastAsia="楷体_GB2312"/>
                <w:b/>
                <w:kern w:val="0"/>
                <w:szCs w:val="21"/>
              </w:rPr>
            </w:pPr>
          </w:p>
        </w:tc>
        <w:tc>
          <w:tcPr>
            <w:tcW w:w="1803"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Cs w:val="21"/>
              </w:rPr>
            </w:pPr>
          </w:p>
        </w:tc>
        <w:tc>
          <w:tcPr>
            <w:tcW w:w="1079" w:type="dxa"/>
            <w:vAlign w:val="center"/>
          </w:tcPr>
          <w:p>
            <w:pPr>
              <w:spacing w:line="320" w:lineRule="exact"/>
              <w:jc w:val="center"/>
              <w:rPr>
                <w:rFonts w:ascii="楷体_GB2312" w:hAnsi="宋体" w:eastAsia="楷体_GB2312"/>
                <w:b/>
                <w:kern w:val="0"/>
                <w:szCs w:val="21"/>
              </w:rPr>
            </w:pPr>
          </w:p>
        </w:tc>
        <w:tc>
          <w:tcPr>
            <w:tcW w:w="900" w:type="dxa"/>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540" w:type="dxa"/>
            <w:gridSpan w:val="2"/>
            <w:vAlign w:val="center"/>
          </w:tcPr>
          <w:p>
            <w:pPr>
              <w:spacing w:line="320" w:lineRule="exact"/>
              <w:jc w:val="center"/>
              <w:rPr>
                <w:rFonts w:ascii="楷体_GB2312" w:hAnsi="宋体" w:eastAsia="楷体_GB2312"/>
                <w:b/>
                <w:kern w:val="0"/>
                <w:szCs w:val="21"/>
              </w:rPr>
            </w:pPr>
          </w:p>
        </w:tc>
        <w:tc>
          <w:tcPr>
            <w:tcW w:w="1081" w:type="dxa"/>
            <w:gridSpan w:val="3"/>
            <w:vAlign w:val="center"/>
          </w:tcPr>
          <w:p>
            <w:pPr>
              <w:spacing w:line="320" w:lineRule="exact"/>
              <w:jc w:val="center"/>
              <w:rPr>
                <w:rFonts w:ascii="楷体_GB2312" w:hAnsi="宋体" w:eastAsia="楷体_GB2312"/>
                <w:b/>
                <w:kern w:val="0"/>
                <w:szCs w:val="21"/>
              </w:rPr>
            </w:pPr>
          </w:p>
        </w:tc>
        <w:tc>
          <w:tcPr>
            <w:tcW w:w="1079" w:type="dxa"/>
            <w:gridSpan w:val="3"/>
            <w:vAlign w:val="center"/>
          </w:tcPr>
          <w:p>
            <w:pPr>
              <w:spacing w:line="320" w:lineRule="exact"/>
              <w:jc w:val="center"/>
              <w:rPr>
                <w:rFonts w:ascii="楷体_GB2312" w:hAnsi="宋体" w:eastAsia="楷体_GB2312"/>
                <w:b/>
                <w:kern w:val="0"/>
                <w:szCs w:val="21"/>
              </w:rPr>
            </w:pPr>
          </w:p>
        </w:tc>
        <w:tc>
          <w:tcPr>
            <w:tcW w:w="760" w:type="dxa"/>
            <w:vAlign w:val="center"/>
          </w:tcPr>
          <w:p>
            <w:pPr>
              <w:spacing w:line="320" w:lineRule="exact"/>
              <w:jc w:val="center"/>
              <w:rPr>
                <w:rFonts w:ascii="楷体_GB2312" w:hAnsi="宋体" w:eastAsia="楷体_GB2312"/>
                <w:b/>
                <w:kern w:val="0"/>
                <w:szCs w:val="21"/>
              </w:rPr>
            </w:pPr>
          </w:p>
        </w:tc>
        <w:tc>
          <w:tcPr>
            <w:tcW w:w="1803"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楷体_GB2312"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sectPr>
          <w:pgSz w:w="11900" w:h="16838"/>
          <w:pgMar w:top="2098" w:right="1531" w:bottom="1984" w:left="1531" w:header="0" w:footer="1020" w:gutter="0"/>
          <w:cols w:space="0" w:num="1"/>
          <w:docGrid w:linePitch="319" w:charSpace="0"/>
        </w:sectPr>
      </w:pPr>
    </w:p>
    <w:p>
      <w:pPr>
        <w:spacing w:line="360" w:lineRule="auto"/>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p>
    <w:p>
      <w:pPr>
        <w:spacing w:line="360" w:lineRule="auto"/>
        <w:jc w:val="center"/>
        <w:rPr>
          <w:rFonts w:ascii="华文中宋" w:hAnsi="华文中宋" w:eastAsia="华文中宋"/>
          <w:b/>
          <w:kern w:val="0"/>
          <w:sz w:val="44"/>
          <w:szCs w:val="44"/>
        </w:rPr>
      </w:pPr>
      <w:r>
        <w:rPr>
          <w:rFonts w:hint="eastAsia" w:ascii="华文中宋" w:hAnsi="华文中宋" w:eastAsia="华文中宋"/>
          <w:b/>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p>
      <w:pPr>
        <w:rPr>
          <w:rFonts w:ascii="仿宋_GB2312" w:eastAsia="仿宋_GB2312"/>
          <w:b/>
          <w:kern w:val="0"/>
          <w:sz w:val="32"/>
          <w:szCs w:val="32"/>
        </w:rPr>
      </w:pPr>
      <w:r>
        <w:rPr>
          <w:rFonts w:ascii="仿宋_GB2312" w:eastAsia="仿宋_GB2312"/>
          <w:b/>
          <w:kern w:val="0"/>
          <w:sz w:val="32"/>
          <w:szCs w:val="32"/>
        </w:rPr>
        <w:br w:type="page"/>
      </w:r>
    </w:p>
    <w:p>
      <w:pPr>
        <w:jc w:val="center"/>
        <w:rPr>
          <w:rFonts w:ascii="仿宋_GB2312" w:eastAsia="仿宋_GB2312"/>
          <w:b/>
          <w:kern w:val="0"/>
          <w:sz w:val="32"/>
          <w:szCs w:val="32"/>
        </w:rPr>
      </w:pPr>
    </w:p>
    <w:tbl>
      <w:tblPr>
        <w:tblStyle w:val="9"/>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ind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adjustRightInd w:val="0"/>
              <w:snapToGrid w:val="0"/>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adjustRightInd w:val="0"/>
              <w:snapToGrid w:val="0"/>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adjustRightInd w:val="0"/>
              <w:snapToGrid w:val="0"/>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op w:val="single" w:color="auto" w:sz="6"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adjustRightInd w:val="0"/>
              <w:snapToGrid w:val="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adjustRightInd w:val="0"/>
              <w:snapToGrid w:val="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op w:val="nil"/>
              <w:left w:val="single" w:color="auto" w:sz="8"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adjustRightInd w:val="0"/>
              <w:snapToGrid w:val="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adjustRightInd w:val="0"/>
              <w:snapToGrid w:val="0"/>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adjustRightInd w:val="0"/>
              <w:snapToGrid w:val="0"/>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耐火</w:t>
            </w:r>
          </w:p>
          <w:p>
            <w:pPr>
              <w:adjustRightInd w:val="0"/>
              <w:snapToGrid w:val="0"/>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建筑高度</w:t>
            </w:r>
          </w:p>
          <w:p>
            <w:pPr>
              <w:adjustRightInd w:val="0"/>
              <w:snapToGrid w:val="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占地面积</w:t>
            </w:r>
          </w:p>
          <w:p>
            <w:pPr>
              <w:adjustRightInd w:val="0"/>
              <w:snapToGrid w:val="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adjustRightInd w:val="0"/>
              <w:snapToGrid w:val="0"/>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op w:val="single" w:color="auto" w:sz="8"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浮顶罐（□外   □内）   □固定顶罐            □卧式罐</w:t>
            </w:r>
          </w:p>
          <w:p>
            <w:pPr>
              <w:adjustRightInd w:val="0"/>
              <w:snapToGrid w:val="0"/>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left w:val="single" w:color="auto" w:sz="8" w:space="0"/>
              <w:right w:val="single" w:color="auto" w:sz="4" w:space="0"/>
            </w:tcBorders>
            <w:vAlign w:val="center"/>
          </w:tcPr>
          <w:p>
            <w:pPr>
              <w:adjustRightInd w:val="0"/>
              <w:snapToGrid w:val="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adjustRightInd w:val="0"/>
              <w:snapToGrid w:val="0"/>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adjustRightInd w:val="0"/>
              <w:snapToGrid w:val="0"/>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adjustRightInd w:val="0"/>
              <w:snapToGrid w:val="0"/>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op w:val="single" w:color="auto" w:sz="4" w:space="0"/>
              <w:left w:val="single" w:color="auto" w:sz="8" w:space="0"/>
              <w:right w:val="single" w:color="auto" w:sz="4" w:space="0"/>
            </w:tcBorders>
            <w:vAlign w:val="center"/>
          </w:tcPr>
          <w:p>
            <w:pPr>
              <w:adjustRightInd w:val="0"/>
              <w:snapToGrid w:val="0"/>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kern w:val="0"/>
                <w:szCs w:val="21"/>
              </w:rPr>
            </w:pPr>
            <w:r>
              <w:rPr>
                <w:rFonts w:hint="eastAsia" w:ascii="宋体" w:hAnsi="宋体"/>
                <w:kern w:val="0"/>
                <w:szCs w:val="21"/>
              </w:rPr>
              <w:t>设计单位确认：</w:t>
            </w: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ind w:firstLine="411" w:firstLineChars="196"/>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（施工单位印章）</w:t>
            </w:r>
          </w:p>
          <w:p>
            <w:pPr>
              <w:adjustRightInd w:val="0"/>
              <w:snapToGrid w:val="0"/>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adjustRightInd w:val="0"/>
              <w:snapToGrid w:val="0"/>
              <w:rPr>
                <w:rFonts w:ascii="宋体" w:hAnsi="宋体"/>
                <w:kern w:val="0"/>
                <w:szCs w:val="21"/>
              </w:rPr>
            </w:pPr>
            <w:r>
              <w:rPr>
                <w:rFonts w:hint="eastAsia" w:ascii="宋体" w:hAnsi="宋体"/>
                <w:kern w:val="0"/>
                <w:szCs w:val="21"/>
              </w:rPr>
              <w:t>监理单位确认：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宋体" w:hAnsi="宋体"/>
                <w:kern w:val="0"/>
                <w:szCs w:val="21"/>
              </w:rPr>
              <w:t>（监理单位印章）</w:t>
            </w:r>
          </w:p>
          <w:p>
            <w:pPr>
              <w:adjustRightInd w:val="0"/>
              <w:snapToGrid w:val="0"/>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建设单位确认：</w:t>
            </w: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ind w:firstLine="375"/>
              <w:rPr>
                <w:rFonts w:ascii="仿宋_GB2312" w:hAnsi="宋体" w:eastAsia="仿宋_GB2312"/>
                <w:snapToGrid w:val="0"/>
                <w:kern w:val="0"/>
                <w:szCs w:val="21"/>
              </w:rPr>
            </w:pPr>
          </w:p>
          <w:p>
            <w:pPr>
              <w:adjustRightInd w:val="0"/>
              <w:snapToGrid w:val="0"/>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adjustRightInd w:val="0"/>
              <w:snapToGrid w:val="0"/>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宋体" w:hAnsi="宋体"/>
                <w:kern w:val="0"/>
                <w:szCs w:val="21"/>
              </w:rPr>
            </w:pPr>
            <w:r>
              <w:rPr>
                <w:rFonts w:hint="eastAsia" w:ascii="宋体" w:hAnsi="宋体"/>
                <w:kern w:val="0"/>
                <w:szCs w:val="21"/>
              </w:rPr>
              <w:t>同时提交的材料：</w:t>
            </w:r>
          </w:p>
          <w:p>
            <w:pPr>
              <w:adjustRightInd w:val="0"/>
              <w:snapToGrid w:val="0"/>
              <w:rPr>
                <w:rFonts w:ascii="宋体" w:hAnsi="宋体"/>
                <w:kern w:val="0"/>
                <w:szCs w:val="21"/>
              </w:rPr>
            </w:pPr>
            <w:r>
              <w:rPr>
                <w:rFonts w:hint="eastAsia" w:ascii="宋体" w:hAnsi="宋体"/>
                <w:kern w:val="0"/>
                <w:szCs w:val="21"/>
              </w:rPr>
              <w:t>□1．工程竣工验收报告；</w:t>
            </w:r>
          </w:p>
          <w:p>
            <w:pPr>
              <w:adjustRightInd w:val="0"/>
              <w:snapToGrid w:val="0"/>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rPr>
                <w:rFonts w:ascii="宋体" w:hAnsi="宋体"/>
                <w:kern w:val="0"/>
                <w:szCs w:val="21"/>
              </w:rPr>
            </w:pPr>
            <w:r>
              <w:rPr>
                <w:rFonts w:hint="eastAsia" w:ascii="宋体" w:hAnsi="宋体"/>
                <w:kern w:val="0"/>
                <w:szCs w:val="21"/>
              </w:rPr>
              <w:t>□3．消防产品质量合格证明文件；</w:t>
            </w:r>
          </w:p>
          <w:p>
            <w:pPr>
              <w:adjustRightInd w:val="0"/>
              <w:snapToGrid w:val="0"/>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rPr>
                <w:rFonts w:ascii="宋体" w:hAnsi="宋体"/>
                <w:kern w:val="0"/>
                <w:szCs w:val="21"/>
              </w:rPr>
            </w:pPr>
            <w:r>
              <w:rPr>
                <w:rFonts w:hint="eastAsia" w:ascii="宋体" w:hAnsi="宋体"/>
                <w:kern w:val="0"/>
                <w:szCs w:val="21"/>
              </w:rPr>
              <w:t>□5．消防设施检测合格证明文件；</w:t>
            </w:r>
          </w:p>
          <w:p>
            <w:pPr>
              <w:adjustRightInd w:val="0"/>
              <w:snapToGrid w:val="0"/>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adjustRightInd w:val="0"/>
              <w:snapToGrid w:val="0"/>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0" w:h="16838"/>
          <w:pgMar w:top="2098" w:right="1531" w:bottom="1984" w:left="1531" w:header="0" w:footer="1020" w:gutter="0"/>
          <w:cols w:space="0" w:num="1"/>
          <w:docGrid w:linePitch="312"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说    明</w:t>
      </w:r>
    </w:p>
    <w:p>
      <w:pPr>
        <w:jc w:val="center"/>
        <w:rPr>
          <w:rFonts w:ascii="黑体" w:eastAsia="黑体" w:cs="楷体_GB2312"/>
          <w:kern w:val="0"/>
          <w:sz w:val="36"/>
          <w:szCs w:val="36"/>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w:t>
      </w:r>
      <w:r>
        <w:rPr>
          <w:rFonts w:hint="eastAsia" w:ascii="仿宋_GB2312" w:hAnsi="宋体" w:eastAsia="仿宋_GB2312" w:cs="楷体_GB2312"/>
          <w:spacing w:val="-11"/>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公众聚集场所投入使用、营业前</w:t>
      </w:r>
    </w:p>
    <w:p>
      <w:pPr>
        <w:adjustRightInd w:val="0"/>
        <w:snapToGrid w:val="0"/>
        <w:jc w:val="center"/>
        <w:rPr>
          <w:rFonts w:ascii="方正小标宋简体" w:hAnsi="方正小标宋简体" w:eastAsia="方正小标宋简体" w:cs="方正小标宋简体"/>
          <w:bCs/>
          <w:spacing w:val="20"/>
          <w:sz w:val="36"/>
          <w:szCs w:val="36"/>
        </w:rPr>
      </w:pPr>
      <w:r>
        <w:rPr>
          <w:rFonts w:hint="eastAsia" w:ascii="方正小标宋简体" w:hAnsi="方正小标宋简体" w:eastAsia="方正小标宋简体" w:cs="方正小标宋简体"/>
          <w:bCs/>
          <w:spacing w:val="20"/>
          <w:sz w:val="36"/>
          <w:szCs w:val="36"/>
        </w:rPr>
        <w:t>消防安全检查申请表</w:t>
      </w:r>
    </w:p>
    <w:p>
      <w:pPr>
        <w:adjustRightInd w:val="0"/>
        <w:snapToGrid w:val="0"/>
        <w:jc w:val="center"/>
        <w:rPr>
          <w:rFonts w:ascii="宋体" w:hAnsi="宋体"/>
          <w:b/>
          <w:bCs/>
          <w:spacing w:val="20"/>
          <w:sz w:val="30"/>
          <w:szCs w:val="30"/>
        </w:rPr>
      </w:pP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9"/>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1411"/>
        <w:gridCol w:w="3191"/>
        <w:gridCol w:w="175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jc w:val="center"/>
        </w:trPr>
        <w:tc>
          <w:tcPr>
            <w:tcW w:w="157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场所名称</w:t>
            </w:r>
          </w:p>
        </w:tc>
        <w:tc>
          <w:tcPr>
            <w:tcW w:w="4602"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××商场</w:t>
            </w:r>
          </w:p>
        </w:tc>
        <w:tc>
          <w:tcPr>
            <w:tcW w:w="175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主要负责人</w:t>
            </w:r>
          </w:p>
        </w:tc>
        <w:tc>
          <w:tcPr>
            <w:tcW w:w="159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jc w:val="center"/>
        </w:trPr>
        <w:tc>
          <w:tcPr>
            <w:tcW w:w="157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4602"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××市××区××路××号</w:t>
            </w:r>
          </w:p>
        </w:tc>
        <w:tc>
          <w:tcPr>
            <w:tcW w:w="175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建筑结构</w:t>
            </w:r>
          </w:p>
        </w:tc>
        <w:tc>
          <w:tcPr>
            <w:tcW w:w="159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jc w:val="center"/>
        </w:trPr>
        <w:tc>
          <w:tcPr>
            <w:tcW w:w="157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场所面积</w:t>
            </w:r>
          </w:p>
        </w:tc>
        <w:tc>
          <w:tcPr>
            <w:tcW w:w="4602"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c>
          <w:tcPr>
            <w:tcW w:w="175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使用层数</w:t>
            </w:r>
          </w:p>
        </w:tc>
        <w:tc>
          <w:tcPr>
            <w:tcW w:w="159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157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 系 人</w:t>
            </w:r>
          </w:p>
        </w:tc>
        <w:tc>
          <w:tcPr>
            <w:tcW w:w="4602" w:type="dxa"/>
            <w:gridSpan w:val="2"/>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75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590"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157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场所性质</w:t>
            </w:r>
          </w:p>
        </w:tc>
        <w:tc>
          <w:tcPr>
            <w:tcW w:w="794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2" w:hRule="atLeast"/>
          <w:jc w:val="center"/>
        </w:trPr>
        <w:tc>
          <w:tcPr>
            <w:tcW w:w="1578" w:type="dxa"/>
            <w:vMerge w:val="continue"/>
            <w:vAlign w:val="center"/>
          </w:tcPr>
          <w:p>
            <w:pPr>
              <w:rPr>
                <w:rFonts w:ascii="仿宋_GB2312" w:hAnsi="仿宋_GB2312" w:eastAsia="仿宋_GB2312" w:cs="仿宋_GB2312"/>
                <w:sz w:val="28"/>
                <w:szCs w:val="28"/>
              </w:rPr>
            </w:pPr>
          </w:p>
        </w:tc>
        <w:tc>
          <w:tcPr>
            <w:tcW w:w="794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□宾馆 □饭店 √商场 □集贸市场   □体育场馆  □客运车站候车室</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jc w:val="center"/>
        </w:trPr>
        <w:tc>
          <w:tcPr>
            <w:tcW w:w="1578" w:type="dxa"/>
            <w:vMerge w:val="restart"/>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与其他单位共用建筑情况</w:t>
            </w:r>
          </w:p>
        </w:tc>
        <w:tc>
          <w:tcPr>
            <w:tcW w:w="141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319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××大厦</w:t>
            </w:r>
          </w:p>
        </w:tc>
        <w:tc>
          <w:tcPr>
            <w:tcW w:w="175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建筑面积</w:t>
            </w:r>
          </w:p>
        </w:tc>
        <w:tc>
          <w:tcPr>
            <w:tcW w:w="159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1578" w:type="dxa"/>
            <w:vMerge w:val="continue"/>
            <w:vAlign w:val="center"/>
          </w:tcPr>
          <w:p>
            <w:pPr>
              <w:rPr>
                <w:rFonts w:ascii="仿宋_GB2312" w:hAnsi="仿宋_GB2312" w:eastAsia="仿宋_GB2312" w:cs="仿宋_GB2312"/>
                <w:sz w:val="28"/>
                <w:szCs w:val="28"/>
              </w:rPr>
            </w:pPr>
          </w:p>
        </w:tc>
        <w:tc>
          <w:tcPr>
            <w:tcW w:w="141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建筑层数</w:t>
            </w:r>
          </w:p>
        </w:tc>
        <w:tc>
          <w:tcPr>
            <w:tcW w:w="3191"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××层</w:t>
            </w:r>
          </w:p>
        </w:tc>
        <w:tc>
          <w:tcPr>
            <w:tcW w:w="175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建筑高度</w:t>
            </w:r>
          </w:p>
        </w:tc>
        <w:tc>
          <w:tcPr>
            <w:tcW w:w="1590" w:type="dxa"/>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1" w:hRule="atLeast"/>
          <w:jc w:val="center"/>
        </w:trPr>
        <w:tc>
          <w:tcPr>
            <w:tcW w:w="157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场所消防验收或备案 情 况</w:t>
            </w:r>
          </w:p>
        </w:tc>
        <w:tc>
          <w:tcPr>
            <w:tcW w:w="7942" w:type="dxa"/>
            <w:gridSpan w:val="4"/>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□消防验收合格            文  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□消防竣工验收备案        备案号：</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4" w:hRule="atLeast"/>
          <w:jc w:val="center"/>
        </w:trPr>
        <w:tc>
          <w:tcPr>
            <w:tcW w:w="9520" w:type="dxa"/>
            <w:gridSpan w:val="5"/>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现有消防设施：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√火灾自动报警系统  √自动喷水灭火系统  □水喷雾灭火系统</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□气体灭火系统      □泡沫灭火系统      □干粉灭火系统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√室内消火栓        √室外消火栓        √机械防烟设施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√机械排烟设施      √应急广播          √应急照明</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□消防电梯          √消防控制室      </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□其他消防设施：</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√安全出口  数量：×个</w:t>
            </w:r>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8" w:hRule="atLeast"/>
          <w:jc w:val="center"/>
        </w:trPr>
        <w:tc>
          <w:tcPr>
            <w:tcW w:w="9520" w:type="dxa"/>
            <w:gridSpan w:val="5"/>
          </w:tcPr>
          <w:p>
            <w:pPr>
              <w:spacing w:line="420" w:lineRule="exact"/>
              <w:rPr>
                <w:rFonts w:ascii="宋体" w:hAnsi="宋体"/>
                <w:sz w:val="28"/>
                <w:szCs w:val="28"/>
              </w:rPr>
            </w:pPr>
            <w:r>
              <w:rPr>
                <w:rFonts w:hint="eastAsia" w:ascii="仿宋_GB2312" w:hAnsi="仿宋_GB2312" w:eastAsia="仿宋_GB2312" w:cs="仿宋_GB2312"/>
                <w:sz w:val="28"/>
                <w:szCs w:val="28"/>
              </w:rPr>
              <w:t>其他需要说明的情况：</w:t>
            </w:r>
          </w:p>
        </w:tc>
      </w:tr>
    </w:tbl>
    <w:p>
      <w:pPr>
        <w:jc w:val="center"/>
        <w:rPr>
          <w:rFonts w:ascii="宋体" w:hAnsi="宋体"/>
          <w:b/>
          <w:sz w:val="30"/>
          <w:szCs w:val="30"/>
        </w:rPr>
      </w:pPr>
    </w:p>
    <w:p>
      <w:pPr>
        <w:rPr>
          <w:rFonts w:ascii="宋体" w:hAnsi="宋体"/>
          <w:b/>
          <w:sz w:val="30"/>
          <w:szCs w:val="30"/>
        </w:rPr>
      </w:pPr>
      <w:r>
        <w:rPr>
          <w:rFonts w:ascii="宋体" w:hAnsi="宋体"/>
          <w:b/>
          <w:sz w:val="30"/>
          <w:szCs w:val="30"/>
        </w:rPr>
        <w:br w:type="page"/>
      </w:r>
    </w:p>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申报和填表说明</w:t>
      </w:r>
    </w:p>
    <w:p>
      <w:pPr>
        <w:jc w:val="center"/>
        <w:rPr>
          <w:rFonts w:ascii="宋体" w:hAnsi="宋体"/>
          <w:b/>
          <w:sz w:val="30"/>
          <w:szCs w:val="30"/>
        </w:rPr>
      </w:pP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napToGrid w:val="0"/>
        <w:spacing w:line="440" w:lineRule="exact"/>
        <w:rPr>
          <w:rFonts w:ascii="仿宋_GB2312" w:hAnsi="宋体" w:eastAsia="仿宋_GB2312" w:cs="楷体_GB2312"/>
          <w:kern w:val="0"/>
          <w:sz w:val="28"/>
          <w:szCs w:val="28"/>
        </w:rPr>
        <w:sectPr>
          <w:pgSz w:w="11900" w:h="16838"/>
          <w:pgMar w:top="2098" w:right="1531" w:bottom="1984" w:left="1531" w:header="0" w:footer="1020" w:gutter="0"/>
          <w:cols w:space="0" w:num="1"/>
          <w:docGrid w:linePitch="319" w:charSpace="0"/>
        </w:sectPr>
      </w:pPr>
    </w:p>
    <w:p>
      <w:pPr>
        <w:spacing w:line="460" w:lineRule="exact"/>
        <w:jc w:val="center"/>
        <w:rPr>
          <w:rFonts w:ascii="宋体" w:hAnsi="宋体" w:cs="宋体"/>
          <w:b/>
          <w:kern w:val="0"/>
          <w:sz w:val="36"/>
          <w:szCs w:val="32"/>
        </w:rPr>
      </w:pPr>
      <w:r>
        <w:rPr>
          <w:rFonts w:ascii="方正小标宋简体" w:hAnsi="方正小标宋简体" w:eastAsia="方正小标宋简体" w:cs="方正小标宋简体"/>
          <w:color w:val="000000"/>
          <w:kern w:val="0"/>
          <w:sz w:val="24"/>
        </w:rPr>
        <w:pict>
          <v:shape id="_x0000_s1026" o:spid="_x0000_s1026" o:spt="202" type="#_x0000_t202" style="position:absolute;left:0pt;margin-left:318.95pt;margin-top:1.5pt;height:123.5pt;width:117.2pt;z-index:-25166438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方正小标宋简体" w:hAnsi="方正小标宋简体" w:eastAsia="方正小标宋简体" w:cs="方正小标宋简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8" o:spid="_x0000_s1088" o:spt="203" style="position:absolute;left:0pt;margin-left:86.55pt;margin-top:1.6pt;height:18.45pt;width:81.45pt;z-index:25165516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NgHClieAgAADgwAAA4AAAAAAAAAAQAgAAAAJgEAAGRycy9lMm9Eb2MueG1sUEsF&#10;BgAAAAAGAAYAWQEAADYGAAAAAA==&#10;">
            <o:lock v:ext="edit"/>
            <v:shape id="_x0000_s1092" o:spid="_x0000_s1092"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91" o:spid="_x0000_s1091"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90" o:spid="_x0000_s1090"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9" o:spid="_x0000_s1089"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5" o:spid="_x0000_s1085" o:spt="203" style="position:absolute;left:0pt;margin-left:242.95pt;margin-top:1.5pt;height:18.45pt;width:39.45pt;z-index:25165414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DbrwE9zAgAAYQcAAA4AAAAAAAAAAQAgAAAAJwEAAGRy&#10;cy9lMm9Eb2MueG1sUEsFBgAAAAAGAAYAWQEAAAwGAAAAAA==&#10;">
            <o:lock v:ext="edit"/>
            <v:shape id="_x0000_s1087" o:spid="_x0000_s1087"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6" o:spid="_x0000_s1086"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2" o:spid="_x0000_s1082" o:spt="203" style="position:absolute;left:0pt;margin-left:186.1pt;margin-top:2.1pt;height:18.45pt;width:40.15pt;z-index:25165619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BQjLmAcwIAAGEHAAAOAAAAAAAAAAEAIAAAACgBAABk&#10;cnMvZTJvRG9jLnhtbFBLBQYAAAAABgAGAFkBAAANBgAAAAA=&#10;">
            <o:lock v:ext="edit"/>
            <v:shape id="_x0000_s1084" o:spid="_x0000_s1084"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3" o:spid="_x0000_s1083"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pict>
          <v:group id="_x0000_s1063" o:spid="_x0000_s1063" o:spt="203" style="position:absolute;left:0pt;margin-left:60.5pt;margin-top:5.9pt;height:19.35pt;width:394.95pt;z-index:251664384;mso-width-relative:page;mso-height-relative:page;" coordorigin="18563,388280" coordsize="7899,387203" o:gfxdata="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">
            <o:lock v:ext="edit"/>
            <v:shape id="_x0000_s1081" o:spid="_x0000_s1081" o:spt="202" type="#_x0000_t202" style="position:absolute;left:18563;top:388280;height:369;width:369;"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0" o:spid="_x0000_s1080" o:spt="202" type="#_x0000_t202" style="position:absolute;left:19008;top:388282;height:369;width:369;" coordsize="21600,21600" o:gfxdata="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no9+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79" o:spid="_x0000_s1079" o:spt="202" type="#_x0000_t202" style="position:absolute;left:19448;top:388282;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78" o:spid="_x0000_s1078" o:spt="202" type="#_x0000_t202" style="position:absolute;left:19893;top:388284;height:369;width:369;" coordsize="21600,21600" o:gfxdata="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C1Pai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77" o:spid="_x0000_s1077" o:spt="202" type="#_x0000_t202" style="position:absolute;left:20330;top:388284;height:369;width:369;" coordsize="21600,21600" o:gfxdata="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GH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76" o:spid="_x0000_s1076" o:spt="202" type="#_x0000_t202" style="position:absolute;left:20775;top:388286;height:369;width:369;" coordsize="21600,21600" o:gfxdata="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On5vL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_x0000_s1075" o:spid="_x0000_s1075" o:spt="202" type="#_x0000_t202" style="position:absolute;left:21224;top:388286;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74" o:spid="_x0000_s1074" o:spt="202" type="#_x0000_t202" style="position:absolute;left:21654;top:388288;height:369;width:369;" coordsize="21600,21600" o:gfxdata="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0v+/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73" o:spid="_x0000_s1073" o:spt="202" type="#_x0000_t202" style="position:absolute;left:22119;top:388289;height:369;width:369;" coordsize="21600,21600" o:gfxdata="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11H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72" o:spid="_x0000_s1072" o:spt="202" type="#_x0000_t202" style="position:absolute;left:22549;top:388291;height:369;width:369;"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71" o:spid="_x0000_s1071" o:spt="202" type="#_x0000_t202" style="position:absolute;left:22989;top:388291;height:369;width:369;" coordsize="21600,21600" o:gfxdata="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8pCZ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70" o:spid="_x0000_s1070" o:spt="202" type="#_x0000_t202" style="position:absolute;left:23434;top:388293;height:369;width:369;" coordsize="21600,21600" o:gfxdata="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H4N6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69" o:spid="_x0000_s1069" o:spt="202" type="#_x0000_t202" style="position:absolute;left:23871;top:388293;height:369;width:369;" coordsize="21600,21600" o:gfxdata="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XrXa/&#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68" o:spid="_x0000_s1068" o:spt="202" type="#_x0000_t202" style="position:absolute;left:24316;top:388295;height:369;width:369;" coordsize="21600,21600" o:gfxdata="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pVwn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67" o:spid="_x0000_s1067" o:spt="202" type="#_x0000_t202" style="position:absolute;left:24750;top:388295;height:369;width:369;"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_x0000_s1066" o:spid="_x0000_s1066" o:spt="202" type="#_x0000_t202" style="position:absolute;left:25195;top:388297;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65" o:spid="_x0000_s1065" o:spt="202" type="#_x0000_t202" style="position:absolute;left:25649;top:388297;height:369;width:369;" coordsize="21600,21600" o:gfxdata="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SN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_x0000_s1064" o:spid="_x0000_s1064" o:spt="202" type="#_x0000_t202" style="position:absolute;left:26094;top:388299;height:369;width:369;" coordsize="21600,21600" o:gfxdata="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nlok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spacing w:line="460" w:lineRule="exact"/>
        <w:jc w:val="center"/>
        <w:rPr>
          <w:rFonts w:ascii="方正小标宋简体" w:hAnsi="方正小标宋简体" w:eastAsia="方正小标宋简体" w:cs="方正小标宋简体"/>
          <w:kern w:val="0"/>
          <w:sz w:val="36"/>
          <w:szCs w:val="32"/>
        </w:rPr>
      </w:pPr>
      <w:r>
        <w:rPr>
          <w:rFonts w:ascii="方正小标宋简体" w:hAnsi="方正小标宋简体" w:eastAsia="方正小标宋简体" w:cs="方正小标宋简体"/>
          <w:kern w:val="0"/>
          <w:sz w:val="36"/>
          <w:szCs w:val="32"/>
        </w:rPr>
        <w:pict>
          <v:shape id="_x0000_s1062" o:spid="_x0000_s1062" o:spt="202" type="#_x0000_t202" style="position:absolute;left:0pt;margin-left:333.25pt;margin-top:-29.85pt;height:132.75pt;width:127.9pt;z-index:-25166336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方正小标宋简体" w:hAnsi="方正小标宋简体" w:eastAsia="方正小标宋简体" w:cs="方正小标宋简体"/>
          <w:kern w:val="0"/>
          <w:sz w:val="36"/>
          <w:szCs w:val="32"/>
        </w:rPr>
        <w:t>纳税人办税授权信息采集表</w:t>
      </w:r>
    </w:p>
    <w:p>
      <w:pPr>
        <w:spacing w:line="460" w:lineRule="exact"/>
        <w:jc w:val="center"/>
        <w:rPr>
          <w:rFonts w:ascii="方正小标宋简体" w:hAnsi="方正小标宋简体" w:eastAsia="方正小标宋简体" w:cs="方正小标宋简体"/>
          <w:kern w:val="0"/>
          <w:sz w:val="36"/>
          <w:szCs w:val="32"/>
        </w:rPr>
      </w:pP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9" o:spid="_x0000_s1059" o:spt="203" style="position:absolute;left:0pt;margin-left:219.25pt;margin-top:0.2pt;height:18.45pt;width:40.15pt;z-index:251663360;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K3MwwnYCAABhBwAADgAAAAAAAAABACAAAAAmAQAA&#10;ZHJzL2Uyb0RvYy54bWxQSwUGAAAAAAYABgBZAQAADgYAAAAA&#10;">
            <o:lock v:ext="edit"/>
            <v:shape id="_x0000_s1061" o:spid="_x0000_s1061"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60" o:spid="_x0000_s1060"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6" o:spid="_x0000_s1056" o:spt="203" style="position:absolute;left:0pt;margin-left:277.1pt;margin-top:0.2pt;height:18.45pt;width:39.45pt;z-index:251661312;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Aum19WcgIAAGEHAAAOAAAAAAAAAAEAIAAAACYBAABkcnMv&#10;ZTJvRG9jLnhtbFBLBQYAAAAABgAGAFkBAAAKBgAAAAA=&#10;">
            <o:lock v:ext="edit"/>
            <v:shape id="_x0000_s1058" o:spid="_x0000_s1058"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7" o:spid="_x0000_s1057"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1" o:spid="_x0000_s1051" o:spt="203" style="position:absolute;left:0pt;margin-left:118.3pt;margin-top:0.2pt;height:18.45pt;width:81.45pt;z-index:251662336;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TBTF/XAAAABwEAAA8AAAAAAAAAAQAgAAAAIgAAAGRycy9kb3ducmV2LnhtbFBLAQIU&#10;ABQAAAAIAIdO4kDwsBo1nwIAABQMAAAOAAAAAAAAAAEAIAAAACYBAABkcnMvZTJvRG9jLnhtbFBL&#10;BQYAAAAABgAGAFkBAAA3BgAAAAA=&#10;">
            <o:lock v:ext="edit"/>
            <v:shape id="文本框 77" o:spid="_x0000_s1055"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8" o:spid="_x0000_s1054"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3" o:spt="202" type="#_x0000_t202" style="position:absolute;left: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0" o:spid="_x0000_s1052" o:spt="202" type="#_x0000_t202" style="position:absolute;left:420;top:0;height:369;width:369;" coordsize="21600,21600" o:gfxdata="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hoX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rPr>
          <w:rFonts w:ascii="宋体" w:hAnsi="宋体" w:cs="宋体"/>
          <w:kern w:val="0"/>
        </w:rPr>
      </w:pPr>
      <w:r>
        <w:pict>
          <v:group id="_x0000_s1032" o:spid="_x0000_s1032" o:spt="203" style="position:absolute;left:0pt;margin-left:87.25pt;margin-top:6pt;height:19.35pt;width:394.95pt;z-index:251665408;mso-width-relative:page;mso-height-relative:page;" coordorigin="6909,404802" coordsize="7899,387203" o:gfxdata="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">
            <o:lock v:ext="edit"/>
            <v:shape id="_x0000_s1050" o:spid="_x0000_s1050" o:spt="202" type="#_x0000_t202" style="position:absolute;left:6909;top:404802;height:369;width:369;"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49" o:spid="_x0000_s1049" o:spt="202" type="#_x0000_t202" style="position:absolute;left:7354;top:404804;height:369;width:369;" coordsize="21600,21600" o:gfxdata="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aoJ/C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48" o:spid="_x0000_s1048" o:spt="202" type="#_x0000_t202" style="position:absolute;left:7791;top:404804;height:369;width:369;"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_x0000_s1047" o:spid="_x0000_s1047" o:spt="202" type="#_x0000_t202" style="position:absolute;left:8236;top:404806;height:369;width:369;" coordsize="21600,21600" o:gfxdata="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tn3F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_x0000_s1046" o:spid="_x0000_s1046" o:spt="202" type="#_x0000_t202" style="position:absolute;left:8670;top:404806;height:369;width:369;" coordsize="21600,21600" o:gfxdata="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wb2G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45" o:spid="_x0000_s1045" o:spt="202" type="#_x0000_t202" style="position:absolute;left:9115;top:404808;height:369;width:369;"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_x0000_s1044" o:spid="_x0000_s1044" o:spt="202" type="#_x0000_t202" style="position:absolute;left:9565;top:404809;height:369;width:369;" coordsize="21600,21600" o:gfxdata="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uVI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43" o:spid="_x0000_s1043" o:spt="202" type="#_x0000_t202" style="position:absolute;left:10010;top:404811;height:369;width:369;" coordsize="21600,21600" o:gfxdata="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Hi8Ra/&#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42" o:spid="_x0000_s1042" o:spt="202" type="#_x0000_t202" style="position:absolute;left:10450;top:404811;height:369;width:369;" coordsize="21600,21600" o:gfxdata="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Bzla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41" o:spid="_x0000_s1041" o:spt="202" type="#_x0000_t202" style="position:absolute;left:10895;top:404813;height:369;width:369;" coordsize="21600,21600" o:gfxdata="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pNa8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_x0000_s1040" o:spid="_x0000_s1040" o:spt="202" type="#_x0000_t202" style="position:absolute;left:11332;top:404813;height:369;width:369;" coordsize="21600,21600" o:gfxdata="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MxF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39" o:spid="_x0000_s1039" o:spt="202" type="#_x0000_t202" style="position:absolute;left:11777;top:404815;height:369;width:369;" coordsize="21600,21600" o:gfxdata="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8JQ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38" o:spid="_x0000_s1038" o:spt="202" type="#_x0000_t202" style="position:absolute;left:12211;top:404815;height:369;width:369;" coordsize="21600,21600" o:gfxdata="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7Z8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shape id="_x0000_s1037" o:spid="_x0000_s1037" o:spt="202" type="#_x0000_t202" style="position:absolute;left:12656;top:404817;height:369;width:369;" coordsize="21600,21600" o:gfxdata="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ttBOu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36" o:spid="_x0000_s1036" o:spt="202" type="#_x0000_t202" style="position:absolute;left:13110;top:404817;height:369;width:369;" coordsize="21600,21600" o:gfxdata="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ermH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35" o:spid="_x0000_s1035" o:spt="202" type="#_x0000_t202" style="position:absolute;left:13555;top:404819;height:369;width:369;"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34" o:spid="_x0000_s1034" o:spt="202" type="#_x0000_t202" style="position:absolute;left:13995;top:404819;height:369;width:369;"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33" o:spid="_x0000_s1033" o:spt="202" type="#_x0000_t202" style="position:absolute;left:14440;top:404821;height:369;width:369;" coordsize="21600,21600" o:gfxdata="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R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165721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V8awz&#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165824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zHoCj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1658240;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ARJJ7L&#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165926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7cXJo5AEAAKIDAAAOAAAAZHJzL2Uyb0RvYy54bWytU0uO&#10;EzEQ3SNxB8t70umI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txcmj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1660288;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DQ1IyV&#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r>
        <w:br w:type="page"/>
      </w:r>
    </w:p>
    <w:p>
      <w:pPr>
        <w:spacing w:line="460" w:lineRule="exact"/>
        <w:jc w:val="center"/>
        <w:rPr>
          <w:rFonts w:ascii="方正小标宋简体" w:hAnsi="方正小标宋简体" w:eastAsia="方正小标宋简体" w:cs="方正小标宋简体"/>
          <w:kern w:val="0"/>
          <w:sz w:val="36"/>
          <w:szCs w:val="32"/>
        </w:rPr>
      </w:pPr>
      <w:r>
        <w:rPr>
          <w:rFonts w:hint="eastAsia" w:ascii="方正小标宋简体" w:hAnsi="方正小标宋简体" w:eastAsia="方正小标宋简体" w:cs="方正小标宋简体"/>
          <w:kern w:val="0"/>
          <w:sz w:val="36"/>
          <w:szCs w:val="32"/>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u w:val="single"/>
        </w:rPr>
      </w:pP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rPr>
          <w:rFonts w:ascii="方正小标宋简体" w:hAnsi="方正小标宋简体" w:eastAsia="方正小标宋简体" w:cs="方正小标宋简体"/>
          <w:kern w:val="0"/>
          <w:sz w:val="36"/>
          <w:szCs w:val="32"/>
        </w:rPr>
      </w:pPr>
      <w:r>
        <w:rPr>
          <w:rFonts w:hint="eastAsia" w:ascii="方正小标宋简体" w:hAnsi="方正小标宋简体" w:eastAsia="方正小标宋简体" w:cs="方正小标宋简体"/>
          <w:kern w:val="0"/>
          <w:sz w:val="36"/>
          <w:szCs w:val="32"/>
        </w:rPr>
        <w:br w:type="page"/>
      </w:r>
    </w:p>
    <w:p>
      <w:pPr>
        <w:pStyle w:val="16"/>
        <w:jc w:val="center"/>
        <w:rPr>
          <w:rFonts w:ascii="方正小标宋简体" w:hAnsi="方正小标宋简体" w:eastAsia="方正小标宋简体" w:cs="方正小标宋简体"/>
          <w:b w:val="0"/>
          <w:kern w:val="0"/>
          <w:sz w:val="36"/>
          <w:szCs w:val="32"/>
        </w:rPr>
      </w:pPr>
      <w:r>
        <w:rPr>
          <w:rFonts w:hint="eastAsia" w:ascii="方正小标宋简体" w:hAnsi="方正小标宋简体" w:eastAsia="方正小标宋简体" w:cs="方正小标宋简体"/>
          <w:b w:val="0"/>
          <w:kern w:val="0"/>
          <w:sz w:val="36"/>
          <w:szCs w:val="32"/>
        </w:rPr>
        <w:t>税务行政许可申请表</w:t>
      </w:r>
    </w:p>
    <w:p>
      <w:pPr>
        <w:rPr>
          <w:sz w:val="23"/>
          <w:szCs w:val="23"/>
        </w:rPr>
      </w:pPr>
      <w:r>
        <w:rPr>
          <w:rFonts w:hint="eastAsia"/>
        </w:rPr>
        <w:drawing>
          <wp:anchor distT="0" distB="0" distL="114300" distR="114300" simplePos="0" relativeHeight="2516500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ascii="方正小标宋简体" w:hAnsi="方正小标宋简体" w:eastAsia="方正小标宋简体" w:cs="方正小标宋简体"/>
          <w:kern w:val="0"/>
          <w:sz w:val="36"/>
          <w:szCs w:val="32"/>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16510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p/>
    <w:sectPr>
      <w:pgSz w:w="11900" w:h="16838"/>
      <w:pgMar w:top="2098" w:right="1531" w:bottom="1984" w:left="1531" w:header="0" w:footer="1020"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
    <w:altName w:val="微软雅黑"/>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sz w:val="2"/>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C092201"/>
    <w:multiLevelType w:val="singleLevel"/>
    <w:tmpl w:val="7C092201"/>
    <w:lvl w:ilvl="0" w:tentative="0">
      <w:start w:val="9"/>
      <w:numFmt w:val="chineseCounting"/>
      <w:suff w:val="nothing"/>
      <w:lvlText w:val="%1、"/>
      <w:lvlJc w:val="left"/>
      <w:rPr>
        <w:rFonts w:hint="eastAsi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7946"/>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72617"/>
    <w:rsid w:val="00135FB0"/>
    <w:rsid w:val="002C1DDC"/>
    <w:rsid w:val="002F093A"/>
    <w:rsid w:val="00387315"/>
    <w:rsid w:val="006263D6"/>
    <w:rsid w:val="006D6D62"/>
    <w:rsid w:val="007210BE"/>
    <w:rsid w:val="0072405E"/>
    <w:rsid w:val="007C1C1D"/>
    <w:rsid w:val="007F6AC1"/>
    <w:rsid w:val="008E7F7A"/>
    <w:rsid w:val="009915D0"/>
    <w:rsid w:val="009D3570"/>
    <w:rsid w:val="009F0FAB"/>
    <w:rsid w:val="00A27B38"/>
    <w:rsid w:val="00AD4588"/>
    <w:rsid w:val="00B21CE5"/>
    <w:rsid w:val="00CD72CF"/>
    <w:rsid w:val="00F80BE4"/>
    <w:rsid w:val="01527CB9"/>
    <w:rsid w:val="02951BD6"/>
    <w:rsid w:val="035A25F1"/>
    <w:rsid w:val="03D84B12"/>
    <w:rsid w:val="05774CEB"/>
    <w:rsid w:val="07992BEA"/>
    <w:rsid w:val="07D8090C"/>
    <w:rsid w:val="084B474F"/>
    <w:rsid w:val="0AE41DE0"/>
    <w:rsid w:val="0EE22760"/>
    <w:rsid w:val="10652C6A"/>
    <w:rsid w:val="113B7320"/>
    <w:rsid w:val="11B656AF"/>
    <w:rsid w:val="137E4A99"/>
    <w:rsid w:val="13865F11"/>
    <w:rsid w:val="14EC493D"/>
    <w:rsid w:val="1578671F"/>
    <w:rsid w:val="16392A4E"/>
    <w:rsid w:val="166346AC"/>
    <w:rsid w:val="190E273B"/>
    <w:rsid w:val="1B736551"/>
    <w:rsid w:val="1C6A0C2A"/>
    <w:rsid w:val="1CFD1FE8"/>
    <w:rsid w:val="1D34415D"/>
    <w:rsid w:val="1FD41E9F"/>
    <w:rsid w:val="1FE579E2"/>
    <w:rsid w:val="21A561BC"/>
    <w:rsid w:val="25FE4C0C"/>
    <w:rsid w:val="263B3838"/>
    <w:rsid w:val="2BC90278"/>
    <w:rsid w:val="2BCC70D2"/>
    <w:rsid w:val="2C152677"/>
    <w:rsid w:val="2C612905"/>
    <w:rsid w:val="2C8E772F"/>
    <w:rsid w:val="31117893"/>
    <w:rsid w:val="312A0C42"/>
    <w:rsid w:val="320C7600"/>
    <w:rsid w:val="33876072"/>
    <w:rsid w:val="339A71EB"/>
    <w:rsid w:val="361E465E"/>
    <w:rsid w:val="37466E34"/>
    <w:rsid w:val="38292C45"/>
    <w:rsid w:val="38FA7909"/>
    <w:rsid w:val="39DB1EB6"/>
    <w:rsid w:val="3A2C6476"/>
    <w:rsid w:val="3C3B275F"/>
    <w:rsid w:val="3C7D27DE"/>
    <w:rsid w:val="3D6F7AEC"/>
    <w:rsid w:val="3F1E1917"/>
    <w:rsid w:val="3F791963"/>
    <w:rsid w:val="45481A2B"/>
    <w:rsid w:val="458A1B4F"/>
    <w:rsid w:val="47B5091C"/>
    <w:rsid w:val="47E13728"/>
    <w:rsid w:val="47EC61D9"/>
    <w:rsid w:val="48320162"/>
    <w:rsid w:val="49AE48CD"/>
    <w:rsid w:val="4A37368A"/>
    <w:rsid w:val="4AE02979"/>
    <w:rsid w:val="4B4441E1"/>
    <w:rsid w:val="4EA637F0"/>
    <w:rsid w:val="51AA1C80"/>
    <w:rsid w:val="578529AF"/>
    <w:rsid w:val="57E46E13"/>
    <w:rsid w:val="59407D92"/>
    <w:rsid w:val="5C327066"/>
    <w:rsid w:val="5C9662ED"/>
    <w:rsid w:val="5E2E130D"/>
    <w:rsid w:val="5E79371A"/>
    <w:rsid w:val="5EF51C42"/>
    <w:rsid w:val="659D009F"/>
    <w:rsid w:val="664301C8"/>
    <w:rsid w:val="6675595F"/>
    <w:rsid w:val="670F2FD8"/>
    <w:rsid w:val="67A46403"/>
    <w:rsid w:val="6B564994"/>
    <w:rsid w:val="6E1A19C3"/>
    <w:rsid w:val="6FEE7604"/>
    <w:rsid w:val="73EA06CF"/>
    <w:rsid w:val="7A3B0217"/>
    <w:rsid w:val="7D110D6A"/>
    <w:rsid w:val="7D8613F0"/>
    <w:rsid w:val="7E792A14"/>
    <w:rsid w:val="7F8F6887"/>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styleId="14">
    <w:name w:val="List Paragraph"/>
    <w:basedOn w:val="1"/>
    <w:unhideWhenUsed/>
    <w:qFormat/>
    <w:uiPriority w:val="99"/>
    <w:pPr>
      <w:ind w:firstLine="420" w:firstLineChars="200"/>
    </w:pPr>
    <w:rPr>
      <w:rFonts w:ascii="Times New Roman" w:hAnsi="Times New Roman"/>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character" w:customStyle="1" w:styleId="17">
    <w:name w:val="批注框文本 Char"/>
    <w:basedOn w:val="6"/>
    <w:link w:val="3"/>
    <w:qFormat/>
    <w:uiPriority w:val="0"/>
    <w:rPr>
      <w:rFonts w:ascii="Calibri" w:hAnsi="Calibri"/>
      <w:kern w:val="2"/>
      <w:sz w:val="18"/>
      <w:szCs w:val="18"/>
    </w:rPr>
  </w:style>
  <w:style w:type="character" w:customStyle="1" w:styleId="18">
    <w:name w:val="页眉 Char"/>
    <w:basedOn w:val="6"/>
    <w:link w:val="5"/>
    <w:qFormat/>
    <w:uiPriority w:val="0"/>
    <w:rPr>
      <w:rFonts w:ascii="Calibri" w:hAnsi="Calibri"/>
      <w:kern w:val="2"/>
      <w:sz w:val="18"/>
      <w:szCs w:val="18"/>
    </w:rPr>
  </w:style>
  <w:style w:type="paragraph" w:customStyle="1" w:styleId="19">
    <w:name w:val="Body text|2"/>
    <w:basedOn w:val="1"/>
    <w:link w:val="21"/>
    <w:qFormat/>
    <w:uiPriority w:val="0"/>
    <w:pPr>
      <w:shd w:val="clear" w:color="auto" w:fill="FFFFFF"/>
      <w:spacing w:line="609" w:lineRule="exact"/>
    </w:pPr>
    <w:rPr>
      <w:rFonts w:ascii="PMingLiU" w:hAnsi="PMingLiU" w:eastAsia="PMingLiU" w:cs="PMingLiU"/>
      <w:spacing w:val="40"/>
      <w:sz w:val="28"/>
      <w:szCs w:val="28"/>
    </w:rPr>
  </w:style>
  <w:style w:type="character" w:customStyle="1" w:styleId="20">
    <w:name w:val="Body text|2 + Spacing 1 pt"/>
    <w:basedOn w:val="21"/>
    <w:semiHidden/>
    <w:unhideWhenUsed/>
    <w:qFormat/>
    <w:uiPriority w:val="0"/>
    <w:rPr>
      <w:color w:val="000000"/>
      <w:spacing w:val="20"/>
      <w:w w:val="100"/>
      <w:position w:val="0"/>
      <w:lang w:val="en-US" w:eastAsia="en-US" w:bidi="en-US"/>
    </w:rPr>
  </w:style>
  <w:style w:type="character" w:customStyle="1" w:styleId="21">
    <w:name w:val="Body text|2_"/>
    <w:basedOn w:val="6"/>
    <w:link w:val="19"/>
    <w:qFormat/>
    <w:uiPriority w:val="0"/>
    <w:rPr>
      <w:rFonts w:ascii="PMingLiU" w:hAnsi="PMingLiU" w:eastAsia="PMingLiU" w:cs="PMingLiU"/>
      <w:spacing w:val="40"/>
      <w:sz w:val="28"/>
      <w:szCs w:val="28"/>
      <w:u w:val="none"/>
    </w:rPr>
  </w:style>
  <w:style w:type="paragraph" w:customStyle="1" w:styleId="22">
    <w:name w:val="Body text|5"/>
    <w:basedOn w:val="1"/>
    <w:link w:val="24"/>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3">
    <w:name w:val="Body text|5 + Spacing 2 pt"/>
    <w:basedOn w:val="24"/>
    <w:semiHidden/>
    <w:unhideWhenUsed/>
    <w:qFormat/>
    <w:uiPriority w:val="0"/>
    <w:rPr>
      <w:color w:val="000000"/>
      <w:spacing w:val="40"/>
      <w:w w:val="100"/>
      <w:position w:val="0"/>
    </w:rPr>
  </w:style>
  <w:style w:type="character" w:customStyle="1" w:styleId="24">
    <w:name w:val="Body text|5_"/>
    <w:basedOn w:val="6"/>
    <w:link w:val="22"/>
    <w:qFormat/>
    <w:uiPriority w:val="0"/>
    <w:rPr>
      <w:rFonts w:ascii="PMingLiU" w:hAnsi="PMingLiU" w:eastAsia="PMingLiU" w:cs="PMingLiU"/>
      <w:spacing w:val="20"/>
      <w:sz w:val="28"/>
      <w:szCs w:val="28"/>
      <w:u w:val="none"/>
      <w:lang w:val="en-US" w:eastAsia="en-US" w:bidi="en-US"/>
    </w:rPr>
  </w:style>
  <w:style w:type="paragraph" w:customStyle="1" w:styleId="25">
    <w:name w:val="Body text|9"/>
    <w:basedOn w:val="1"/>
    <w:link w:val="27"/>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6">
    <w:name w:val="Body text|9 + Spacing 9 pt"/>
    <w:basedOn w:val="27"/>
    <w:semiHidden/>
    <w:unhideWhenUsed/>
    <w:qFormat/>
    <w:uiPriority w:val="0"/>
    <w:rPr>
      <w:color w:val="000000"/>
      <w:spacing w:val="180"/>
      <w:w w:val="100"/>
      <w:position w:val="0"/>
      <w:lang w:val="zh-CN" w:eastAsia="zh-CN" w:bidi="zh-CN"/>
    </w:rPr>
  </w:style>
  <w:style w:type="character" w:customStyle="1" w:styleId="27">
    <w:name w:val="Body text|9_"/>
    <w:basedOn w:val="6"/>
    <w:link w:val="25"/>
    <w:qFormat/>
    <w:uiPriority w:val="0"/>
    <w:rPr>
      <w:rFonts w:ascii="PMingLiU" w:hAnsi="PMingLiU" w:eastAsia="PMingLiU" w:cs="PMingLiU"/>
      <w:spacing w:val="40"/>
      <w:sz w:val="28"/>
      <w:szCs w:val="28"/>
      <w:u w:val="none"/>
    </w:rPr>
  </w:style>
  <w:style w:type="character" w:customStyle="1" w:styleId="28">
    <w:name w:val="Body text|9 + MingLiU"/>
    <w:basedOn w:val="27"/>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29">
    <w:name w:val="Body text|9 + Spacing 0 pt"/>
    <w:basedOn w:val="27"/>
    <w:semiHidden/>
    <w:unhideWhenUsed/>
    <w:qFormat/>
    <w:uiPriority w:val="0"/>
    <w:rPr>
      <w:color w:val="000000"/>
      <w:spacing w:val="0"/>
      <w:w w:val="100"/>
      <w:position w:val="0"/>
      <w:lang w:val="en-US" w:eastAsia="en-US" w:bidi="en-US"/>
    </w:rPr>
  </w:style>
  <w:style w:type="character" w:customStyle="1" w:styleId="30">
    <w:name w:val="Body text|9 + Spacing 17 pt"/>
    <w:basedOn w:val="27"/>
    <w:semiHidden/>
    <w:unhideWhenUsed/>
    <w:qFormat/>
    <w:uiPriority w:val="0"/>
    <w:rPr>
      <w:color w:val="000000"/>
      <w:spacing w:val="350"/>
      <w:w w:val="100"/>
      <w:position w:val="0"/>
      <w:lang w:val="zh-CN" w:eastAsia="zh-CN" w:bidi="zh-CN"/>
    </w:rPr>
  </w:style>
  <w:style w:type="character" w:customStyle="1" w:styleId="31">
    <w:name w:val="Body text|2 + Spacing 7 pt"/>
    <w:basedOn w:val="21"/>
    <w:semiHidden/>
    <w:unhideWhenUsed/>
    <w:qFormat/>
    <w:uiPriority w:val="0"/>
    <w:rPr>
      <w:color w:val="000000"/>
      <w:spacing w:val="150"/>
      <w:w w:val="100"/>
      <w:position w:val="0"/>
      <w:lang w:val="zh-CN" w:eastAsia="zh-CN" w:bidi="zh-CN"/>
    </w:rPr>
  </w:style>
  <w:style w:type="paragraph" w:customStyle="1" w:styleId="32">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3">
    <w:name w:val="Body text|2 + Spacing 0 pt"/>
    <w:basedOn w:val="21"/>
    <w:semiHidden/>
    <w:unhideWhenUsed/>
    <w:qFormat/>
    <w:uiPriority w:val="0"/>
    <w:rPr>
      <w:color w:val="000000"/>
      <w:spacing w:val="0"/>
      <w:w w:val="100"/>
      <w:position w:val="0"/>
      <w:lang w:val="en-US" w:eastAsia="en-US" w:bidi="en-US"/>
    </w:rPr>
  </w:style>
  <w:style w:type="paragraph" w:customStyle="1" w:styleId="34">
    <w:name w:val="Header or footer|11"/>
    <w:basedOn w:val="1"/>
    <w:link w:val="36"/>
    <w:qFormat/>
    <w:uiPriority w:val="0"/>
    <w:pPr>
      <w:shd w:val="clear" w:color="auto" w:fill="FFFFFF"/>
      <w:spacing w:line="192" w:lineRule="exact"/>
    </w:pPr>
    <w:rPr>
      <w:rFonts w:ascii="Courier New" w:hAnsi="Courier New" w:eastAsia="Courier New" w:cs="Courier New"/>
      <w:sz w:val="17"/>
      <w:szCs w:val="17"/>
    </w:rPr>
  </w:style>
  <w:style w:type="character" w:customStyle="1" w:styleId="35">
    <w:name w:val="Header or footer|1"/>
    <w:basedOn w:val="36"/>
    <w:semiHidden/>
    <w:unhideWhenUsed/>
    <w:qFormat/>
    <w:uiPriority w:val="0"/>
    <w:rPr>
      <w:color w:val="000000"/>
      <w:spacing w:val="0"/>
      <w:w w:val="100"/>
      <w:position w:val="0"/>
      <w:lang w:val="zh-CN" w:eastAsia="zh-CN" w:bidi="zh-CN"/>
    </w:rPr>
  </w:style>
  <w:style w:type="character" w:customStyle="1" w:styleId="36">
    <w:name w:val="Header or footer|1_"/>
    <w:basedOn w:val="6"/>
    <w:link w:val="34"/>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51"/>
    <customShpInfo spid="_x0000_s2050"/>
    <customShpInfo spid="_x0000_s2049"/>
    <customShpInfo spid="_x0000_s1026"/>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3189</Words>
  <Characters>18178</Characters>
  <Lines>151</Lines>
  <Paragraphs>42</Paragraphs>
  <TotalTime>0</TotalTime>
  <ScaleCrop>false</ScaleCrop>
  <LinksUpToDate>false</LinksUpToDate>
  <CharactersWithSpaces>21325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2019-11-14T11:13:23Z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