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044" w:rsidRDefault="00A4462A">
      <w:pPr>
        <w:rPr>
          <w:rFonts w:asciiTheme="minorEastAsia" w:eastAsiaTheme="minorEastAsia" w:hAnsiTheme="minorEastAsia"/>
          <w:b/>
          <w:sz w:val="28"/>
          <w:szCs w:val="28"/>
        </w:rPr>
      </w:pPr>
      <w:proofErr w:type="gramStart"/>
      <w:r>
        <w:rPr>
          <w:rFonts w:asciiTheme="minorEastAsia" w:eastAsiaTheme="minorEastAsia" w:hAnsiTheme="minorEastAsia"/>
          <w:b/>
          <w:sz w:val="28"/>
          <w:szCs w:val="28"/>
        </w:rPr>
        <w:t>国环评证乙</w:t>
      </w:r>
      <w:proofErr w:type="gramEnd"/>
      <w:r>
        <w:rPr>
          <w:rFonts w:asciiTheme="minorEastAsia" w:eastAsiaTheme="minorEastAsia" w:hAnsiTheme="minorEastAsia"/>
          <w:b/>
          <w:sz w:val="28"/>
          <w:szCs w:val="28"/>
        </w:rPr>
        <w:t>字第2706号</w:t>
      </w:r>
    </w:p>
    <w:p w:rsidR="00C94044" w:rsidRDefault="00C94044">
      <w:pPr>
        <w:jc w:val="center"/>
        <w:rPr>
          <w:rFonts w:asciiTheme="minorEastAsia" w:eastAsiaTheme="minorEastAsia" w:hAnsiTheme="minorEastAsia"/>
          <w:b/>
          <w:color w:val="FF0000"/>
          <w:sz w:val="32"/>
        </w:rPr>
      </w:pPr>
    </w:p>
    <w:p w:rsidR="00C94044" w:rsidRDefault="00C94044">
      <w:pPr>
        <w:jc w:val="center"/>
        <w:rPr>
          <w:rFonts w:asciiTheme="minorEastAsia" w:eastAsiaTheme="minorEastAsia" w:hAnsiTheme="minorEastAsia"/>
          <w:b/>
          <w:color w:val="FF0000"/>
          <w:sz w:val="32"/>
        </w:rPr>
      </w:pPr>
    </w:p>
    <w:p w:rsidR="00C94044" w:rsidRDefault="00C94044">
      <w:pPr>
        <w:jc w:val="center"/>
        <w:rPr>
          <w:rFonts w:asciiTheme="minorEastAsia" w:eastAsiaTheme="minorEastAsia" w:hAnsiTheme="minorEastAsia"/>
          <w:b/>
          <w:color w:val="FF0000"/>
          <w:sz w:val="32"/>
        </w:rPr>
      </w:pPr>
    </w:p>
    <w:p w:rsidR="00C94044" w:rsidRDefault="00A4462A">
      <w:pPr>
        <w:jc w:val="center"/>
        <w:rPr>
          <w:rFonts w:asciiTheme="minorEastAsia" w:eastAsiaTheme="minorEastAsia" w:hAnsiTheme="minorEastAsia"/>
          <w:b/>
          <w:sz w:val="72"/>
        </w:rPr>
      </w:pPr>
      <w:r>
        <w:rPr>
          <w:rFonts w:asciiTheme="minorEastAsia" w:eastAsiaTheme="minorEastAsia" w:hAnsiTheme="minorEastAsia"/>
          <w:b/>
          <w:sz w:val="72"/>
        </w:rPr>
        <w:t>建设项目环境影响报告表</w:t>
      </w:r>
    </w:p>
    <w:p w:rsidR="00C94044" w:rsidRDefault="00C94044">
      <w:pPr>
        <w:rPr>
          <w:rFonts w:asciiTheme="minorEastAsia" w:eastAsiaTheme="minorEastAsia" w:hAnsiTheme="minorEastAsia"/>
          <w:sz w:val="32"/>
        </w:rPr>
      </w:pPr>
    </w:p>
    <w:p w:rsidR="00C94044" w:rsidRDefault="00C94044">
      <w:pPr>
        <w:rPr>
          <w:rFonts w:asciiTheme="minorEastAsia" w:eastAsiaTheme="minorEastAsia" w:hAnsiTheme="minorEastAsia"/>
          <w:sz w:val="32"/>
        </w:rPr>
      </w:pPr>
    </w:p>
    <w:p w:rsidR="00C94044" w:rsidRDefault="00C94044">
      <w:pPr>
        <w:rPr>
          <w:rFonts w:asciiTheme="minorEastAsia" w:eastAsiaTheme="minorEastAsia" w:hAnsiTheme="minorEastAsia"/>
          <w:sz w:val="32"/>
        </w:rPr>
      </w:pPr>
    </w:p>
    <w:p w:rsidR="00C94044" w:rsidRDefault="00C94044">
      <w:pPr>
        <w:rPr>
          <w:rFonts w:asciiTheme="minorEastAsia" w:eastAsiaTheme="minorEastAsia" w:hAnsiTheme="minorEastAsia"/>
          <w:sz w:val="32"/>
        </w:rPr>
      </w:pPr>
    </w:p>
    <w:p w:rsidR="00C94044" w:rsidRDefault="00C94044">
      <w:pPr>
        <w:rPr>
          <w:rFonts w:asciiTheme="minorEastAsia" w:eastAsiaTheme="minorEastAsia" w:hAnsiTheme="minorEastAsia"/>
          <w:sz w:val="32"/>
        </w:rPr>
      </w:pPr>
    </w:p>
    <w:p w:rsidR="00C94044" w:rsidRDefault="00A4462A">
      <w:pPr>
        <w:ind w:firstLineChars="200" w:firstLine="640"/>
        <w:jc w:val="center"/>
        <w:rPr>
          <w:rFonts w:asciiTheme="minorEastAsia" w:eastAsiaTheme="minorEastAsia" w:hAnsiTheme="minorEastAsia"/>
          <w:spacing w:val="-10"/>
          <w:sz w:val="32"/>
          <w:szCs w:val="32"/>
        </w:rPr>
      </w:pPr>
      <w:r>
        <w:rPr>
          <w:rFonts w:asciiTheme="minorEastAsia" w:eastAsiaTheme="minorEastAsia" w:hAnsiTheme="minorEastAsia"/>
          <w:sz w:val="32"/>
        </w:rPr>
        <w:t>项目名称：</w:t>
      </w:r>
      <w:r>
        <w:rPr>
          <w:rFonts w:asciiTheme="minorEastAsia" w:eastAsiaTheme="minorEastAsia" w:hAnsiTheme="minorEastAsia"/>
          <w:spacing w:val="-10"/>
          <w:sz w:val="32"/>
          <w:u w:val="single"/>
        </w:rPr>
        <w:t>年产3000吨机制</w:t>
      </w:r>
      <w:r>
        <w:rPr>
          <w:rFonts w:asciiTheme="minorEastAsia" w:eastAsiaTheme="minorEastAsia" w:hAnsiTheme="minorEastAsia" w:hint="eastAsia"/>
          <w:spacing w:val="-10"/>
          <w:sz w:val="32"/>
          <w:u w:val="single"/>
        </w:rPr>
        <w:t>炭、年产7000吨生物质颗粒</w:t>
      </w:r>
      <w:r>
        <w:rPr>
          <w:rFonts w:asciiTheme="minorEastAsia" w:eastAsiaTheme="minorEastAsia" w:hAnsiTheme="minorEastAsia"/>
          <w:spacing w:val="-10"/>
          <w:sz w:val="32"/>
          <w:u w:val="single"/>
        </w:rPr>
        <w:t>建设项目</w:t>
      </w:r>
    </w:p>
    <w:p w:rsidR="00C94044" w:rsidRDefault="00A4462A">
      <w:pPr>
        <w:rPr>
          <w:rFonts w:asciiTheme="minorEastAsia" w:eastAsiaTheme="minorEastAsia" w:hAnsiTheme="minorEastAsia"/>
          <w:sz w:val="32"/>
        </w:rPr>
      </w:pPr>
      <w:r>
        <w:rPr>
          <w:rFonts w:asciiTheme="minorEastAsia" w:eastAsiaTheme="minorEastAsia" w:hAnsiTheme="minorEastAsia"/>
          <w:sz w:val="32"/>
        </w:rPr>
        <w:t xml:space="preserve"> </w:t>
      </w:r>
    </w:p>
    <w:p w:rsidR="00C94044" w:rsidRDefault="00A4462A">
      <w:pPr>
        <w:ind w:firstLineChars="200" w:firstLine="640"/>
        <w:rPr>
          <w:rFonts w:asciiTheme="minorEastAsia" w:eastAsiaTheme="minorEastAsia" w:hAnsiTheme="minorEastAsia"/>
          <w:sz w:val="32"/>
          <w:szCs w:val="32"/>
          <w:u w:val="single"/>
        </w:rPr>
      </w:pPr>
      <w:r>
        <w:rPr>
          <w:rFonts w:asciiTheme="minorEastAsia" w:eastAsiaTheme="minorEastAsia" w:hAnsiTheme="minorEastAsia"/>
          <w:sz w:val="32"/>
          <w:szCs w:val="32"/>
        </w:rPr>
        <w:t>建设单位（盖章）：</w:t>
      </w:r>
      <w:r>
        <w:rPr>
          <w:rFonts w:asciiTheme="minorEastAsia" w:eastAsiaTheme="minorEastAsia" w:hAnsiTheme="minorEastAsia"/>
          <w:sz w:val="32"/>
          <w:szCs w:val="32"/>
          <w:u w:val="single"/>
        </w:rPr>
        <w:t xml:space="preserve">   城步佳能农林新能源制品厂</w:t>
      </w:r>
      <w:r>
        <w:rPr>
          <w:rFonts w:asciiTheme="minorEastAsia" w:eastAsiaTheme="minorEastAsia" w:hAnsiTheme="minorEastAsia"/>
          <w:sz w:val="32"/>
          <w:u w:val="single"/>
        </w:rPr>
        <w:t xml:space="preserve">      </w:t>
      </w:r>
    </w:p>
    <w:p w:rsidR="00C94044" w:rsidRDefault="00C94044">
      <w:pPr>
        <w:rPr>
          <w:rFonts w:asciiTheme="minorEastAsia" w:eastAsiaTheme="minorEastAsia" w:hAnsiTheme="minorEastAsia"/>
          <w:sz w:val="32"/>
        </w:rPr>
      </w:pPr>
    </w:p>
    <w:p w:rsidR="00C94044" w:rsidRDefault="00C94044">
      <w:pPr>
        <w:rPr>
          <w:rFonts w:asciiTheme="minorEastAsia" w:eastAsiaTheme="minorEastAsia" w:hAnsiTheme="minorEastAsia"/>
          <w:sz w:val="32"/>
        </w:rPr>
      </w:pPr>
    </w:p>
    <w:p w:rsidR="00C94044" w:rsidRDefault="00C94044">
      <w:pPr>
        <w:rPr>
          <w:rFonts w:asciiTheme="minorEastAsia" w:eastAsiaTheme="minorEastAsia" w:hAnsiTheme="minorEastAsia"/>
          <w:sz w:val="32"/>
        </w:rPr>
      </w:pPr>
    </w:p>
    <w:p w:rsidR="00C94044" w:rsidRDefault="00C94044">
      <w:pPr>
        <w:rPr>
          <w:rFonts w:asciiTheme="minorEastAsia" w:eastAsiaTheme="minorEastAsia" w:hAnsiTheme="minorEastAsia"/>
          <w:sz w:val="32"/>
        </w:rPr>
      </w:pPr>
    </w:p>
    <w:p w:rsidR="00C94044" w:rsidRDefault="00C94044">
      <w:pPr>
        <w:rPr>
          <w:rFonts w:asciiTheme="minorEastAsia" w:eastAsiaTheme="minorEastAsia" w:hAnsiTheme="minorEastAsia"/>
          <w:sz w:val="32"/>
        </w:rPr>
      </w:pPr>
    </w:p>
    <w:p w:rsidR="00C94044" w:rsidRDefault="00C94044">
      <w:pPr>
        <w:rPr>
          <w:rFonts w:asciiTheme="minorEastAsia" w:eastAsiaTheme="minorEastAsia" w:hAnsiTheme="minorEastAsia"/>
          <w:sz w:val="32"/>
        </w:rPr>
      </w:pPr>
    </w:p>
    <w:p w:rsidR="00C94044" w:rsidRDefault="00A4462A">
      <w:pPr>
        <w:spacing w:line="480" w:lineRule="auto"/>
        <w:jc w:val="center"/>
        <w:rPr>
          <w:rFonts w:asciiTheme="minorEastAsia" w:eastAsiaTheme="minorEastAsia" w:hAnsiTheme="minorEastAsia"/>
          <w:sz w:val="32"/>
          <w:szCs w:val="28"/>
        </w:rPr>
      </w:pPr>
      <w:r>
        <w:rPr>
          <w:rFonts w:asciiTheme="minorEastAsia" w:eastAsiaTheme="minorEastAsia" w:hAnsiTheme="minorEastAsia"/>
          <w:sz w:val="32"/>
          <w:szCs w:val="28"/>
        </w:rPr>
        <w:t xml:space="preserve">  湖南绿鸿环境科技有限责任公司</w:t>
      </w:r>
    </w:p>
    <w:p w:rsidR="00C94044" w:rsidRDefault="00A4462A">
      <w:pPr>
        <w:ind w:firstLineChars="750" w:firstLine="2400"/>
        <w:rPr>
          <w:rFonts w:asciiTheme="minorEastAsia" w:eastAsiaTheme="minorEastAsia" w:hAnsiTheme="minorEastAsia"/>
          <w:sz w:val="32"/>
          <w:szCs w:val="28"/>
        </w:rPr>
      </w:pPr>
      <w:r>
        <w:rPr>
          <w:rFonts w:asciiTheme="minorEastAsia" w:eastAsiaTheme="minorEastAsia" w:hAnsiTheme="minorEastAsia"/>
          <w:sz w:val="32"/>
          <w:szCs w:val="28"/>
        </w:rPr>
        <w:t>编制日期：二〇一</w:t>
      </w:r>
      <w:r>
        <w:rPr>
          <w:rFonts w:asciiTheme="minorEastAsia" w:eastAsiaTheme="minorEastAsia" w:hAnsiTheme="minorEastAsia" w:hint="eastAsia"/>
          <w:sz w:val="32"/>
          <w:szCs w:val="28"/>
        </w:rPr>
        <w:t>八</w:t>
      </w:r>
      <w:r>
        <w:rPr>
          <w:rFonts w:asciiTheme="minorEastAsia" w:eastAsiaTheme="minorEastAsia" w:hAnsiTheme="minorEastAsia"/>
          <w:sz w:val="32"/>
          <w:szCs w:val="28"/>
        </w:rPr>
        <w:t>年</w:t>
      </w:r>
      <w:r w:rsidR="009926A3">
        <w:rPr>
          <w:rFonts w:asciiTheme="minorEastAsia" w:eastAsiaTheme="minorEastAsia" w:hAnsiTheme="minorEastAsia" w:hint="eastAsia"/>
          <w:sz w:val="32"/>
          <w:szCs w:val="28"/>
        </w:rPr>
        <w:t>四</w:t>
      </w:r>
      <w:r>
        <w:rPr>
          <w:rFonts w:asciiTheme="minorEastAsia" w:eastAsiaTheme="minorEastAsia" w:hAnsiTheme="minorEastAsia"/>
          <w:sz w:val="32"/>
          <w:szCs w:val="28"/>
        </w:rPr>
        <w:t>月</w:t>
      </w:r>
    </w:p>
    <w:p w:rsidR="00C94044" w:rsidRDefault="00C94044">
      <w:pPr>
        <w:ind w:firstLineChars="750" w:firstLine="2400"/>
        <w:rPr>
          <w:rFonts w:asciiTheme="minorEastAsia" w:eastAsiaTheme="minorEastAsia" w:hAnsiTheme="minorEastAsia"/>
          <w:sz w:val="32"/>
          <w:szCs w:val="28"/>
        </w:rPr>
      </w:pPr>
    </w:p>
    <w:p w:rsidR="00C94044" w:rsidRDefault="00A4462A">
      <w:pPr>
        <w:spacing w:line="480" w:lineRule="auto"/>
        <w:jc w:val="center"/>
        <w:rPr>
          <w:rFonts w:asciiTheme="minorEastAsia" w:eastAsiaTheme="minorEastAsia" w:hAnsiTheme="minorEastAsia"/>
          <w:spacing w:val="6"/>
          <w:sz w:val="32"/>
        </w:rPr>
      </w:pPr>
      <w:r>
        <w:rPr>
          <w:rFonts w:asciiTheme="minorEastAsia" w:eastAsiaTheme="minorEastAsia" w:hAnsiTheme="minorEastAsia"/>
          <w:b/>
          <w:sz w:val="30"/>
          <w:szCs w:val="30"/>
        </w:rPr>
        <w:t>《建设项目环境影响报告表》编制说明</w:t>
      </w:r>
    </w:p>
    <w:p w:rsidR="00C94044" w:rsidRDefault="00C94044">
      <w:pPr>
        <w:jc w:val="center"/>
        <w:rPr>
          <w:rFonts w:asciiTheme="minorEastAsia" w:eastAsiaTheme="minorEastAsia" w:hAnsiTheme="minorEastAsia"/>
          <w:b/>
          <w:sz w:val="24"/>
          <w:szCs w:val="24"/>
        </w:rPr>
      </w:pPr>
    </w:p>
    <w:p w:rsidR="00C94044" w:rsidRDefault="00A4462A">
      <w:pPr>
        <w:spacing w:line="660" w:lineRule="exact"/>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《建设项目环境影响报告表》由具有从事环境影响评价工作资质的单位编制。</w:t>
      </w:r>
    </w:p>
    <w:p w:rsidR="00C94044" w:rsidRDefault="00A4462A">
      <w:pPr>
        <w:spacing w:line="66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 项目名称──指项目立项批复时的名称，应不超过30个字（两个英文字段作一个汉字）。</w:t>
      </w:r>
    </w:p>
    <w:p w:rsidR="00C94044" w:rsidRDefault="00A4462A">
      <w:pPr>
        <w:spacing w:line="660" w:lineRule="exact"/>
        <w:ind w:leftChars="176" w:left="370" w:firstLineChars="50" w:firstLine="120"/>
        <w:rPr>
          <w:rFonts w:asciiTheme="minorEastAsia" w:eastAsiaTheme="minorEastAsia" w:hAnsiTheme="minorEastAsia"/>
          <w:sz w:val="24"/>
          <w:szCs w:val="24"/>
        </w:rPr>
      </w:pPr>
      <w:r>
        <w:rPr>
          <w:rFonts w:asciiTheme="minorEastAsia" w:eastAsiaTheme="minorEastAsia" w:hAnsiTheme="minorEastAsia"/>
          <w:sz w:val="24"/>
          <w:szCs w:val="24"/>
        </w:rPr>
        <w:t>2. 建设地点──指项目所在地详细地址，公路、铁路应填写起止地点。</w:t>
      </w:r>
    </w:p>
    <w:p w:rsidR="00C94044" w:rsidRDefault="00A4462A">
      <w:pPr>
        <w:spacing w:line="660" w:lineRule="exact"/>
        <w:ind w:leftChars="176" w:left="370" w:firstLineChars="50" w:firstLine="120"/>
        <w:rPr>
          <w:rFonts w:asciiTheme="minorEastAsia" w:eastAsiaTheme="minorEastAsia" w:hAnsiTheme="minorEastAsia"/>
          <w:sz w:val="24"/>
          <w:szCs w:val="24"/>
        </w:rPr>
      </w:pPr>
      <w:r>
        <w:rPr>
          <w:rFonts w:asciiTheme="minorEastAsia" w:eastAsiaTheme="minorEastAsia" w:hAnsiTheme="minorEastAsia"/>
          <w:sz w:val="24"/>
          <w:szCs w:val="24"/>
        </w:rPr>
        <w:t>3. 行业类别──按国标填写。</w:t>
      </w:r>
    </w:p>
    <w:p w:rsidR="00C94044" w:rsidRDefault="00A4462A">
      <w:pPr>
        <w:spacing w:line="660" w:lineRule="exact"/>
        <w:ind w:leftChars="176" w:left="370" w:firstLineChars="50" w:firstLine="120"/>
        <w:rPr>
          <w:rFonts w:asciiTheme="minorEastAsia" w:eastAsiaTheme="minorEastAsia" w:hAnsiTheme="minorEastAsia"/>
          <w:sz w:val="24"/>
          <w:szCs w:val="24"/>
        </w:rPr>
      </w:pPr>
      <w:r>
        <w:rPr>
          <w:rFonts w:asciiTheme="minorEastAsia" w:eastAsiaTheme="minorEastAsia" w:hAnsiTheme="minorEastAsia"/>
          <w:sz w:val="24"/>
          <w:szCs w:val="24"/>
        </w:rPr>
        <w:t>4. 总投资──指项目投资总额。</w:t>
      </w:r>
    </w:p>
    <w:p w:rsidR="00C94044" w:rsidRDefault="00A4462A">
      <w:pPr>
        <w:spacing w:line="66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5. 主要环境保护目标──指项目区周围一定范围内集中居民住宅区、学校、医院、保护文物、风景名胜区、水源地和生态敏感点等，应尽可能给出保护目标、性质、规模和距厂界距离等。</w:t>
      </w:r>
    </w:p>
    <w:p w:rsidR="00C94044" w:rsidRDefault="00A4462A">
      <w:pPr>
        <w:spacing w:line="660" w:lineRule="exact"/>
        <w:ind w:firstLineChars="250" w:firstLine="600"/>
        <w:rPr>
          <w:rFonts w:asciiTheme="minorEastAsia" w:eastAsiaTheme="minorEastAsia" w:hAnsiTheme="minorEastAsia"/>
          <w:sz w:val="24"/>
          <w:szCs w:val="24"/>
        </w:rPr>
      </w:pPr>
      <w:r>
        <w:rPr>
          <w:rFonts w:asciiTheme="minorEastAsia" w:eastAsiaTheme="minorEastAsia" w:hAnsiTheme="minorEastAsia"/>
          <w:sz w:val="24"/>
          <w:szCs w:val="24"/>
        </w:rPr>
        <w:t>6. 结论与建议──给出本项目清洁生产、达标排放和总量控制的分析结论，确定污染防治措施的有效性，说明本项目对环境造成的影响，给出建设项目环境可行性的明确结论。同时提出减少环境影响的其他建议。</w:t>
      </w:r>
    </w:p>
    <w:p w:rsidR="00C94044" w:rsidRDefault="00A4462A">
      <w:pPr>
        <w:spacing w:line="660" w:lineRule="exact"/>
        <w:ind w:leftChars="176" w:left="370" w:firstLineChars="100" w:firstLine="240"/>
        <w:rPr>
          <w:rFonts w:asciiTheme="minorEastAsia" w:eastAsiaTheme="minorEastAsia" w:hAnsiTheme="minorEastAsia"/>
          <w:sz w:val="24"/>
          <w:szCs w:val="24"/>
        </w:rPr>
      </w:pPr>
      <w:r>
        <w:rPr>
          <w:rFonts w:asciiTheme="minorEastAsia" w:eastAsiaTheme="minorEastAsia" w:hAnsiTheme="minorEastAsia"/>
          <w:sz w:val="24"/>
          <w:szCs w:val="24"/>
        </w:rPr>
        <w:t>7. 预审意见──由行业主管部门填写答复意见，无主管部门项目，可不填。</w:t>
      </w:r>
    </w:p>
    <w:p w:rsidR="00C94044" w:rsidRDefault="00A4462A">
      <w:pPr>
        <w:spacing w:line="660" w:lineRule="exact"/>
        <w:ind w:leftChars="176" w:left="370" w:firstLineChars="100" w:firstLine="240"/>
        <w:rPr>
          <w:rFonts w:asciiTheme="minorEastAsia" w:eastAsiaTheme="minorEastAsia" w:hAnsiTheme="minorEastAsia"/>
          <w:sz w:val="24"/>
          <w:szCs w:val="24"/>
        </w:rPr>
      </w:pPr>
      <w:r>
        <w:rPr>
          <w:rFonts w:asciiTheme="minorEastAsia" w:eastAsiaTheme="minorEastAsia" w:hAnsiTheme="minorEastAsia"/>
          <w:sz w:val="24"/>
          <w:szCs w:val="24"/>
        </w:rPr>
        <w:t>8. 审批意见──由负责审批该项目的环境保护行政主管部门批复。</w:t>
      </w:r>
    </w:p>
    <w:p w:rsidR="00C94044" w:rsidRDefault="00C94044">
      <w:pPr>
        <w:ind w:firstLineChars="750" w:firstLine="2400"/>
        <w:rPr>
          <w:rFonts w:asciiTheme="minorEastAsia" w:eastAsiaTheme="minorEastAsia" w:hAnsiTheme="minorEastAsia"/>
          <w:sz w:val="32"/>
          <w:szCs w:val="28"/>
        </w:rPr>
      </w:pPr>
    </w:p>
    <w:p w:rsidR="00C94044" w:rsidRDefault="00C94044">
      <w:pPr>
        <w:ind w:firstLineChars="750" w:firstLine="2400"/>
        <w:rPr>
          <w:rFonts w:asciiTheme="minorEastAsia" w:eastAsiaTheme="minorEastAsia" w:hAnsiTheme="minorEastAsia"/>
          <w:sz w:val="32"/>
          <w:szCs w:val="28"/>
        </w:rPr>
      </w:pPr>
    </w:p>
    <w:p w:rsidR="00C94044" w:rsidRDefault="00C94044">
      <w:pPr>
        <w:ind w:firstLineChars="750" w:firstLine="2400"/>
        <w:rPr>
          <w:rFonts w:asciiTheme="minorEastAsia" w:eastAsiaTheme="minorEastAsia" w:hAnsiTheme="minorEastAsia"/>
          <w:sz w:val="32"/>
          <w:szCs w:val="28"/>
        </w:rPr>
      </w:pPr>
    </w:p>
    <w:p w:rsidR="00C94044" w:rsidRDefault="00C94044">
      <w:pPr>
        <w:ind w:firstLineChars="750" w:firstLine="2400"/>
        <w:rPr>
          <w:rFonts w:asciiTheme="minorEastAsia" w:eastAsiaTheme="minorEastAsia" w:hAnsiTheme="minorEastAsia"/>
          <w:sz w:val="32"/>
          <w:szCs w:val="28"/>
        </w:rPr>
      </w:pPr>
    </w:p>
    <w:p w:rsidR="00C94044" w:rsidRDefault="00C94044">
      <w:pPr>
        <w:ind w:firstLineChars="750" w:firstLine="2400"/>
        <w:rPr>
          <w:rFonts w:asciiTheme="minorEastAsia" w:eastAsiaTheme="minorEastAsia" w:hAnsiTheme="minorEastAsia"/>
          <w:sz w:val="32"/>
          <w:szCs w:val="28"/>
        </w:rPr>
      </w:pPr>
    </w:p>
    <w:p w:rsidR="00C94044" w:rsidRDefault="00C94044">
      <w:pPr>
        <w:ind w:firstLineChars="750" w:firstLine="2400"/>
        <w:rPr>
          <w:rFonts w:asciiTheme="minorEastAsia" w:eastAsiaTheme="minorEastAsia" w:hAnsiTheme="minorEastAsia"/>
          <w:sz w:val="32"/>
          <w:szCs w:val="28"/>
        </w:rPr>
      </w:pPr>
    </w:p>
    <w:sdt>
      <w:sdtPr>
        <w:rPr>
          <w:rFonts w:asciiTheme="minorEastAsia" w:eastAsiaTheme="minorEastAsia" w:hAnsiTheme="minorEastAsia" w:cs="Times New Roman"/>
          <w:b w:val="0"/>
          <w:bCs w:val="0"/>
          <w:color w:val="auto"/>
          <w:kern w:val="2"/>
          <w:sz w:val="21"/>
          <w:szCs w:val="22"/>
          <w:lang w:val="zh-CN"/>
        </w:rPr>
        <w:id w:val="-1803142901"/>
      </w:sdtPr>
      <w:sdtEndPr/>
      <w:sdtContent>
        <w:p w:rsidR="00C94044" w:rsidRDefault="00A4462A">
          <w:pPr>
            <w:pStyle w:val="TOC1"/>
            <w:jc w:val="center"/>
            <w:rPr>
              <w:rFonts w:asciiTheme="minorEastAsia" w:eastAsiaTheme="minorEastAsia" w:hAnsiTheme="minorEastAsia" w:cs="Times New Roman"/>
              <w:color w:val="auto"/>
            </w:rPr>
          </w:pPr>
          <w:r>
            <w:rPr>
              <w:rFonts w:asciiTheme="minorEastAsia" w:eastAsiaTheme="minorEastAsia" w:hAnsiTheme="minorEastAsia" w:cs="Times New Roman"/>
              <w:color w:val="auto"/>
              <w:lang w:val="zh-CN"/>
            </w:rPr>
            <w:t>目  录</w:t>
          </w:r>
        </w:p>
        <w:p w:rsidR="00C94044" w:rsidRDefault="00A4462A">
          <w:pPr>
            <w:pStyle w:val="10"/>
            <w:tabs>
              <w:tab w:val="right" w:leader="dot" w:pos="8296"/>
            </w:tabs>
            <w:rPr>
              <w:rFonts w:asciiTheme="minorEastAsia" w:eastAsiaTheme="minorEastAsia" w:hAnsiTheme="minorEastAsia"/>
            </w:rPr>
          </w:pPr>
          <w:r>
            <w:rPr>
              <w:rFonts w:asciiTheme="minorEastAsia" w:eastAsiaTheme="minorEastAsia" w:hAnsiTheme="minorEastAsia"/>
            </w:rPr>
            <w:fldChar w:fldCharType="begin"/>
          </w:r>
          <w:r>
            <w:rPr>
              <w:rFonts w:asciiTheme="minorEastAsia" w:eastAsiaTheme="minorEastAsia" w:hAnsiTheme="minorEastAsia"/>
            </w:rPr>
            <w:instrText xml:space="preserve"> TOC \o "1-3" \h \z \u </w:instrText>
          </w:r>
          <w:r>
            <w:rPr>
              <w:rFonts w:asciiTheme="minorEastAsia" w:eastAsiaTheme="minorEastAsia" w:hAnsiTheme="minorEastAsia"/>
            </w:rPr>
            <w:fldChar w:fldCharType="separate"/>
          </w:r>
          <w:hyperlink w:anchor="_Toc503516834" w:history="1">
            <w:r>
              <w:rPr>
                <w:rStyle w:val="af0"/>
                <w:rFonts w:asciiTheme="minorEastAsia" w:eastAsiaTheme="minorEastAsia" w:hAnsiTheme="minorEastAsia"/>
              </w:rPr>
              <w:t>一、建设项目基本情况</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_Toc503516834 \h </w:instrText>
            </w:r>
            <w:r>
              <w:rPr>
                <w:rFonts w:asciiTheme="minorEastAsia" w:eastAsiaTheme="minorEastAsia" w:hAnsiTheme="minorEastAsia"/>
              </w:rPr>
            </w:r>
            <w:r>
              <w:rPr>
                <w:rFonts w:asciiTheme="minorEastAsia" w:eastAsiaTheme="minorEastAsia" w:hAnsiTheme="minorEastAsia"/>
              </w:rPr>
              <w:fldChar w:fldCharType="separate"/>
            </w:r>
            <w:r w:rsidR="00BF4324">
              <w:rPr>
                <w:rFonts w:asciiTheme="minorEastAsia" w:eastAsiaTheme="minorEastAsia" w:hAnsiTheme="minorEastAsia"/>
                <w:noProof/>
              </w:rPr>
              <w:t>4</w:t>
            </w:r>
            <w:r>
              <w:rPr>
                <w:rFonts w:asciiTheme="minorEastAsia" w:eastAsiaTheme="minorEastAsia" w:hAnsiTheme="minorEastAsia"/>
              </w:rPr>
              <w:fldChar w:fldCharType="end"/>
            </w:r>
          </w:hyperlink>
        </w:p>
        <w:p w:rsidR="00C94044" w:rsidRDefault="009A27C5">
          <w:pPr>
            <w:pStyle w:val="10"/>
            <w:tabs>
              <w:tab w:val="right" w:leader="dot" w:pos="8296"/>
            </w:tabs>
            <w:rPr>
              <w:rFonts w:asciiTheme="minorEastAsia" w:eastAsiaTheme="minorEastAsia" w:hAnsiTheme="minorEastAsia"/>
            </w:rPr>
          </w:pPr>
          <w:hyperlink w:anchor="_Toc503516835" w:history="1">
            <w:r w:rsidR="00A4462A">
              <w:rPr>
                <w:rStyle w:val="af0"/>
                <w:rFonts w:asciiTheme="minorEastAsia" w:eastAsiaTheme="minorEastAsia" w:hAnsiTheme="minorEastAsia"/>
              </w:rPr>
              <w:t>二、建设项目所在地自然环境、社会环境简况</w:t>
            </w:r>
            <w:r w:rsidR="00A4462A">
              <w:rPr>
                <w:rFonts w:asciiTheme="minorEastAsia" w:eastAsiaTheme="minorEastAsia" w:hAnsiTheme="minorEastAsia"/>
              </w:rPr>
              <w:tab/>
            </w:r>
            <w:r w:rsidR="00A4462A">
              <w:rPr>
                <w:rFonts w:asciiTheme="minorEastAsia" w:eastAsiaTheme="minorEastAsia" w:hAnsiTheme="minorEastAsia"/>
              </w:rPr>
              <w:fldChar w:fldCharType="begin"/>
            </w:r>
            <w:r w:rsidR="00A4462A">
              <w:rPr>
                <w:rFonts w:asciiTheme="minorEastAsia" w:eastAsiaTheme="minorEastAsia" w:hAnsiTheme="minorEastAsia"/>
              </w:rPr>
              <w:instrText xml:space="preserve"> PAGEREF _Toc503516835 \h </w:instrText>
            </w:r>
            <w:r w:rsidR="00A4462A">
              <w:rPr>
                <w:rFonts w:asciiTheme="minorEastAsia" w:eastAsiaTheme="minorEastAsia" w:hAnsiTheme="minorEastAsia"/>
              </w:rPr>
            </w:r>
            <w:r w:rsidR="00A4462A">
              <w:rPr>
                <w:rFonts w:asciiTheme="minorEastAsia" w:eastAsiaTheme="minorEastAsia" w:hAnsiTheme="minorEastAsia"/>
              </w:rPr>
              <w:fldChar w:fldCharType="separate"/>
            </w:r>
            <w:r w:rsidR="00BF4324">
              <w:rPr>
                <w:rFonts w:asciiTheme="minorEastAsia" w:eastAsiaTheme="minorEastAsia" w:hAnsiTheme="minorEastAsia"/>
                <w:noProof/>
              </w:rPr>
              <w:t>9</w:t>
            </w:r>
            <w:r w:rsidR="00A4462A">
              <w:rPr>
                <w:rFonts w:asciiTheme="minorEastAsia" w:eastAsiaTheme="minorEastAsia" w:hAnsiTheme="minorEastAsia"/>
              </w:rPr>
              <w:fldChar w:fldCharType="end"/>
            </w:r>
          </w:hyperlink>
        </w:p>
        <w:p w:rsidR="00C94044" w:rsidRDefault="009A27C5">
          <w:pPr>
            <w:pStyle w:val="10"/>
            <w:tabs>
              <w:tab w:val="right" w:leader="dot" w:pos="8296"/>
            </w:tabs>
            <w:rPr>
              <w:rFonts w:asciiTheme="minorEastAsia" w:eastAsiaTheme="minorEastAsia" w:hAnsiTheme="minorEastAsia"/>
            </w:rPr>
          </w:pPr>
          <w:hyperlink w:anchor="_Toc503516836" w:history="1">
            <w:r w:rsidR="00A4462A">
              <w:rPr>
                <w:rStyle w:val="af0"/>
                <w:rFonts w:asciiTheme="minorEastAsia" w:eastAsiaTheme="minorEastAsia" w:hAnsiTheme="minorEastAsia"/>
              </w:rPr>
              <w:t>三、环境质量标准</w:t>
            </w:r>
            <w:r w:rsidR="00A4462A">
              <w:rPr>
                <w:rFonts w:asciiTheme="minorEastAsia" w:eastAsiaTheme="minorEastAsia" w:hAnsiTheme="minorEastAsia"/>
              </w:rPr>
              <w:tab/>
            </w:r>
            <w:r w:rsidR="00A4462A">
              <w:rPr>
                <w:rFonts w:asciiTheme="minorEastAsia" w:eastAsiaTheme="minorEastAsia" w:hAnsiTheme="minorEastAsia"/>
              </w:rPr>
              <w:fldChar w:fldCharType="begin"/>
            </w:r>
            <w:r w:rsidR="00A4462A">
              <w:rPr>
                <w:rFonts w:asciiTheme="minorEastAsia" w:eastAsiaTheme="minorEastAsia" w:hAnsiTheme="minorEastAsia"/>
              </w:rPr>
              <w:instrText xml:space="preserve"> PAGEREF _Toc503516836 \h </w:instrText>
            </w:r>
            <w:r w:rsidR="00A4462A">
              <w:rPr>
                <w:rFonts w:asciiTheme="minorEastAsia" w:eastAsiaTheme="minorEastAsia" w:hAnsiTheme="minorEastAsia"/>
              </w:rPr>
            </w:r>
            <w:r w:rsidR="00A4462A">
              <w:rPr>
                <w:rFonts w:asciiTheme="minorEastAsia" w:eastAsiaTheme="minorEastAsia" w:hAnsiTheme="minorEastAsia"/>
              </w:rPr>
              <w:fldChar w:fldCharType="separate"/>
            </w:r>
            <w:r w:rsidR="00BF4324">
              <w:rPr>
                <w:rFonts w:asciiTheme="minorEastAsia" w:eastAsiaTheme="minorEastAsia" w:hAnsiTheme="minorEastAsia"/>
                <w:noProof/>
              </w:rPr>
              <w:t>12</w:t>
            </w:r>
            <w:r w:rsidR="00A4462A">
              <w:rPr>
                <w:rFonts w:asciiTheme="minorEastAsia" w:eastAsiaTheme="minorEastAsia" w:hAnsiTheme="minorEastAsia"/>
              </w:rPr>
              <w:fldChar w:fldCharType="end"/>
            </w:r>
          </w:hyperlink>
        </w:p>
        <w:p w:rsidR="00C94044" w:rsidRDefault="009A27C5">
          <w:pPr>
            <w:pStyle w:val="10"/>
            <w:tabs>
              <w:tab w:val="right" w:leader="dot" w:pos="8296"/>
            </w:tabs>
            <w:rPr>
              <w:rFonts w:asciiTheme="minorEastAsia" w:eastAsiaTheme="minorEastAsia" w:hAnsiTheme="minorEastAsia"/>
            </w:rPr>
          </w:pPr>
          <w:hyperlink w:anchor="_Toc503516837" w:history="1">
            <w:r w:rsidR="00A4462A">
              <w:rPr>
                <w:rStyle w:val="af0"/>
                <w:rFonts w:asciiTheme="minorEastAsia" w:eastAsiaTheme="minorEastAsia" w:hAnsiTheme="minorEastAsia"/>
              </w:rPr>
              <w:t>四、评价适用标准</w:t>
            </w:r>
            <w:r w:rsidR="00A4462A">
              <w:rPr>
                <w:rFonts w:asciiTheme="minorEastAsia" w:eastAsiaTheme="minorEastAsia" w:hAnsiTheme="minorEastAsia"/>
              </w:rPr>
              <w:tab/>
            </w:r>
            <w:r w:rsidR="00A4462A">
              <w:rPr>
                <w:rFonts w:asciiTheme="minorEastAsia" w:eastAsiaTheme="minorEastAsia" w:hAnsiTheme="minorEastAsia"/>
              </w:rPr>
              <w:fldChar w:fldCharType="begin"/>
            </w:r>
            <w:r w:rsidR="00A4462A">
              <w:rPr>
                <w:rFonts w:asciiTheme="minorEastAsia" w:eastAsiaTheme="minorEastAsia" w:hAnsiTheme="minorEastAsia"/>
              </w:rPr>
              <w:instrText xml:space="preserve"> PAGEREF _Toc503516837 \h </w:instrText>
            </w:r>
            <w:r w:rsidR="00A4462A">
              <w:rPr>
                <w:rFonts w:asciiTheme="minorEastAsia" w:eastAsiaTheme="minorEastAsia" w:hAnsiTheme="minorEastAsia"/>
              </w:rPr>
            </w:r>
            <w:r w:rsidR="00A4462A">
              <w:rPr>
                <w:rFonts w:asciiTheme="minorEastAsia" w:eastAsiaTheme="minorEastAsia" w:hAnsiTheme="minorEastAsia"/>
              </w:rPr>
              <w:fldChar w:fldCharType="separate"/>
            </w:r>
            <w:r w:rsidR="00BF4324">
              <w:rPr>
                <w:rFonts w:asciiTheme="minorEastAsia" w:eastAsiaTheme="minorEastAsia" w:hAnsiTheme="minorEastAsia"/>
                <w:noProof/>
              </w:rPr>
              <w:t>16</w:t>
            </w:r>
            <w:r w:rsidR="00A4462A">
              <w:rPr>
                <w:rFonts w:asciiTheme="minorEastAsia" w:eastAsiaTheme="minorEastAsia" w:hAnsiTheme="minorEastAsia"/>
              </w:rPr>
              <w:fldChar w:fldCharType="end"/>
            </w:r>
          </w:hyperlink>
        </w:p>
        <w:p w:rsidR="00C94044" w:rsidRDefault="009A27C5">
          <w:pPr>
            <w:pStyle w:val="10"/>
            <w:tabs>
              <w:tab w:val="right" w:leader="dot" w:pos="8296"/>
            </w:tabs>
            <w:rPr>
              <w:rFonts w:asciiTheme="minorEastAsia" w:eastAsiaTheme="minorEastAsia" w:hAnsiTheme="minorEastAsia"/>
            </w:rPr>
          </w:pPr>
          <w:hyperlink w:anchor="_Toc503516838" w:history="1">
            <w:r w:rsidR="00A4462A">
              <w:rPr>
                <w:rStyle w:val="af0"/>
                <w:rFonts w:asciiTheme="minorEastAsia" w:eastAsiaTheme="minorEastAsia" w:hAnsiTheme="minorEastAsia"/>
              </w:rPr>
              <w:t>五、建设项目工程分析</w:t>
            </w:r>
            <w:r w:rsidR="00A4462A">
              <w:rPr>
                <w:rFonts w:asciiTheme="minorEastAsia" w:eastAsiaTheme="minorEastAsia" w:hAnsiTheme="minorEastAsia"/>
              </w:rPr>
              <w:tab/>
            </w:r>
            <w:r w:rsidR="00A4462A">
              <w:rPr>
                <w:rFonts w:asciiTheme="minorEastAsia" w:eastAsiaTheme="minorEastAsia" w:hAnsiTheme="minorEastAsia"/>
              </w:rPr>
              <w:fldChar w:fldCharType="begin"/>
            </w:r>
            <w:r w:rsidR="00A4462A">
              <w:rPr>
                <w:rFonts w:asciiTheme="minorEastAsia" w:eastAsiaTheme="minorEastAsia" w:hAnsiTheme="minorEastAsia"/>
              </w:rPr>
              <w:instrText xml:space="preserve"> PAGEREF _Toc503516838 \h </w:instrText>
            </w:r>
            <w:r w:rsidR="00A4462A">
              <w:rPr>
                <w:rFonts w:asciiTheme="minorEastAsia" w:eastAsiaTheme="minorEastAsia" w:hAnsiTheme="minorEastAsia"/>
              </w:rPr>
            </w:r>
            <w:r w:rsidR="00A4462A">
              <w:rPr>
                <w:rFonts w:asciiTheme="minorEastAsia" w:eastAsiaTheme="minorEastAsia" w:hAnsiTheme="minorEastAsia"/>
              </w:rPr>
              <w:fldChar w:fldCharType="separate"/>
            </w:r>
            <w:r w:rsidR="00BF4324">
              <w:rPr>
                <w:rFonts w:asciiTheme="minorEastAsia" w:eastAsiaTheme="minorEastAsia" w:hAnsiTheme="minorEastAsia"/>
                <w:noProof/>
              </w:rPr>
              <w:t>18</w:t>
            </w:r>
            <w:r w:rsidR="00A4462A">
              <w:rPr>
                <w:rFonts w:asciiTheme="minorEastAsia" w:eastAsiaTheme="minorEastAsia" w:hAnsiTheme="minorEastAsia"/>
              </w:rPr>
              <w:fldChar w:fldCharType="end"/>
            </w:r>
          </w:hyperlink>
        </w:p>
        <w:p w:rsidR="00C94044" w:rsidRDefault="009A27C5">
          <w:pPr>
            <w:pStyle w:val="10"/>
            <w:tabs>
              <w:tab w:val="right" w:leader="dot" w:pos="8296"/>
            </w:tabs>
            <w:rPr>
              <w:rFonts w:asciiTheme="minorEastAsia" w:eastAsiaTheme="minorEastAsia" w:hAnsiTheme="minorEastAsia"/>
            </w:rPr>
          </w:pPr>
          <w:hyperlink w:anchor="_Toc503516839" w:history="1">
            <w:r w:rsidR="00A4462A">
              <w:rPr>
                <w:rStyle w:val="af0"/>
                <w:rFonts w:asciiTheme="minorEastAsia" w:eastAsiaTheme="minorEastAsia" w:hAnsiTheme="minorEastAsia"/>
              </w:rPr>
              <w:t>六、主要污染物产生及排放情况</w:t>
            </w:r>
            <w:r w:rsidR="00A4462A">
              <w:rPr>
                <w:rFonts w:asciiTheme="minorEastAsia" w:eastAsiaTheme="minorEastAsia" w:hAnsiTheme="minorEastAsia"/>
              </w:rPr>
              <w:tab/>
            </w:r>
            <w:r w:rsidR="00A4462A">
              <w:rPr>
                <w:rFonts w:asciiTheme="minorEastAsia" w:eastAsiaTheme="minorEastAsia" w:hAnsiTheme="minorEastAsia"/>
              </w:rPr>
              <w:fldChar w:fldCharType="begin"/>
            </w:r>
            <w:r w:rsidR="00A4462A">
              <w:rPr>
                <w:rFonts w:asciiTheme="minorEastAsia" w:eastAsiaTheme="minorEastAsia" w:hAnsiTheme="minorEastAsia"/>
              </w:rPr>
              <w:instrText xml:space="preserve"> PAGEREF _Toc503516839 \h </w:instrText>
            </w:r>
            <w:r w:rsidR="00A4462A">
              <w:rPr>
                <w:rFonts w:asciiTheme="minorEastAsia" w:eastAsiaTheme="minorEastAsia" w:hAnsiTheme="minorEastAsia"/>
              </w:rPr>
            </w:r>
            <w:r w:rsidR="00A4462A">
              <w:rPr>
                <w:rFonts w:asciiTheme="minorEastAsia" w:eastAsiaTheme="minorEastAsia" w:hAnsiTheme="minorEastAsia"/>
              </w:rPr>
              <w:fldChar w:fldCharType="separate"/>
            </w:r>
            <w:r w:rsidR="00BF4324">
              <w:rPr>
                <w:rFonts w:asciiTheme="minorEastAsia" w:eastAsiaTheme="minorEastAsia" w:hAnsiTheme="minorEastAsia"/>
                <w:noProof/>
              </w:rPr>
              <w:t>26</w:t>
            </w:r>
            <w:r w:rsidR="00A4462A">
              <w:rPr>
                <w:rFonts w:asciiTheme="minorEastAsia" w:eastAsiaTheme="minorEastAsia" w:hAnsiTheme="minorEastAsia"/>
              </w:rPr>
              <w:fldChar w:fldCharType="end"/>
            </w:r>
          </w:hyperlink>
        </w:p>
        <w:p w:rsidR="00C94044" w:rsidRDefault="009A27C5">
          <w:pPr>
            <w:pStyle w:val="10"/>
            <w:tabs>
              <w:tab w:val="right" w:leader="dot" w:pos="8296"/>
            </w:tabs>
            <w:rPr>
              <w:rFonts w:asciiTheme="minorEastAsia" w:eastAsiaTheme="minorEastAsia" w:hAnsiTheme="minorEastAsia"/>
            </w:rPr>
          </w:pPr>
          <w:hyperlink w:anchor="_Toc503516840" w:history="1">
            <w:r w:rsidR="00A4462A">
              <w:rPr>
                <w:rStyle w:val="af0"/>
                <w:rFonts w:asciiTheme="minorEastAsia" w:eastAsiaTheme="minorEastAsia" w:hAnsiTheme="minorEastAsia"/>
              </w:rPr>
              <w:t>七、环境影响分析</w:t>
            </w:r>
            <w:r w:rsidR="00A4462A">
              <w:rPr>
                <w:rFonts w:asciiTheme="minorEastAsia" w:eastAsiaTheme="minorEastAsia" w:hAnsiTheme="minorEastAsia"/>
              </w:rPr>
              <w:tab/>
            </w:r>
            <w:r w:rsidR="00A4462A">
              <w:rPr>
                <w:rFonts w:asciiTheme="minorEastAsia" w:eastAsiaTheme="minorEastAsia" w:hAnsiTheme="minorEastAsia"/>
              </w:rPr>
              <w:fldChar w:fldCharType="begin"/>
            </w:r>
            <w:r w:rsidR="00A4462A">
              <w:rPr>
                <w:rFonts w:asciiTheme="minorEastAsia" w:eastAsiaTheme="minorEastAsia" w:hAnsiTheme="minorEastAsia"/>
              </w:rPr>
              <w:instrText xml:space="preserve"> PAGEREF _Toc503516840 \h </w:instrText>
            </w:r>
            <w:r w:rsidR="00A4462A">
              <w:rPr>
                <w:rFonts w:asciiTheme="minorEastAsia" w:eastAsiaTheme="minorEastAsia" w:hAnsiTheme="minorEastAsia"/>
              </w:rPr>
            </w:r>
            <w:r w:rsidR="00A4462A">
              <w:rPr>
                <w:rFonts w:asciiTheme="minorEastAsia" w:eastAsiaTheme="minorEastAsia" w:hAnsiTheme="minorEastAsia"/>
              </w:rPr>
              <w:fldChar w:fldCharType="separate"/>
            </w:r>
            <w:r w:rsidR="00BF4324">
              <w:rPr>
                <w:rFonts w:asciiTheme="minorEastAsia" w:eastAsiaTheme="minorEastAsia" w:hAnsiTheme="minorEastAsia"/>
                <w:noProof/>
              </w:rPr>
              <w:t>27</w:t>
            </w:r>
            <w:r w:rsidR="00A4462A">
              <w:rPr>
                <w:rFonts w:asciiTheme="minorEastAsia" w:eastAsiaTheme="minorEastAsia" w:hAnsiTheme="minorEastAsia"/>
              </w:rPr>
              <w:fldChar w:fldCharType="end"/>
            </w:r>
          </w:hyperlink>
        </w:p>
        <w:p w:rsidR="00C94044" w:rsidRDefault="009A27C5">
          <w:pPr>
            <w:pStyle w:val="10"/>
            <w:tabs>
              <w:tab w:val="right" w:leader="dot" w:pos="8296"/>
            </w:tabs>
            <w:rPr>
              <w:rFonts w:asciiTheme="minorEastAsia" w:eastAsiaTheme="minorEastAsia" w:hAnsiTheme="minorEastAsia"/>
            </w:rPr>
          </w:pPr>
          <w:hyperlink w:anchor="_Toc503516841" w:history="1">
            <w:r w:rsidR="00A4462A">
              <w:rPr>
                <w:rStyle w:val="af0"/>
                <w:rFonts w:asciiTheme="minorEastAsia" w:eastAsiaTheme="minorEastAsia" w:hAnsiTheme="minorEastAsia"/>
              </w:rPr>
              <w:t>八、建设项目拟采取的防治措施及预期治理效果</w:t>
            </w:r>
            <w:r w:rsidR="00A4462A">
              <w:rPr>
                <w:rFonts w:asciiTheme="minorEastAsia" w:eastAsiaTheme="minorEastAsia" w:hAnsiTheme="minorEastAsia"/>
              </w:rPr>
              <w:tab/>
            </w:r>
            <w:r w:rsidR="00A4462A">
              <w:rPr>
                <w:rFonts w:asciiTheme="minorEastAsia" w:eastAsiaTheme="minorEastAsia" w:hAnsiTheme="minorEastAsia"/>
              </w:rPr>
              <w:fldChar w:fldCharType="begin"/>
            </w:r>
            <w:r w:rsidR="00A4462A">
              <w:rPr>
                <w:rFonts w:asciiTheme="minorEastAsia" w:eastAsiaTheme="minorEastAsia" w:hAnsiTheme="minorEastAsia"/>
              </w:rPr>
              <w:instrText xml:space="preserve"> PAGEREF _Toc503516841 \h </w:instrText>
            </w:r>
            <w:r w:rsidR="00A4462A">
              <w:rPr>
                <w:rFonts w:asciiTheme="minorEastAsia" w:eastAsiaTheme="minorEastAsia" w:hAnsiTheme="minorEastAsia"/>
              </w:rPr>
            </w:r>
            <w:r w:rsidR="00A4462A">
              <w:rPr>
                <w:rFonts w:asciiTheme="minorEastAsia" w:eastAsiaTheme="minorEastAsia" w:hAnsiTheme="minorEastAsia"/>
              </w:rPr>
              <w:fldChar w:fldCharType="separate"/>
            </w:r>
            <w:r w:rsidR="00BF4324">
              <w:rPr>
                <w:rFonts w:asciiTheme="minorEastAsia" w:eastAsiaTheme="minorEastAsia" w:hAnsiTheme="minorEastAsia"/>
                <w:noProof/>
              </w:rPr>
              <w:t>38</w:t>
            </w:r>
            <w:r w:rsidR="00A4462A">
              <w:rPr>
                <w:rFonts w:asciiTheme="minorEastAsia" w:eastAsiaTheme="minorEastAsia" w:hAnsiTheme="minorEastAsia"/>
              </w:rPr>
              <w:fldChar w:fldCharType="end"/>
            </w:r>
          </w:hyperlink>
        </w:p>
        <w:p w:rsidR="00C94044" w:rsidRDefault="009A27C5">
          <w:pPr>
            <w:pStyle w:val="10"/>
            <w:tabs>
              <w:tab w:val="right" w:leader="dot" w:pos="8296"/>
            </w:tabs>
            <w:rPr>
              <w:rFonts w:asciiTheme="minorEastAsia" w:eastAsiaTheme="minorEastAsia" w:hAnsiTheme="minorEastAsia"/>
            </w:rPr>
          </w:pPr>
          <w:hyperlink w:anchor="_Toc503516842" w:history="1">
            <w:r w:rsidR="00A4462A">
              <w:rPr>
                <w:rStyle w:val="af0"/>
                <w:rFonts w:asciiTheme="minorEastAsia" w:eastAsiaTheme="minorEastAsia" w:hAnsiTheme="minorEastAsia"/>
              </w:rPr>
              <w:t>九、结论与建议</w:t>
            </w:r>
            <w:r w:rsidR="00A4462A">
              <w:rPr>
                <w:rFonts w:asciiTheme="minorEastAsia" w:eastAsiaTheme="minorEastAsia" w:hAnsiTheme="minorEastAsia"/>
              </w:rPr>
              <w:tab/>
            </w:r>
            <w:r w:rsidR="00A4462A">
              <w:rPr>
                <w:rFonts w:asciiTheme="minorEastAsia" w:eastAsiaTheme="minorEastAsia" w:hAnsiTheme="minorEastAsia"/>
              </w:rPr>
              <w:fldChar w:fldCharType="begin"/>
            </w:r>
            <w:r w:rsidR="00A4462A">
              <w:rPr>
                <w:rFonts w:asciiTheme="minorEastAsia" w:eastAsiaTheme="minorEastAsia" w:hAnsiTheme="minorEastAsia"/>
              </w:rPr>
              <w:instrText xml:space="preserve"> PAGEREF _Toc503516842 \h </w:instrText>
            </w:r>
            <w:r w:rsidR="00A4462A">
              <w:rPr>
                <w:rFonts w:asciiTheme="minorEastAsia" w:eastAsiaTheme="minorEastAsia" w:hAnsiTheme="minorEastAsia"/>
              </w:rPr>
            </w:r>
            <w:r w:rsidR="00A4462A">
              <w:rPr>
                <w:rFonts w:asciiTheme="minorEastAsia" w:eastAsiaTheme="minorEastAsia" w:hAnsiTheme="minorEastAsia"/>
              </w:rPr>
              <w:fldChar w:fldCharType="separate"/>
            </w:r>
            <w:r w:rsidR="00BF4324">
              <w:rPr>
                <w:rFonts w:asciiTheme="minorEastAsia" w:eastAsiaTheme="minorEastAsia" w:hAnsiTheme="minorEastAsia"/>
                <w:noProof/>
              </w:rPr>
              <w:t>39</w:t>
            </w:r>
            <w:r w:rsidR="00A4462A">
              <w:rPr>
                <w:rFonts w:asciiTheme="minorEastAsia" w:eastAsiaTheme="minorEastAsia" w:hAnsiTheme="minorEastAsia"/>
              </w:rPr>
              <w:fldChar w:fldCharType="end"/>
            </w:r>
          </w:hyperlink>
        </w:p>
        <w:p w:rsidR="00C94044" w:rsidRDefault="00A4462A">
          <w:pPr>
            <w:rPr>
              <w:rFonts w:asciiTheme="minorEastAsia" w:eastAsiaTheme="minorEastAsia" w:hAnsiTheme="minorEastAsia"/>
            </w:rPr>
          </w:pPr>
          <w:r>
            <w:rPr>
              <w:rFonts w:asciiTheme="minorEastAsia" w:eastAsiaTheme="minorEastAsia" w:hAnsiTheme="minorEastAsia"/>
              <w:b/>
              <w:bCs/>
              <w:lang w:val="zh-CN"/>
            </w:rPr>
            <w:fldChar w:fldCharType="end"/>
          </w:r>
        </w:p>
      </w:sdtContent>
    </w:sdt>
    <w:p w:rsidR="00C94044" w:rsidRDefault="00C94044">
      <w:pPr>
        <w:rPr>
          <w:rFonts w:asciiTheme="minorEastAsia" w:eastAsiaTheme="minorEastAsia" w:hAnsiTheme="minorEastAsia"/>
        </w:rPr>
      </w:pPr>
      <w:bookmarkStart w:id="0" w:name="_Toc153"/>
    </w:p>
    <w:p w:rsidR="00C94044" w:rsidRDefault="00C94044">
      <w:pPr>
        <w:rPr>
          <w:rFonts w:asciiTheme="minorEastAsia" w:eastAsiaTheme="minorEastAsia" w:hAnsiTheme="minorEastAsia"/>
        </w:rPr>
      </w:pPr>
    </w:p>
    <w:p w:rsidR="00C94044" w:rsidRDefault="00A4462A">
      <w:pPr>
        <w:rPr>
          <w:sz w:val="32"/>
          <w:szCs w:val="32"/>
        </w:rPr>
      </w:pPr>
      <w:r>
        <w:rPr>
          <w:rFonts w:ascii="宋体" w:hAnsi="宋体" w:hint="eastAsia"/>
          <w:sz w:val="32"/>
          <w:szCs w:val="32"/>
        </w:rPr>
        <w:t>附件：</w:t>
      </w:r>
    </w:p>
    <w:p w:rsidR="00C94044" w:rsidRDefault="00A4462A">
      <w:pPr>
        <w:rPr>
          <w:sz w:val="24"/>
          <w:szCs w:val="24"/>
        </w:rPr>
      </w:pPr>
      <w:r>
        <w:rPr>
          <w:rFonts w:ascii="宋体" w:hAnsi="宋体" w:hint="eastAsia"/>
          <w:sz w:val="24"/>
          <w:szCs w:val="24"/>
        </w:rPr>
        <w:t>附件</w:t>
      </w:r>
      <w:r>
        <w:rPr>
          <w:sz w:val="24"/>
          <w:szCs w:val="24"/>
        </w:rPr>
        <w:t xml:space="preserve">1 </w:t>
      </w:r>
      <w:r>
        <w:rPr>
          <w:rFonts w:ascii="宋体" w:hAnsi="宋体" w:hint="eastAsia"/>
          <w:sz w:val="24"/>
          <w:szCs w:val="24"/>
        </w:rPr>
        <w:t>环境影响评价委托书</w:t>
      </w:r>
    </w:p>
    <w:p w:rsidR="00C94044" w:rsidRDefault="00A4462A">
      <w:pPr>
        <w:rPr>
          <w:sz w:val="24"/>
          <w:szCs w:val="24"/>
        </w:rPr>
      </w:pPr>
      <w:r>
        <w:rPr>
          <w:rFonts w:ascii="宋体" w:hAnsi="宋体" w:hint="eastAsia"/>
          <w:sz w:val="24"/>
          <w:szCs w:val="24"/>
        </w:rPr>
        <w:t>附件</w:t>
      </w:r>
      <w:r>
        <w:rPr>
          <w:rFonts w:hint="eastAsia"/>
          <w:sz w:val="24"/>
          <w:szCs w:val="24"/>
        </w:rPr>
        <w:t xml:space="preserve">2 </w:t>
      </w:r>
      <w:r>
        <w:rPr>
          <w:rFonts w:ascii="宋体" w:hAnsi="宋体" w:hint="eastAsia"/>
          <w:sz w:val="24"/>
          <w:szCs w:val="24"/>
        </w:rPr>
        <w:t>土地租赁合同</w:t>
      </w:r>
    </w:p>
    <w:p w:rsidR="00C94044" w:rsidRDefault="00A4462A">
      <w:pPr>
        <w:rPr>
          <w:sz w:val="24"/>
          <w:szCs w:val="24"/>
        </w:rPr>
      </w:pPr>
      <w:r>
        <w:rPr>
          <w:rFonts w:ascii="宋体" w:hAnsi="宋体" w:hint="eastAsia"/>
          <w:sz w:val="24"/>
          <w:szCs w:val="24"/>
        </w:rPr>
        <w:t>附件</w:t>
      </w:r>
      <w:r>
        <w:rPr>
          <w:rFonts w:hint="eastAsia"/>
          <w:sz w:val="24"/>
          <w:szCs w:val="24"/>
        </w:rPr>
        <w:t xml:space="preserve">3 </w:t>
      </w:r>
      <w:r>
        <w:rPr>
          <w:rFonts w:ascii="宋体" w:hAnsi="宋体" w:hint="eastAsia"/>
          <w:sz w:val="24"/>
          <w:szCs w:val="24"/>
        </w:rPr>
        <w:t>环境监测质保单</w:t>
      </w:r>
    </w:p>
    <w:p w:rsidR="00C94044" w:rsidRDefault="00A4462A">
      <w:pPr>
        <w:rPr>
          <w:sz w:val="24"/>
          <w:szCs w:val="24"/>
        </w:rPr>
      </w:pPr>
      <w:r>
        <w:rPr>
          <w:rFonts w:hint="eastAsia"/>
          <w:sz w:val="24"/>
          <w:szCs w:val="24"/>
        </w:rPr>
        <w:t>附件</w:t>
      </w:r>
      <w:r>
        <w:rPr>
          <w:rFonts w:hint="eastAsia"/>
          <w:sz w:val="24"/>
          <w:szCs w:val="24"/>
        </w:rPr>
        <w:t xml:space="preserve">4 </w:t>
      </w:r>
      <w:r>
        <w:rPr>
          <w:rFonts w:hint="eastAsia"/>
          <w:sz w:val="24"/>
          <w:szCs w:val="24"/>
        </w:rPr>
        <w:t>营业执照</w:t>
      </w:r>
      <w:r>
        <w:rPr>
          <w:sz w:val="24"/>
          <w:szCs w:val="24"/>
        </w:rPr>
        <w:t xml:space="preserve"> </w:t>
      </w:r>
    </w:p>
    <w:p w:rsidR="00C94044" w:rsidRDefault="00A4462A">
      <w:pPr>
        <w:rPr>
          <w:sz w:val="24"/>
          <w:szCs w:val="24"/>
        </w:rPr>
      </w:pPr>
      <w:r>
        <w:rPr>
          <w:rFonts w:hint="eastAsia"/>
          <w:sz w:val="24"/>
          <w:szCs w:val="24"/>
        </w:rPr>
        <w:t>附件</w:t>
      </w:r>
      <w:r>
        <w:rPr>
          <w:rFonts w:hint="eastAsia"/>
          <w:sz w:val="24"/>
          <w:szCs w:val="24"/>
        </w:rPr>
        <w:t xml:space="preserve">5 </w:t>
      </w:r>
      <w:r>
        <w:rPr>
          <w:rFonts w:hint="eastAsia"/>
          <w:sz w:val="24"/>
          <w:szCs w:val="24"/>
        </w:rPr>
        <w:t>项目变更说明</w:t>
      </w:r>
    </w:p>
    <w:p w:rsidR="00C94044" w:rsidRDefault="00A4462A">
      <w:pPr>
        <w:rPr>
          <w:szCs w:val="21"/>
        </w:rPr>
      </w:pPr>
      <w:r>
        <w:t xml:space="preserve"> </w:t>
      </w:r>
    </w:p>
    <w:p w:rsidR="00C94044" w:rsidRDefault="00A4462A">
      <w:pPr>
        <w:rPr>
          <w:rFonts w:ascii="MS Mincho" w:hAnsi="MS Mincho"/>
          <w:sz w:val="32"/>
          <w:szCs w:val="32"/>
        </w:rPr>
      </w:pPr>
      <w:r>
        <w:rPr>
          <w:rFonts w:ascii="宋体" w:hAnsi="宋体" w:hint="eastAsia"/>
          <w:sz w:val="32"/>
          <w:szCs w:val="32"/>
        </w:rPr>
        <w:t>附图：</w:t>
      </w:r>
    </w:p>
    <w:p w:rsidR="00C94044" w:rsidRDefault="00A4462A">
      <w:pPr>
        <w:rPr>
          <w:sz w:val="24"/>
          <w:szCs w:val="24"/>
        </w:rPr>
      </w:pPr>
      <w:r>
        <w:rPr>
          <w:rFonts w:ascii="宋体" w:hAnsi="宋体" w:hint="eastAsia"/>
          <w:sz w:val="24"/>
          <w:szCs w:val="24"/>
        </w:rPr>
        <w:t>附图</w:t>
      </w:r>
      <w:r>
        <w:rPr>
          <w:sz w:val="24"/>
          <w:szCs w:val="24"/>
        </w:rPr>
        <w:t xml:space="preserve">1 </w:t>
      </w:r>
      <w:r>
        <w:rPr>
          <w:rFonts w:ascii="宋体" w:hAnsi="宋体" w:hint="eastAsia"/>
          <w:sz w:val="24"/>
          <w:szCs w:val="24"/>
        </w:rPr>
        <w:t>项目地理位置图</w:t>
      </w:r>
    </w:p>
    <w:p w:rsidR="00C94044" w:rsidRDefault="00A4462A">
      <w:pPr>
        <w:rPr>
          <w:sz w:val="24"/>
          <w:szCs w:val="24"/>
        </w:rPr>
      </w:pPr>
      <w:r>
        <w:rPr>
          <w:rFonts w:ascii="宋体" w:hAnsi="宋体" w:hint="eastAsia"/>
          <w:sz w:val="24"/>
          <w:szCs w:val="24"/>
        </w:rPr>
        <w:t>附图</w:t>
      </w:r>
      <w:r>
        <w:rPr>
          <w:sz w:val="24"/>
          <w:szCs w:val="24"/>
        </w:rPr>
        <w:t xml:space="preserve">2 </w:t>
      </w:r>
      <w:r>
        <w:rPr>
          <w:rFonts w:ascii="宋体" w:hAnsi="宋体" w:hint="eastAsia"/>
          <w:sz w:val="24"/>
          <w:szCs w:val="24"/>
        </w:rPr>
        <w:t>项目平面布置图</w:t>
      </w:r>
    </w:p>
    <w:p w:rsidR="00C94044" w:rsidRDefault="00A4462A">
      <w:pPr>
        <w:rPr>
          <w:sz w:val="24"/>
          <w:szCs w:val="24"/>
        </w:rPr>
      </w:pPr>
      <w:r>
        <w:rPr>
          <w:rFonts w:ascii="宋体" w:hAnsi="宋体" w:hint="eastAsia"/>
          <w:sz w:val="24"/>
          <w:szCs w:val="24"/>
        </w:rPr>
        <w:t>附图</w:t>
      </w:r>
      <w:r>
        <w:rPr>
          <w:sz w:val="24"/>
          <w:szCs w:val="24"/>
        </w:rPr>
        <w:t xml:space="preserve">3 </w:t>
      </w:r>
      <w:r>
        <w:rPr>
          <w:rFonts w:ascii="宋体" w:hAnsi="宋体" w:hint="eastAsia"/>
          <w:sz w:val="24"/>
          <w:szCs w:val="24"/>
        </w:rPr>
        <w:t>环境监测点位图</w:t>
      </w:r>
    </w:p>
    <w:p w:rsidR="00C94044" w:rsidRDefault="00A4462A">
      <w:pPr>
        <w:rPr>
          <w:rFonts w:ascii="宋体" w:hAnsi="宋体"/>
          <w:sz w:val="24"/>
          <w:szCs w:val="24"/>
        </w:rPr>
      </w:pPr>
      <w:r>
        <w:rPr>
          <w:rFonts w:ascii="宋体" w:hAnsi="宋体" w:hint="eastAsia"/>
          <w:sz w:val="24"/>
          <w:szCs w:val="24"/>
        </w:rPr>
        <w:t>附图</w:t>
      </w:r>
      <w:r>
        <w:rPr>
          <w:sz w:val="24"/>
          <w:szCs w:val="24"/>
        </w:rPr>
        <w:t xml:space="preserve">4 </w:t>
      </w:r>
      <w:r>
        <w:rPr>
          <w:rFonts w:ascii="宋体" w:hAnsi="宋体" w:hint="eastAsia"/>
          <w:sz w:val="24"/>
          <w:szCs w:val="24"/>
        </w:rPr>
        <w:t>项目环境保护目标分布图</w:t>
      </w:r>
    </w:p>
    <w:p w:rsidR="00C94044" w:rsidRDefault="00A4462A">
      <w:pPr>
        <w:rPr>
          <w:sz w:val="24"/>
          <w:szCs w:val="24"/>
        </w:rPr>
      </w:pPr>
      <w:r>
        <w:rPr>
          <w:rFonts w:ascii="宋体" w:hAnsi="宋体" w:hint="eastAsia"/>
          <w:sz w:val="24"/>
          <w:szCs w:val="24"/>
        </w:rPr>
        <w:t>附图</w:t>
      </w:r>
      <w:r>
        <w:rPr>
          <w:rFonts w:ascii="宋体" w:hAnsi="宋体" w:hint="eastAsia"/>
          <w:b/>
          <w:sz w:val="24"/>
          <w:szCs w:val="24"/>
        </w:rPr>
        <w:t>5</w:t>
      </w:r>
      <w:r>
        <w:rPr>
          <w:rFonts w:ascii="宋体" w:hAnsi="宋体" w:hint="eastAsia"/>
          <w:sz w:val="24"/>
          <w:szCs w:val="24"/>
        </w:rPr>
        <w:t xml:space="preserve"> 项目水系图</w:t>
      </w:r>
    </w:p>
    <w:p w:rsidR="00C94044" w:rsidRDefault="00A4462A">
      <w:pPr>
        <w:rPr>
          <w:sz w:val="24"/>
          <w:szCs w:val="24"/>
        </w:rPr>
      </w:pPr>
      <w:r>
        <w:rPr>
          <w:rFonts w:ascii="宋体" w:hAnsi="宋体" w:hint="eastAsia"/>
          <w:sz w:val="24"/>
          <w:szCs w:val="24"/>
        </w:rPr>
        <w:t>附图</w:t>
      </w:r>
      <w:r>
        <w:rPr>
          <w:rFonts w:hint="eastAsia"/>
          <w:sz w:val="24"/>
          <w:szCs w:val="24"/>
        </w:rPr>
        <w:t>6</w:t>
      </w:r>
      <w:r>
        <w:rPr>
          <w:sz w:val="24"/>
          <w:szCs w:val="24"/>
        </w:rPr>
        <w:t xml:space="preserve"> </w:t>
      </w:r>
      <w:r>
        <w:rPr>
          <w:rFonts w:ascii="宋体" w:hAnsi="宋体" w:hint="eastAsia"/>
          <w:sz w:val="24"/>
          <w:szCs w:val="24"/>
        </w:rPr>
        <w:t>项目周边环境现状照片</w:t>
      </w:r>
    </w:p>
    <w:p w:rsidR="00C94044" w:rsidRDefault="00C94044">
      <w:pPr>
        <w:rPr>
          <w:rFonts w:asciiTheme="minorEastAsia" w:eastAsiaTheme="minorEastAsia" w:hAnsiTheme="minorEastAsia"/>
        </w:rPr>
      </w:pPr>
    </w:p>
    <w:p w:rsidR="00C94044" w:rsidRDefault="00C94044">
      <w:pPr>
        <w:rPr>
          <w:rFonts w:asciiTheme="minorEastAsia" w:eastAsiaTheme="minorEastAsia" w:hAnsiTheme="minorEastAsia"/>
        </w:rPr>
      </w:pPr>
    </w:p>
    <w:p w:rsidR="00C94044" w:rsidRDefault="00C94044">
      <w:pPr>
        <w:rPr>
          <w:rFonts w:asciiTheme="minorEastAsia" w:eastAsiaTheme="minorEastAsia" w:hAnsiTheme="minorEastAsia"/>
        </w:rPr>
      </w:pPr>
    </w:p>
    <w:p w:rsidR="00C94044" w:rsidRDefault="00C94044">
      <w:pPr>
        <w:rPr>
          <w:rFonts w:asciiTheme="minorEastAsia" w:eastAsiaTheme="minorEastAsia" w:hAnsiTheme="minorEastAsia"/>
        </w:rPr>
      </w:pPr>
    </w:p>
    <w:p w:rsidR="00C94044" w:rsidRDefault="00C94044">
      <w:pPr>
        <w:rPr>
          <w:rFonts w:asciiTheme="minorEastAsia" w:eastAsiaTheme="minorEastAsia" w:hAnsiTheme="minorEastAsia"/>
        </w:rPr>
      </w:pPr>
    </w:p>
    <w:p w:rsidR="00C94044" w:rsidRDefault="00C94044">
      <w:pPr>
        <w:rPr>
          <w:rFonts w:asciiTheme="minorEastAsia" w:eastAsiaTheme="minorEastAsia" w:hAnsiTheme="minorEastAsia"/>
        </w:rPr>
      </w:pPr>
    </w:p>
    <w:p w:rsidR="00C94044" w:rsidRDefault="00C94044">
      <w:pPr>
        <w:rPr>
          <w:rFonts w:asciiTheme="minorEastAsia" w:eastAsiaTheme="minorEastAsia" w:hAnsiTheme="minorEastAsia"/>
        </w:rPr>
      </w:pPr>
    </w:p>
    <w:p w:rsidR="00C94044" w:rsidRDefault="00C94044">
      <w:pPr>
        <w:rPr>
          <w:rFonts w:asciiTheme="minorEastAsia" w:eastAsiaTheme="minorEastAsia" w:hAnsiTheme="minorEastAsia"/>
        </w:rPr>
      </w:pPr>
    </w:p>
    <w:p w:rsidR="00C94044" w:rsidRDefault="00C94044">
      <w:pPr>
        <w:rPr>
          <w:rFonts w:asciiTheme="minorEastAsia" w:eastAsiaTheme="minorEastAsia" w:hAnsiTheme="minorEastAsia"/>
        </w:rPr>
      </w:pPr>
    </w:p>
    <w:p w:rsidR="00C94044" w:rsidRDefault="00C94044">
      <w:pPr>
        <w:rPr>
          <w:rFonts w:asciiTheme="minorEastAsia" w:eastAsiaTheme="minorEastAsia" w:hAnsiTheme="minorEastAsia"/>
        </w:rPr>
      </w:pPr>
    </w:p>
    <w:p w:rsidR="00C94044" w:rsidRDefault="00C94044">
      <w:pPr>
        <w:rPr>
          <w:rFonts w:asciiTheme="minorEastAsia" w:eastAsiaTheme="minorEastAsia" w:hAnsiTheme="minorEastAsia"/>
        </w:rPr>
      </w:pPr>
    </w:p>
    <w:p w:rsidR="00C94044" w:rsidRDefault="00A4462A">
      <w:pPr>
        <w:pStyle w:val="ad"/>
        <w:jc w:val="both"/>
        <w:rPr>
          <w:rFonts w:asciiTheme="minorEastAsia" w:eastAsiaTheme="minorEastAsia" w:hAnsiTheme="minorEastAsia" w:cs="Times New Roman"/>
        </w:rPr>
      </w:pPr>
      <w:bookmarkStart w:id="1" w:name="_Toc503516834"/>
      <w:r>
        <w:rPr>
          <w:rFonts w:asciiTheme="minorEastAsia" w:eastAsiaTheme="minorEastAsia" w:hAnsiTheme="minorEastAsia" w:cs="Times New Roman"/>
        </w:rPr>
        <w:lastRenderedPageBreak/>
        <w:t>一、建设项目基本情况</w:t>
      </w:r>
      <w:bookmarkEnd w:id="0"/>
      <w:bookmarkEnd w:id="1"/>
    </w:p>
    <w:tbl>
      <w:tblPr>
        <w:tblW w:w="934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2165"/>
        <w:gridCol w:w="738"/>
        <w:gridCol w:w="842"/>
        <w:gridCol w:w="116"/>
        <w:gridCol w:w="29"/>
        <w:gridCol w:w="1207"/>
        <w:gridCol w:w="113"/>
        <w:gridCol w:w="1020"/>
        <w:gridCol w:w="329"/>
        <w:gridCol w:w="1534"/>
      </w:tblGrid>
      <w:tr w:rsidR="00C94044">
        <w:trPr>
          <w:trHeight w:hRule="exact" w:val="582"/>
        </w:trPr>
        <w:tc>
          <w:tcPr>
            <w:tcW w:w="1253" w:type="dxa"/>
            <w:vAlign w:val="center"/>
          </w:tcPr>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项目名称</w:t>
            </w:r>
          </w:p>
        </w:tc>
        <w:tc>
          <w:tcPr>
            <w:tcW w:w="8093" w:type="dxa"/>
            <w:gridSpan w:val="10"/>
            <w:vAlign w:val="center"/>
          </w:tcPr>
          <w:p w:rsidR="00C94044" w:rsidRDefault="00A4462A">
            <w:pPr>
              <w:spacing w:line="0" w:lineRule="atLeast"/>
              <w:ind w:firstLineChars="700" w:firstLine="1680"/>
              <w:rPr>
                <w:rFonts w:asciiTheme="minorEastAsia" w:eastAsiaTheme="minorEastAsia" w:hAnsiTheme="minorEastAsia"/>
                <w:sz w:val="24"/>
                <w:szCs w:val="24"/>
              </w:rPr>
            </w:pPr>
            <w:r>
              <w:rPr>
                <w:rFonts w:asciiTheme="minorEastAsia" w:eastAsiaTheme="minorEastAsia" w:hAnsiTheme="minorEastAsia"/>
                <w:sz w:val="24"/>
                <w:szCs w:val="24"/>
              </w:rPr>
              <w:t>年产3000吨机制</w:t>
            </w:r>
            <w:r>
              <w:rPr>
                <w:rFonts w:asciiTheme="minorEastAsia" w:eastAsiaTheme="minorEastAsia" w:hAnsiTheme="minorEastAsia" w:hint="eastAsia"/>
                <w:sz w:val="24"/>
                <w:szCs w:val="24"/>
              </w:rPr>
              <w:t>炭、年产7000吨生物质颗粒</w:t>
            </w:r>
            <w:r>
              <w:rPr>
                <w:rFonts w:asciiTheme="minorEastAsia" w:eastAsiaTheme="minorEastAsia" w:hAnsiTheme="minorEastAsia"/>
                <w:sz w:val="24"/>
                <w:szCs w:val="24"/>
              </w:rPr>
              <w:t>建设项目</w:t>
            </w:r>
          </w:p>
        </w:tc>
      </w:tr>
      <w:tr w:rsidR="00C94044">
        <w:trPr>
          <w:trHeight w:hRule="exact" w:val="645"/>
        </w:trPr>
        <w:tc>
          <w:tcPr>
            <w:tcW w:w="1253" w:type="dxa"/>
            <w:vAlign w:val="center"/>
          </w:tcPr>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建设单位</w:t>
            </w:r>
          </w:p>
        </w:tc>
        <w:tc>
          <w:tcPr>
            <w:tcW w:w="8093" w:type="dxa"/>
            <w:gridSpan w:val="10"/>
            <w:vAlign w:val="center"/>
          </w:tcPr>
          <w:p w:rsidR="00C94044" w:rsidRDefault="00A4462A">
            <w:pPr>
              <w:spacing w:line="0" w:lineRule="atLeast"/>
              <w:ind w:firstLineChars="650" w:firstLine="1560"/>
              <w:rPr>
                <w:rFonts w:asciiTheme="minorEastAsia" w:eastAsiaTheme="minorEastAsia" w:hAnsiTheme="minorEastAsia"/>
                <w:sz w:val="24"/>
                <w:szCs w:val="24"/>
              </w:rPr>
            </w:pPr>
            <w:r>
              <w:rPr>
                <w:rFonts w:asciiTheme="minorEastAsia" w:eastAsiaTheme="minorEastAsia" w:hAnsiTheme="minorEastAsia"/>
                <w:sz w:val="24"/>
                <w:szCs w:val="24"/>
              </w:rPr>
              <w:t>城步佳能农林新能源制品厂</w:t>
            </w:r>
          </w:p>
        </w:tc>
      </w:tr>
      <w:tr w:rsidR="00C94044">
        <w:trPr>
          <w:trHeight w:hRule="exact" w:val="597"/>
        </w:trPr>
        <w:tc>
          <w:tcPr>
            <w:tcW w:w="1253" w:type="dxa"/>
            <w:vAlign w:val="center"/>
          </w:tcPr>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法人代表</w:t>
            </w:r>
          </w:p>
        </w:tc>
        <w:tc>
          <w:tcPr>
            <w:tcW w:w="3890" w:type="dxa"/>
            <w:gridSpan w:val="5"/>
            <w:vAlign w:val="center"/>
          </w:tcPr>
          <w:p w:rsidR="00C94044" w:rsidRDefault="00A4462A">
            <w:pPr>
              <w:spacing w:line="0" w:lineRule="atLeast"/>
              <w:jc w:val="center"/>
              <w:rPr>
                <w:rFonts w:asciiTheme="minorEastAsia" w:eastAsiaTheme="minorEastAsia" w:hAnsiTheme="minorEastAsia"/>
                <w:sz w:val="24"/>
                <w:szCs w:val="24"/>
              </w:rPr>
            </w:pPr>
            <w:proofErr w:type="gramStart"/>
            <w:r>
              <w:rPr>
                <w:rFonts w:asciiTheme="minorEastAsia" w:eastAsiaTheme="minorEastAsia" w:hAnsiTheme="minorEastAsia"/>
                <w:sz w:val="24"/>
                <w:szCs w:val="24"/>
              </w:rPr>
              <w:t>何程</w:t>
            </w:r>
            <w:proofErr w:type="gramEnd"/>
          </w:p>
        </w:tc>
        <w:tc>
          <w:tcPr>
            <w:tcW w:w="1207" w:type="dxa"/>
            <w:vAlign w:val="center"/>
          </w:tcPr>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联系人</w:t>
            </w:r>
          </w:p>
        </w:tc>
        <w:tc>
          <w:tcPr>
            <w:tcW w:w="2996" w:type="dxa"/>
            <w:gridSpan w:val="4"/>
            <w:vAlign w:val="center"/>
          </w:tcPr>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戴明亮</w:t>
            </w:r>
          </w:p>
        </w:tc>
      </w:tr>
      <w:tr w:rsidR="00C94044">
        <w:trPr>
          <w:trHeight w:hRule="exact" w:val="619"/>
        </w:trPr>
        <w:tc>
          <w:tcPr>
            <w:tcW w:w="1253" w:type="dxa"/>
            <w:vAlign w:val="center"/>
          </w:tcPr>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通讯地址</w:t>
            </w:r>
          </w:p>
        </w:tc>
        <w:tc>
          <w:tcPr>
            <w:tcW w:w="8093" w:type="dxa"/>
            <w:gridSpan w:val="10"/>
            <w:vAlign w:val="center"/>
          </w:tcPr>
          <w:p w:rsidR="00C94044" w:rsidRDefault="00A4462A">
            <w:pPr>
              <w:spacing w:line="0" w:lineRule="atLeast"/>
              <w:ind w:firstLineChars="750" w:firstLine="1800"/>
              <w:rPr>
                <w:rFonts w:asciiTheme="minorEastAsia" w:eastAsiaTheme="minorEastAsia" w:hAnsiTheme="minorEastAsia"/>
                <w:sz w:val="24"/>
                <w:szCs w:val="24"/>
              </w:rPr>
            </w:pPr>
            <w:r>
              <w:rPr>
                <w:rFonts w:asciiTheme="minorEastAsia" w:eastAsiaTheme="minorEastAsia" w:hAnsiTheme="minorEastAsia"/>
                <w:sz w:val="24"/>
                <w:szCs w:val="24"/>
              </w:rPr>
              <w:t>城步</w:t>
            </w:r>
            <w:proofErr w:type="gramStart"/>
            <w:r>
              <w:rPr>
                <w:rFonts w:asciiTheme="minorEastAsia" w:eastAsiaTheme="minorEastAsia" w:hAnsiTheme="minorEastAsia"/>
                <w:sz w:val="24"/>
                <w:szCs w:val="24"/>
              </w:rPr>
              <w:t>儒林镇</w:t>
            </w:r>
            <w:proofErr w:type="gramEnd"/>
            <w:r>
              <w:rPr>
                <w:rFonts w:asciiTheme="minorEastAsia" w:eastAsiaTheme="minorEastAsia" w:hAnsiTheme="minorEastAsia"/>
                <w:sz w:val="24"/>
                <w:szCs w:val="24"/>
              </w:rPr>
              <w:t>工业路2号</w:t>
            </w:r>
          </w:p>
        </w:tc>
      </w:tr>
      <w:tr w:rsidR="00C94044">
        <w:trPr>
          <w:trHeight w:val="624"/>
        </w:trPr>
        <w:tc>
          <w:tcPr>
            <w:tcW w:w="1253" w:type="dxa"/>
            <w:vAlign w:val="center"/>
          </w:tcPr>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联系电话</w:t>
            </w:r>
          </w:p>
        </w:tc>
        <w:tc>
          <w:tcPr>
            <w:tcW w:w="2903" w:type="dxa"/>
            <w:gridSpan w:val="2"/>
            <w:vAlign w:val="center"/>
          </w:tcPr>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13317398699</w:t>
            </w:r>
          </w:p>
        </w:tc>
        <w:tc>
          <w:tcPr>
            <w:tcW w:w="958" w:type="dxa"/>
            <w:gridSpan w:val="2"/>
            <w:vAlign w:val="center"/>
          </w:tcPr>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传真</w:t>
            </w:r>
          </w:p>
        </w:tc>
        <w:tc>
          <w:tcPr>
            <w:tcW w:w="1236" w:type="dxa"/>
            <w:gridSpan w:val="2"/>
            <w:vAlign w:val="center"/>
          </w:tcPr>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w:t>
            </w:r>
          </w:p>
        </w:tc>
        <w:tc>
          <w:tcPr>
            <w:tcW w:w="1133" w:type="dxa"/>
            <w:gridSpan w:val="2"/>
            <w:vAlign w:val="center"/>
          </w:tcPr>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邮编</w:t>
            </w:r>
          </w:p>
        </w:tc>
        <w:tc>
          <w:tcPr>
            <w:tcW w:w="1863" w:type="dxa"/>
            <w:gridSpan w:val="2"/>
            <w:vAlign w:val="center"/>
          </w:tcPr>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422500</w:t>
            </w:r>
          </w:p>
        </w:tc>
      </w:tr>
      <w:tr w:rsidR="00C94044">
        <w:trPr>
          <w:trHeight w:hRule="exact" w:val="620"/>
        </w:trPr>
        <w:tc>
          <w:tcPr>
            <w:tcW w:w="1253" w:type="dxa"/>
            <w:vAlign w:val="center"/>
          </w:tcPr>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建设地点</w:t>
            </w:r>
          </w:p>
        </w:tc>
        <w:tc>
          <w:tcPr>
            <w:tcW w:w="8093" w:type="dxa"/>
            <w:gridSpan w:val="10"/>
            <w:vAlign w:val="center"/>
          </w:tcPr>
          <w:p w:rsidR="00C94044" w:rsidRDefault="00A4462A">
            <w:pPr>
              <w:spacing w:line="0" w:lineRule="atLeast"/>
              <w:ind w:firstLineChars="600" w:firstLine="1512"/>
              <w:rPr>
                <w:rFonts w:asciiTheme="minorEastAsia" w:eastAsiaTheme="minorEastAsia" w:hAnsiTheme="minorEastAsia"/>
                <w:sz w:val="24"/>
              </w:rPr>
            </w:pPr>
            <w:r>
              <w:rPr>
                <w:rFonts w:asciiTheme="minorEastAsia" w:eastAsiaTheme="minorEastAsia" w:hAnsiTheme="minorEastAsia"/>
                <w:bCs/>
                <w:spacing w:val="6"/>
                <w:sz w:val="24"/>
              </w:rPr>
              <w:t>城步苗族自治县蒋坊乡</w:t>
            </w:r>
            <w:proofErr w:type="gramStart"/>
            <w:r>
              <w:rPr>
                <w:rFonts w:asciiTheme="minorEastAsia" w:eastAsiaTheme="minorEastAsia" w:hAnsiTheme="minorEastAsia"/>
                <w:bCs/>
                <w:spacing w:val="6"/>
                <w:sz w:val="24"/>
              </w:rPr>
              <w:t>笔岩冲</w:t>
            </w:r>
            <w:proofErr w:type="gramEnd"/>
          </w:p>
          <w:p w:rsidR="00C94044" w:rsidRDefault="00A4462A">
            <w:pPr>
              <w:spacing w:line="0" w:lineRule="atLeast"/>
              <w:ind w:firstLineChars="350" w:firstLine="840"/>
              <w:rPr>
                <w:rFonts w:asciiTheme="minorEastAsia" w:eastAsiaTheme="minorEastAsia" w:hAnsiTheme="minorEastAsia"/>
                <w:sz w:val="24"/>
                <w:szCs w:val="24"/>
              </w:rPr>
            </w:pPr>
            <w:r>
              <w:rPr>
                <w:rFonts w:asciiTheme="minorEastAsia" w:eastAsiaTheme="minorEastAsia" w:hAnsiTheme="minorEastAsia"/>
                <w:sz w:val="24"/>
              </w:rPr>
              <w:t>中心坐标：东经110.347993,北纬26.48</w:t>
            </w:r>
            <w:r>
              <w:rPr>
                <w:rFonts w:asciiTheme="minorEastAsia" w:eastAsiaTheme="minorEastAsia" w:hAnsiTheme="minorEastAsia" w:hint="eastAsia"/>
                <w:sz w:val="24"/>
              </w:rPr>
              <w:t>7886</w:t>
            </w:r>
          </w:p>
        </w:tc>
      </w:tr>
      <w:tr w:rsidR="00C94044">
        <w:trPr>
          <w:trHeight w:hRule="exact" w:val="772"/>
        </w:trPr>
        <w:tc>
          <w:tcPr>
            <w:tcW w:w="1253" w:type="dxa"/>
            <w:vAlign w:val="center"/>
          </w:tcPr>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立项审批部门</w:t>
            </w:r>
          </w:p>
        </w:tc>
        <w:tc>
          <w:tcPr>
            <w:tcW w:w="3745" w:type="dxa"/>
            <w:gridSpan w:val="3"/>
            <w:vAlign w:val="center"/>
          </w:tcPr>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w:t>
            </w:r>
          </w:p>
        </w:tc>
        <w:tc>
          <w:tcPr>
            <w:tcW w:w="1465" w:type="dxa"/>
            <w:gridSpan w:val="4"/>
            <w:vAlign w:val="center"/>
          </w:tcPr>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批准文号</w:t>
            </w:r>
          </w:p>
        </w:tc>
        <w:tc>
          <w:tcPr>
            <w:tcW w:w="2883" w:type="dxa"/>
            <w:gridSpan w:val="3"/>
            <w:vAlign w:val="center"/>
          </w:tcPr>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 xml:space="preserve"> /</w:t>
            </w:r>
          </w:p>
        </w:tc>
      </w:tr>
      <w:tr w:rsidR="00C94044">
        <w:trPr>
          <w:trHeight w:val="571"/>
        </w:trPr>
        <w:tc>
          <w:tcPr>
            <w:tcW w:w="1253" w:type="dxa"/>
            <w:vAlign w:val="center"/>
          </w:tcPr>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建设性质</w:t>
            </w:r>
          </w:p>
        </w:tc>
        <w:tc>
          <w:tcPr>
            <w:tcW w:w="3745" w:type="dxa"/>
            <w:gridSpan w:val="3"/>
            <w:vAlign w:val="center"/>
          </w:tcPr>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新建</w:t>
            </w:r>
          </w:p>
        </w:tc>
        <w:tc>
          <w:tcPr>
            <w:tcW w:w="1465" w:type="dxa"/>
            <w:gridSpan w:val="4"/>
            <w:vAlign w:val="center"/>
          </w:tcPr>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行业类别</w:t>
            </w:r>
          </w:p>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及代码</w:t>
            </w:r>
          </w:p>
        </w:tc>
        <w:tc>
          <w:tcPr>
            <w:tcW w:w="2883" w:type="dxa"/>
            <w:gridSpan w:val="3"/>
            <w:vAlign w:val="center"/>
          </w:tcPr>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非金属废料和碎屑加工处理C4220</w:t>
            </w:r>
          </w:p>
        </w:tc>
      </w:tr>
      <w:tr w:rsidR="00C94044">
        <w:trPr>
          <w:trHeight w:val="605"/>
        </w:trPr>
        <w:tc>
          <w:tcPr>
            <w:tcW w:w="1253" w:type="dxa"/>
            <w:vAlign w:val="center"/>
          </w:tcPr>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占地面积(平方米)</w:t>
            </w:r>
          </w:p>
        </w:tc>
        <w:tc>
          <w:tcPr>
            <w:tcW w:w="3745" w:type="dxa"/>
            <w:gridSpan w:val="3"/>
            <w:vAlign w:val="center"/>
          </w:tcPr>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6667</w:t>
            </w:r>
          </w:p>
        </w:tc>
        <w:tc>
          <w:tcPr>
            <w:tcW w:w="1465" w:type="dxa"/>
            <w:gridSpan w:val="4"/>
            <w:vAlign w:val="center"/>
          </w:tcPr>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绿化面积</w:t>
            </w:r>
          </w:p>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(平方米)</w:t>
            </w:r>
          </w:p>
        </w:tc>
        <w:tc>
          <w:tcPr>
            <w:tcW w:w="2883" w:type="dxa"/>
            <w:gridSpan w:val="3"/>
            <w:vAlign w:val="center"/>
          </w:tcPr>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w:t>
            </w:r>
          </w:p>
        </w:tc>
      </w:tr>
      <w:tr w:rsidR="00C94044">
        <w:tc>
          <w:tcPr>
            <w:tcW w:w="1253" w:type="dxa"/>
            <w:vAlign w:val="center"/>
          </w:tcPr>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总投资</w:t>
            </w:r>
          </w:p>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(万元)</w:t>
            </w:r>
          </w:p>
        </w:tc>
        <w:tc>
          <w:tcPr>
            <w:tcW w:w="2165" w:type="dxa"/>
            <w:vAlign w:val="center"/>
          </w:tcPr>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200</w:t>
            </w:r>
          </w:p>
        </w:tc>
        <w:tc>
          <w:tcPr>
            <w:tcW w:w="1580" w:type="dxa"/>
            <w:gridSpan w:val="2"/>
            <w:vAlign w:val="center"/>
          </w:tcPr>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其中：环保投资(万元)</w:t>
            </w:r>
          </w:p>
        </w:tc>
        <w:tc>
          <w:tcPr>
            <w:tcW w:w="1465" w:type="dxa"/>
            <w:gridSpan w:val="4"/>
            <w:vAlign w:val="center"/>
          </w:tcPr>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40</w:t>
            </w:r>
          </w:p>
        </w:tc>
        <w:tc>
          <w:tcPr>
            <w:tcW w:w="1349" w:type="dxa"/>
            <w:gridSpan w:val="2"/>
            <w:vAlign w:val="center"/>
          </w:tcPr>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环保投资占总投资比例</w:t>
            </w:r>
          </w:p>
        </w:tc>
        <w:tc>
          <w:tcPr>
            <w:tcW w:w="1534" w:type="dxa"/>
            <w:vAlign w:val="center"/>
          </w:tcPr>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20%</w:t>
            </w:r>
          </w:p>
        </w:tc>
      </w:tr>
      <w:tr w:rsidR="00C94044">
        <w:trPr>
          <w:trHeight w:val="453"/>
        </w:trPr>
        <w:tc>
          <w:tcPr>
            <w:tcW w:w="1253" w:type="dxa"/>
            <w:tcBorders>
              <w:bottom w:val="single" w:sz="4" w:space="0" w:color="auto"/>
            </w:tcBorders>
            <w:vAlign w:val="center"/>
          </w:tcPr>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评价经费(万元)</w:t>
            </w:r>
          </w:p>
        </w:tc>
        <w:tc>
          <w:tcPr>
            <w:tcW w:w="2165" w:type="dxa"/>
            <w:tcBorders>
              <w:bottom w:val="single" w:sz="4" w:space="0" w:color="auto"/>
            </w:tcBorders>
            <w:vAlign w:val="center"/>
          </w:tcPr>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w:t>
            </w:r>
          </w:p>
        </w:tc>
        <w:tc>
          <w:tcPr>
            <w:tcW w:w="1580" w:type="dxa"/>
            <w:gridSpan w:val="2"/>
            <w:tcBorders>
              <w:bottom w:val="single" w:sz="4" w:space="0" w:color="auto"/>
            </w:tcBorders>
            <w:vAlign w:val="center"/>
          </w:tcPr>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投产日期</w:t>
            </w:r>
          </w:p>
        </w:tc>
        <w:tc>
          <w:tcPr>
            <w:tcW w:w="4348" w:type="dxa"/>
            <w:gridSpan w:val="7"/>
            <w:tcBorders>
              <w:bottom w:val="single" w:sz="4" w:space="0" w:color="auto"/>
            </w:tcBorders>
            <w:vAlign w:val="center"/>
          </w:tcPr>
          <w:p w:rsidR="00C94044" w:rsidRDefault="00A4462A">
            <w:pPr>
              <w:spacing w:line="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2018年</w:t>
            </w:r>
            <w:r>
              <w:rPr>
                <w:rFonts w:asciiTheme="minorEastAsia" w:eastAsiaTheme="minorEastAsia" w:hAnsiTheme="minorEastAsia" w:hint="eastAsia"/>
                <w:sz w:val="24"/>
                <w:szCs w:val="24"/>
              </w:rPr>
              <w:t>4</w:t>
            </w:r>
            <w:r>
              <w:rPr>
                <w:rFonts w:asciiTheme="minorEastAsia" w:eastAsiaTheme="minorEastAsia" w:hAnsiTheme="minorEastAsia"/>
                <w:sz w:val="24"/>
                <w:szCs w:val="24"/>
              </w:rPr>
              <w:t>月</w:t>
            </w:r>
          </w:p>
        </w:tc>
      </w:tr>
      <w:tr w:rsidR="00C94044">
        <w:trPr>
          <w:trHeight w:val="453"/>
        </w:trPr>
        <w:tc>
          <w:tcPr>
            <w:tcW w:w="9346" w:type="dxa"/>
            <w:gridSpan w:val="11"/>
            <w:vAlign w:val="center"/>
          </w:tcPr>
          <w:p w:rsidR="00C94044" w:rsidRDefault="00A4462A">
            <w:pPr>
              <w:spacing w:line="360" w:lineRule="auto"/>
              <w:rPr>
                <w:rFonts w:asciiTheme="minorEastAsia" w:eastAsiaTheme="minorEastAsia" w:hAnsiTheme="minorEastAsia"/>
                <w:b/>
                <w:bCs/>
                <w:sz w:val="24"/>
                <w:szCs w:val="24"/>
              </w:rPr>
            </w:pPr>
            <w:r>
              <w:rPr>
                <w:rFonts w:asciiTheme="minorEastAsia" w:eastAsiaTheme="minorEastAsia" w:hAnsiTheme="minorEastAsia"/>
                <w:b/>
                <w:bCs/>
                <w:sz w:val="24"/>
                <w:szCs w:val="24"/>
              </w:rPr>
              <w:t>工程内容及规模</w:t>
            </w:r>
          </w:p>
          <w:p w:rsidR="00C94044" w:rsidRDefault="00A4462A">
            <w:pPr>
              <w:pStyle w:val="ac"/>
              <w:spacing w:before="0" w:beforeAutospacing="0" w:after="0" w:afterAutospacing="0" w:line="360" w:lineRule="auto"/>
              <w:ind w:firstLineChars="200" w:firstLine="482"/>
              <w:jc w:val="both"/>
              <w:rPr>
                <w:rFonts w:asciiTheme="minorEastAsia" w:eastAsiaTheme="minorEastAsia" w:hAnsiTheme="minorEastAsia"/>
                <w:b/>
                <w:color w:val="auto"/>
              </w:rPr>
            </w:pPr>
            <w:r>
              <w:rPr>
                <w:rFonts w:asciiTheme="minorEastAsia" w:eastAsiaTheme="minorEastAsia" w:hAnsiTheme="minorEastAsia"/>
                <w:b/>
                <w:color w:val="auto"/>
              </w:rPr>
              <w:t>1、项目由来</w:t>
            </w:r>
          </w:p>
          <w:p w:rsidR="00C94044" w:rsidRDefault="00A4462A">
            <w:pPr>
              <w:pStyle w:val="ac"/>
              <w:spacing w:before="0" w:beforeAutospacing="0" w:after="0" w:afterAutospacing="0" w:line="360" w:lineRule="auto"/>
              <w:ind w:firstLineChars="200" w:firstLine="480"/>
              <w:jc w:val="both"/>
              <w:rPr>
                <w:rFonts w:asciiTheme="minorEastAsia" w:eastAsiaTheme="minorEastAsia" w:hAnsiTheme="minorEastAsia"/>
                <w:color w:val="auto"/>
              </w:rPr>
            </w:pPr>
            <w:r>
              <w:rPr>
                <w:rFonts w:asciiTheme="minorEastAsia" w:eastAsiaTheme="minorEastAsia" w:hAnsiTheme="minorEastAsia"/>
                <w:color w:val="auto"/>
              </w:rPr>
              <w:t>城步苗族自治县拥有丰富的林业资源，全县现有林地21.9万公顷，楠竹2.3万公顷</w:t>
            </w:r>
            <w:r>
              <w:rPr>
                <w:rFonts w:asciiTheme="minorEastAsia" w:eastAsiaTheme="minorEastAsia" w:hAnsiTheme="minorEastAsia" w:hint="eastAsia"/>
                <w:color w:val="auto"/>
              </w:rPr>
              <w:t>，</w:t>
            </w:r>
            <w:r>
              <w:rPr>
                <w:rFonts w:asciiTheme="minorEastAsia" w:eastAsiaTheme="minorEastAsia" w:hAnsiTheme="minorEastAsia"/>
                <w:color w:val="auto"/>
              </w:rPr>
              <w:t>竹木蓄积量居全省第6位。楠竹生长繁殖快，一年可成林，年生长增量可达500-800万根。竹屑一般可用于燃料、造纸、加工竹纤维、</w:t>
            </w:r>
            <w:proofErr w:type="gramStart"/>
            <w:r>
              <w:rPr>
                <w:rFonts w:asciiTheme="minorEastAsia" w:eastAsiaTheme="minorEastAsia" w:hAnsiTheme="minorEastAsia"/>
                <w:color w:val="auto"/>
              </w:rPr>
              <w:t>竹碳等</w:t>
            </w:r>
            <w:proofErr w:type="gramEnd"/>
            <w:r>
              <w:rPr>
                <w:rFonts w:asciiTheme="minorEastAsia" w:eastAsiaTheme="minorEastAsia" w:hAnsiTheme="minorEastAsia"/>
                <w:color w:val="auto"/>
              </w:rPr>
              <w:t>。</w:t>
            </w:r>
            <w:r>
              <w:rPr>
                <w:rFonts w:asciiTheme="minorEastAsia" w:eastAsiaTheme="minorEastAsia" w:hAnsiTheme="minorEastAsia" w:hint="eastAsia"/>
                <w:color w:val="auto"/>
              </w:rPr>
              <w:t>其中</w:t>
            </w:r>
            <w:r>
              <w:rPr>
                <w:rFonts w:asciiTheme="minorEastAsia" w:eastAsiaTheme="minorEastAsia" w:hAnsiTheme="minorEastAsia"/>
                <w:color w:val="auto"/>
              </w:rPr>
              <w:t>造纸和加工竹纤维成本较高，相对污染较</w:t>
            </w:r>
            <w:r>
              <w:rPr>
                <w:rFonts w:asciiTheme="minorEastAsia" w:eastAsiaTheme="minorEastAsia" w:hAnsiTheme="minorEastAsia" w:hint="eastAsia"/>
                <w:color w:val="auto"/>
              </w:rPr>
              <w:t>；</w:t>
            </w:r>
            <w:r>
              <w:rPr>
                <w:rFonts w:asciiTheme="minorEastAsia" w:eastAsiaTheme="minorEastAsia" w:hAnsiTheme="minorEastAsia"/>
                <w:color w:val="auto"/>
              </w:rPr>
              <w:t>而加工竹</w:t>
            </w:r>
            <w:proofErr w:type="gramStart"/>
            <w:r>
              <w:rPr>
                <w:rFonts w:asciiTheme="minorEastAsia" w:eastAsiaTheme="minorEastAsia" w:hAnsiTheme="minorEastAsia"/>
                <w:color w:val="auto"/>
              </w:rPr>
              <w:t>炭成本</w:t>
            </w:r>
            <w:proofErr w:type="gramEnd"/>
            <w:r>
              <w:rPr>
                <w:rFonts w:asciiTheme="minorEastAsia" w:eastAsiaTheme="minorEastAsia" w:hAnsiTheme="minorEastAsia"/>
                <w:color w:val="auto"/>
              </w:rPr>
              <w:t>较低，污染</w:t>
            </w:r>
            <w:r>
              <w:rPr>
                <w:rFonts w:asciiTheme="minorEastAsia" w:eastAsiaTheme="minorEastAsia" w:hAnsiTheme="minorEastAsia" w:hint="eastAsia"/>
                <w:color w:val="auto"/>
              </w:rPr>
              <w:t>相对</w:t>
            </w:r>
            <w:r>
              <w:rPr>
                <w:rFonts w:asciiTheme="minorEastAsia" w:eastAsiaTheme="minorEastAsia" w:hAnsiTheme="minorEastAsia"/>
                <w:color w:val="auto"/>
              </w:rPr>
              <w:t>较小。</w:t>
            </w:r>
            <w:proofErr w:type="gramStart"/>
            <w:r>
              <w:rPr>
                <w:rFonts w:asciiTheme="minorEastAsia" w:eastAsiaTheme="minorEastAsia" w:hAnsiTheme="minorEastAsia"/>
                <w:color w:val="auto"/>
              </w:rPr>
              <w:t>竹碳主要</w:t>
            </w:r>
            <w:proofErr w:type="gramEnd"/>
            <w:r>
              <w:rPr>
                <w:rFonts w:asciiTheme="minorEastAsia" w:eastAsiaTheme="minorEastAsia" w:hAnsiTheme="minorEastAsia"/>
                <w:color w:val="auto"/>
              </w:rPr>
              <w:t>用作活性碳及烧烤燃料，还具有超强的吸附能力和释放负离子，对室内空气、汽车内空气的主要污染物甲醛、苯、氨等有显著的吸附分解作用</w:t>
            </w:r>
            <w:r>
              <w:rPr>
                <w:rFonts w:asciiTheme="minorEastAsia" w:eastAsiaTheme="minorEastAsia" w:hAnsiTheme="minorEastAsia" w:hint="eastAsia"/>
                <w:color w:val="auto"/>
              </w:rPr>
              <w:t>，产品应用范围较广，具有良好发展前景。</w:t>
            </w:r>
          </w:p>
          <w:p w:rsidR="00C94044" w:rsidRDefault="00A4462A">
            <w:pPr>
              <w:pStyle w:val="ac"/>
              <w:spacing w:before="0" w:beforeAutospacing="0" w:after="0" w:afterAutospacing="0" w:line="360" w:lineRule="auto"/>
              <w:ind w:firstLineChars="200" w:firstLine="480"/>
              <w:jc w:val="both"/>
              <w:rPr>
                <w:rFonts w:asciiTheme="minorEastAsia" w:eastAsiaTheme="minorEastAsia" w:hAnsiTheme="minorEastAsia"/>
                <w:color w:val="auto"/>
              </w:rPr>
            </w:pPr>
            <w:r>
              <w:rPr>
                <w:rFonts w:asciiTheme="minorEastAsia" w:eastAsiaTheme="minorEastAsia" w:hAnsiTheme="minorEastAsia" w:hint="eastAsia"/>
                <w:color w:val="auto"/>
              </w:rPr>
              <w:t>为适应市场需求，城步</w:t>
            </w:r>
            <w:proofErr w:type="gramStart"/>
            <w:r>
              <w:rPr>
                <w:rFonts w:asciiTheme="minorEastAsia" w:eastAsiaTheme="minorEastAsia" w:hAnsiTheme="minorEastAsia" w:hint="eastAsia"/>
                <w:color w:val="auto"/>
              </w:rPr>
              <w:t>佳能农林新能源制品厂拟总投资</w:t>
            </w:r>
            <w:proofErr w:type="gramEnd"/>
            <w:r>
              <w:rPr>
                <w:rFonts w:asciiTheme="minorEastAsia" w:eastAsiaTheme="minorEastAsia" w:hAnsiTheme="minorEastAsia" w:hint="eastAsia"/>
                <w:color w:val="auto"/>
              </w:rPr>
              <w:t>200万元，</w:t>
            </w:r>
            <w:r>
              <w:rPr>
                <w:rFonts w:asciiTheme="minorEastAsia" w:eastAsiaTheme="minorEastAsia" w:hAnsiTheme="minorEastAsia"/>
                <w:color w:val="auto"/>
              </w:rPr>
              <w:t>在</w:t>
            </w:r>
            <w:r>
              <w:rPr>
                <w:rFonts w:asciiTheme="minorEastAsia" w:eastAsiaTheme="minorEastAsia" w:hAnsiTheme="minorEastAsia" w:hint="eastAsia"/>
                <w:color w:val="auto"/>
              </w:rPr>
              <w:t>该</w:t>
            </w:r>
            <w:r>
              <w:rPr>
                <w:rFonts w:asciiTheme="minorEastAsia" w:eastAsiaTheme="minorEastAsia" w:hAnsiTheme="minorEastAsia"/>
                <w:color w:val="auto"/>
              </w:rPr>
              <w:t>县蒋坊乡</w:t>
            </w:r>
            <w:proofErr w:type="gramStart"/>
            <w:r>
              <w:rPr>
                <w:rFonts w:asciiTheme="minorEastAsia" w:eastAsiaTheme="minorEastAsia" w:hAnsiTheme="minorEastAsia"/>
                <w:color w:val="auto"/>
              </w:rPr>
              <w:t>笔岩冲</w:t>
            </w:r>
            <w:proofErr w:type="gramEnd"/>
            <w:r>
              <w:rPr>
                <w:rFonts w:asciiTheme="minorEastAsia" w:eastAsiaTheme="minorEastAsia" w:hAnsiTheme="minorEastAsia" w:hint="eastAsia"/>
                <w:color w:val="auto"/>
              </w:rPr>
              <w:t>新建</w:t>
            </w:r>
            <w:r>
              <w:rPr>
                <w:rFonts w:asciiTheme="minorEastAsia" w:eastAsiaTheme="minorEastAsia" w:hAnsiTheme="minorEastAsia"/>
                <w:color w:val="auto"/>
              </w:rPr>
              <w:t>年产3000吨机制</w:t>
            </w:r>
            <w:r>
              <w:rPr>
                <w:rFonts w:asciiTheme="minorEastAsia" w:eastAsiaTheme="minorEastAsia" w:hAnsiTheme="minorEastAsia" w:hint="eastAsia"/>
                <w:color w:val="auto"/>
              </w:rPr>
              <w:t>炭</w:t>
            </w:r>
            <w:r w:rsidR="009A27C5">
              <w:rPr>
                <w:rFonts w:asciiTheme="minorEastAsia" w:eastAsiaTheme="minorEastAsia" w:hAnsiTheme="minorEastAsia" w:hint="eastAsia"/>
                <w:color w:val="auto"/>
              </w:rPr>
              <w:t>、年产7000吨生物质颗粒</w:t>
            </w:r>
            <w:r>
              <w:rPr>
                <w:rFonts w:asciiTheme="minorEastAsia" w:eastAsiaTheme="minorEastAsia" w:hAnsiTheme="minorEastAsia"/>
                <w:color w:val="auto"/>
              </w:rPr>
              <w:t>建设项目，综合利用当地的楠竹加工废料生产竹炭，变废为宝，为楠竹加工废料处理开辟了新途径</w:t>
            </w:r>
            <w:r>
              <w:rPr>
                <w:rFonts w:asciiTheme="minorEastAsia" w:eastAsiaTheme="minorEastAsia" w:hAnsiTheme="minorEastAsia" w:hint="eastAsia"/>
                <w:color w:val="auto"/>
              </w:rPr>
              <w:t>，实行固废“减量化、资源化、无害化”，取得经济与环境效益统一。</w:t>
            </w:r>
          </w:p>
          <w:p w:rsidR="00C94044" w:rsidRDefault="00A4462A">
            <w:pPr>
              <w:spacing w:line="360" w:lineRule="auto"/>
              <w:ind w:firstLineChars="200" w:firstLine="480"/>
              <w:rPr>
                <w:rFonts w:asciiTheme="minorEastAsia" w:eastAsiaTheme="minorEastAsia" w:hAnsiTheme="minorEastAsia"/>
              </w:rPr>
            </w:pPr>
            <w:r>
              <w:rPr>
                <w:rFonts w:asciiTheme="minorEastAsia" w:eastAsiaTheme="minorEastAsia" w:hAnsiTheme="minorEastAsia"/>
                <w:bCs/>
                <w:sz w:val="24"/>
              </w:rPr>
              <w:lastRenderedPageBreak/>
              <w:t>根据《中华人民共和国环境影响评价法》、《建设项目环境保护管理条例》等有关法律法规规定，该建设项目需进行环境影响评价。</w:t>
            </w:r>
            <w:r>
              <w:rPr>
                <w:rFonts w:asciiTheme="minorEastAsia" w:eastAsiaTheme="minorEastAsia" w:hAnsiTheme="minorEastAsia"/>
                <w:kern w:val="0"/>
                <w:sz w:val="24"/>
                <w:szCs w:val="24"/>
              </w:rPr>
              <w:t>按照国家《建设项目环境影响评价分类管理名录》，本项目需编制环境影响报告表。受</w:t>
            </w:r>
            <w:r>
              <w:rPr>
                <w:rFonts w:asciiTheme="minorEastAsia" w:eastAsiaTheme="minorEastAsia" w:hAnsiTheme="minorEastAsia"/>
                <w:sz w:val="24"/>
                <w:szCs w:val="24"/>
              </w:rPr>
              <w:t>城步佳能新能源科技有限公司</w:t>
            </w:r>
            <w:r>
              <w:rPr>
                <w:rFonts w:asciiTheme="minorEastAsia" w:eastAsiaTheme="minorEastAsia" w:hAnsiTheme="minorEastAsia"/>
                <w:kern w:val="0"/>
                <w:sz w:val="24"/>
                <w:szCs w:val="24"/>
              </w:rPr>
              <w:t>委托，湖南绿鸿环境科技有限责任公司承担本项目的环境影响评价工作。评价单位接到委托后，立即组织技术人员赶赴现场</w:t>
            </w:r>
            <w:r>
              <w:rPr>
                <w:rFonts w:asciiTheme="minorEastAsia" w:eastAsiaTheme="minorEastAsia" w:hAnsiTheme="minorEastAsia" w:hint="eastAsia"/>
                <w:kern w:val="0"/>
                <w:sz w:val="24"/>
                <w:szCs w:val="24"/>
              </w:rPr>
              <w:t>开展实地调研、踏勘、资料收集等工作，对工程特点和环境特征进行分析，依照环</w:t>
            </w:r>
            <w:proofErr w:type="gramStart"/>
            <w:r>
              <w:rPr>
                <w:rFonts w:asciiTheme="minorEastAsia" w:eastAsiaTheme="minorEastAsia" w:hAnsiTheme="minorEastAsia" w:hint="eastAsia"/>
                <w:kern w:val="0"/>
                <w:sz w:val="24"/>
                <w:szCs w:val="24"/>
              </w:rPr>
              <w:t>评技术</w:t>
            </w:r>
            <w:proofErr w:type="gramEnd"/>
            <w:r>
              <w:rPr>
                <w:rFonts w:asciiTheme="minorEastAsia" w:eastAsiaTheme="minorEastAsia" w:hAnsiTheme="minorEastAsia" w:hint="eastAsia"/>
                <w:kern w:val="0"/>
                <w:sz w:val="24"/>
                <w:szCs w:val="24"/>
              </w:rPr>
              <w:t>到则要求，编制完成了本项目环境影响评价报告表。</w:t>
            </w:r>
          </w:p>
          <w:p w:rsidR="00C94044" w:rsidRDefault="00A4462A">
            <w:pPr>
              <w:pStyle w:val="ac"/>
              <w:spacing w:before="0" w:beforeAutospacing="0" w:after="0" w:afterAutospacing="0" w:line="360" w:lineRule="auto"/>
              <w:ind w:firstLineChars="196" w:firstLine="472"/>
              <w:jc w:val="both"/>
              <w:rPr>
                <w:rFonts w:asciiTheme="minorEastAsia" w:eastAsiaTheme="minorEastAsia" w:hAnsiTheme="minorEastAsia"/>
                <w:b/>
                <w:color w:val="auto"/>
              </w:rPr>
            </w:pPr>
            <w:r>
              <w:rPr>
                <w:rFonts w:asciiTheme="minorEastAsia" w:eastAsiaTheme="minorEastAsia" w:hAnsiTheme="minorEastAsia"/>
                <w:b/>
                <w:color w:val="auto"/>
              </w:rPr>
              <w:t>2、项目建设基本情况</w:t>
            </w:r>
          </w:p>
          <w:p w:rsidR="00C94044" w:rsidRDefault="00A4462A">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b/>
                <w:sz w:val="24"/>
                <w:szCs w:val="24"/>
              </w:rPr>
              <w:t>（1）项目概况</w:t>
            </w:r>
          </w:p>
          <w:p w:rsidR="00C94044" w:rsidRDefault="00A4462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①</w:t>
            </w:r>
            <w:r>
              <w:rPr>
                <w:rFonts w:asciiTheme="minorEastAsia" w:eastAsiaTheme="minorEastAsia" w:hAnsiTheme="minorEastAsia"/>
                <w:sz w:val="24"/>
                <w:szCs w:val="24"/>
              </w:rPr>
              <w:t>项目名称：年产3000吨机制</w:t>
            </w:r>
            <w:r>
              <w:rPr>
                <w:rFonts w:asciiTheme="minorEastAsia" w:eastAsiaTheme="minorEastAsia" w:hAnsiTheme="minorEastAsia" w:hint="eastAsia"/>
                <w:sz w:val="24"/>
                <w:szCs w:val="24"/>
              </w:rPr>
              <w:t>炭、年产7000吨生物质颗粒</w:t>
            </w:r>
            <w:r>
              <w:rPr>
                <w:rFonts w:asciiTheme="minorEastAsia" w:eastAsiaTheme="minorEastAsia" w:hAnsiTheme="minorEastAsia"/>
                <w:sz w:val="24"/>
                <w:szCs w:val="24"/>
              </w:rPr>
              <w:t>建设项目；</w:t>
            </w:r>
          </w:p>
          <w:p w:rsidR="00C94044" w:rsidRDefault="00A4462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②</w:t>
            </w:r>
            <w:r>
              <w:rPr>
                <w:rFonts w:asciiTheme="minorEastAsia" w:eastAsiaTheme="minorEastAsia" w:hAnsiTheme="minorEastAsia"/>
                <w:sz w:val="24"/>
                <w:szCs w:val="24"/>
              </w:rPr>
              <w:t>建设单位：城步佳能新能源科技有限公司；</w:t>
            </w:r>
          </w:p>
          <w:p w:rsidR="00C94044" w:rsidRDefault="00A4462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③</w:t>
            </w:r>
            <w:r>
              <w:rPr>
                <w:rFonts w:asciiTheme="minorEastAsia" w:eastAsiaTheme="minorEastAsia" w:hAnsiTheme="minorEastAsia"/>
                <w:sz w:val="24"/>
                <w:szCs w:val="24"/>
              </w:rPr>
              <w:t>建设性质：新建；</w:t>
            </w:r>
          </w:p>
          <w:p w:rsidR="00C94044" w:rsidRDefault="00A4462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④</w:t>
            </w:r>
            <w:r>
              <w:rPr>
                <w:rFonts w:asciiTheme="minorEastAsia" w:eastAsiaTheme="minorEastAsia" w:hAnsiTheme="minorEastAsia"/>
                <w:sz w:val="24"/>
                <w:szCs w:val="24"/>
              </w:rPr>
              <w:t>建设地点：</w:t>
            </w:r>
            <w:r>
              <w:rPr>
                <w:rFonts w:asciiTheme="minorEastAsia" w:eastAsiaTheme="minorEastAsia" w:hAnsiTheme="minorEastAsia"/>
                <w:bCs/>
                <w:spacing w:val="6"/>
                <w:sz w:val="24"/>
              </w:rPr>
              <w:t>城步苗族自治县蒋坊乡壁岩冲</w:t>
            </w:r>
            <w:r>
              <w:rPr>
                <w:rFonts w:asciiTheme="minorEastAsia" w:eastAsiaTheme="minorEastAsia" w:hAnsiTheme="minorEastAsia"/>
                <w:sz w:val="24"/>
                <w:szCs w:val="24"/>
              </w:rPr>
              <w:t>；</w:t>
            </w:r>
          </w:p>
          <w:p w:rsidR="00C94044" w:rsidRDefault="00A4462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⑤</w:t>
            </w:r>
            <w:r>
              <w:rPr>
                <w:rFonts w:asciiTheme="minorEastAsia" w:eastAsiaTheme="minorEastAsia" w:hAnsiTheme="minorEastAsia"/>
                <w:sz w:val="24"/>
                <w:szCs w:val="24"/>
              </w:rPr>
              <w:t>投资总额：200万元；</w:t>
            </w:r>
          </w:p>
          <w:p w:rsidR="00C94044" w:rsidRDefault="00A4462A">
            <w:pPr>
              <w:spacing w:line="360" w:lineRule="auto"/>
              <w:ind w:firstLineChars="100" w:firstLine="241"/>
              <w:rPr>
                <w:rFonts w:asciiTheme="minorEastAsia" w:eastAsiaTheme="minorEastAsia" w:hAnsiTheme="minorEastAsia"/>
                <w:b/>
                <w:sz w:val="24"/>
                <w:szCs w:val="24"/>
              </w:rPr>
            </w:pPr>
            <w:r>
              <w:rPr>
                <w:rFonts w:asciiTheme="minorEastAsia" w:eastAsiaTheme="minorEastAsia" w:hAnsiTheme="minorEastAsia"/>
                <w:b/>
                <w:sz w:val="24"/>
                <w:szCs w:val="24"/>
              </w:rPr>
              <w:t>（2）项目建设内容</w:t>
            </w:r>
          </w:p>
          <w:p w:rsidR="00C94044" w:rsidRDefault="00A4462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本项目占地面积6667m</w:t>
            </w:r>
            <w:r>
              <w:rPr>
                <w:rFonts w:asciiTheme="minorEastAsia" w:eastAsiaTheme="minorEastAsia" w:hAnsiTheme="minorEastAsia"/>
                <w:sz w:val="24"/>
                <w:szCs w:val="24"/>
                <w:vertAlign w:val="superscript"/>
              </w:rPr>
              <w:t>2</w:t>
            </w:r>
            <w:r>
              <w:rPr>
                <w:rFonts w:asciiTheme="minorEastAsia" w:eastAsiaTheme="minorEastAsia" w:hAnsiTheme="minorEastAsia"/>
                <w:sz w:val="24"/>
                <w:szCs w:val="24"/>
              </w:rPr>
              <w:t>，建筑面积4500m</w:t>
            </w:r>
            <w:r>
              <w:rPr>
                <w:rFonts w:asciiTheme="minorEastAsia" w:eastAsiaTheme="minorEastAsia" w:hAnsiTheme="minorEastAsia"/>
                <w:sz w:val="24"/>
                <w:szCs w:val="24"/>
                <w:vertAlign w:val="superscript"/>
              </w:rPr>
              <w:t>2</w:t>
            </w:r>
            <w:r>
              <w:rPr>
                <w:rFonts w:asciiTheme="minorEastAsia" w:eastAsiaTheme="minorEastAsia" w:hAnsiTheme="minorEastAsia"/>
                <w:sz w:val="24"/>
                <w:szCs w:val="24"/>
              </w:rPr>
              <w:t>，建设项目工程建设内容主要包括：建设碳化池、原料堆</w:t>
            </w:r>
            <w:r>
              <w:rPr>
                <w:rFonts w:asciiTheme="minorEastAsia" w:eastAsiaTheme="minorEastAsia" w:hAnsiTheme="minorEastAsia" w:hint="eastAsia"/>
                <w:sz w:val="24"/>
                <w:szCs w:val="24"/>
              </w:rPr>
              <w:t>放区</w:t>
            </w:r>
            <w:r>
              <w:rPr>
                <w:rFonts w:asciiTheme="minorEastAsia" w:eastAsiaTheme="minorEastAsia" w:hAnsiTheme="minorEastAsia"/>
                <w:sz w:val="24"/>
                <w:szCs w:val="24"/>
              </w:rPr>
              <w:t>、</w:t>
            </w:r>
            <w:r>
              <w:rPr>
                <w:rFonts w:asciiTheme="minorEastAsia" w:eastAsiaTheme="minorEastAsia" w:hAnsiTheme="minorEastAsia" w:hint="eastAsia"/>
                <w:sz w:val="24"/>
                <w:szCs w:val="24"/>
              </w:rPr>
              <w:t>生产加工</w:t>
            </w:r>
            <w:r>
              <w:rPr>
                <w:rFonts w:asciiTheme="minorEastAsia" w:eastAsiaTheme="minorEastAsia" w:hAnsiTheme="minorEastAsia"/>
                <w:sz w:val="24"/>
                <w:szCs w:val="24"/>
              </w:rPr>
              <w:t>车间、</w:t>
            </w:r>
            <w:r>
              <w:rPr>
                <w:rFonts w:asciiTheme="minorEastAsia" w:eastAsiaTheme="minorEastAsia" w:hAnsiTheme="minorEastAsia" w:hint="eastAsia"/>
                <w:sz w:val="24"/>
                <w:szCs w:val="24"/>
              </w:rPr>
              <w:t>辅助配套工程、</w:t>
            </w:r>
            <w:r>
              <w:rPr>
                <w:rFonts w:asciiTheme="minorEastAsia" w:eastAsiaTheme="minorEastAsia" w:hAnsiTheme="minorEastAsia"/>
                <w:sz w:val="24"/>
                <w:szCs w:val="24"/>
              </w:rPr>
              <w:t>环保工程等。工程内容具体见表1-1，设备配置见表1-2。</w:t>
            </w:r>
          </w:p>
          <w:p w:rsidR="00C94044" w:rsidRDefault="00A4462A">
            <w:pPr>
              <w:spacing w:line="360" w:lineRule="auto"/>
              <w:ind w:firstLineChars="1029" w:firstLine="2479"/>
              <w:rPr>
                <w:rFonts w:asciiTheme="minorEastAsia" w:eastAsiaTheme="minorEastAsia" w:hAnsiTheme="minorEastAsia"/>
                <w:b/>
                <w:sz w:val="24"/>
                <w:szCs w:val="24"/>
              </w:rPr>
            </w:pPr>
            <w:r>
              <w:rPr>
                <w:rFonts w:asciiTheme="minorEastAsia" w:eastAsiaTheme="minorEastAsia" w:hAnsiTheme="minorEastAsia"/>
                <w:b/>
                <w:sz w:val="24"/>
                <w:szCs w:val="24"/>
              </w:rPr>
              <w:t>表1-1 工程组成情况一览表</w:t>
            </w:r>
          </w:p>
          <w:tbl>
            <w:tblPr>
              <w:tblW w:w="8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1133"/>
              <w:gridCol w:w="1701"/>
              <w:gridCol w:w="889"/>
              <w:gridCol w:w="595"/>
              <w:gridCol w:w="595"/>
              <w:gridCol w:w="1072"/>
              <w:gridCol w:w="2031"/>
            </w:tblGrid>
            <w:tr w:rsidR="00C94044">
              <w:tc>
                <w:tcPr>
                  <w:tcW w:w="532" w:type="dxa"/>
                  <w:shd w:val="clear" w:color="auto" w:fill="auto"/>
                  <w:vAlign w:val="center"/>
                </w:tcPr>
                <w:p w:rsidR="00C94044" w:rsidRDefault="00A4462A">
                  <w:pPr>
                    <w:widowControl/>
                    <w:jc w:val="center"/>
                    <w:rPr>
                      <w:rFonts w:ascii="Times New Roman" w:eastAsiaTheme="minorEastAsia" w:hAnsi="Times New Roman"/>
                      <w:b/>
                      <w:szCs w:val="21"/>
                    </w:rPr>
                  </w:pPr>
                  <w:r>
                    <w:rPr>
                      <w:rFonts w:ascii="Times New Roman" w:eastAsiaTheme="minorEastAsia" w:hAnsi="Times New Roman"/>
                      <w:b/>
                      <w:szCs w:val="21"/>
                    </w:rPr>
                    <w:t>序号</w:t>
                  </w:r>
                </w:p>
              </w:tc>
              <w:tc>
                <w:tcPr>
                  <w:tcW w:w="1133" w:type="dxa"/>
                  <w:shd w:val="clear" w:color="auto" w:fill="auto"/>
                  <w:vAlign w:val="center"/>
                </w:tcPr>
                <w:p w:rsidR="00C94044" w:rsidRDefault="00A4462A">
                  <w:pPr>
                    <w:widowControl/>
                    <w:jc w:val="center"/>
                    <w:rPr>
                      <w:rFonts w:ascii="Times New Roman" w:eastAsiaTheme="minorEastAsia" w:hAnsi="Times New Roman"/>
                      <w:b/>
                      <w:szCs w:val="21"/>
                    </w:rPr>
                  </w:pPr>
                  <w:r>
                    <w:rPr>
                      <w:rFonts w:ascii="Times New Roman" w:eastAsiaTheme="minorEastAsia" w:hAnsi="Times New Roman"/>
                      <w:b/>
                      <w:szCs w:val="21"/>
                    </w:rPr>
                    <w:t>工程分类</w:t>
                  </w:r>
                </w:p>
              </w:tc>
              <w:tc>
                <w:tcPr>
                  <w:tcW w:w="1701" w:type="dxa"/>
                  <w:shd w:val="clear" w:color="auto" w:fill="auto"/>
                  <w:vAlign w:val="center"/>
                </w:tcPr>
                <w:p w:rsidR="00C94044" w:rsidRDefault="00A4462A">
                  <w:pPr>
                    <w:widowControl/>
                    <w:jc w:val="center"/>
                    <w:rPr>
                      <w:rFonts w:ascii="Times New Roman" w:eastAsiaTheme="minorEastAsia" w:hAnsi="Times New Roman"/>
                      <w:b/>
                      <w:szCs w:val="21"/>
                    </w:rPr>
                  </w:pPr>
                  <w:r>
                    <w:rPr>
                      <w:rFonts w:ascii="Times New Roman" w:eastAsiaTheme="minorEastAsia" w:hAnsi="Times New Roman"/>
                      <w:b/>
                      <w:szCs w:val="21"/>
                    </w:rPr>
                    <w:t>建设内容</w:t>
                  </w:r>
                </w:p>
              </w:tc>
              <w:tc>
                <w:tcPr>
                  <w:tcW w:w="889" w:type="dxa"/>
                  <w:shd w:val="clear" w:color="auto" w:fill="auto"/>
                  <w:vAlign w:val="center"/>
                </w:tcPr>
                <w:p w:rsidR="00C94044" w:rsidRDefault="00A4462A">
                  <w:pPr>
                    <w:widowControl/>
                    <w:jc w:val="center"/>
                    <w:rPr>
                      <w:rFonts w:ascii="Times New Roman" w:eastAsiaTheme="minorEastAsia" w:hAnsi="Times New Roman"/>
                      <w:b/>
                      <w:szCs w:val="21"/>
                    </w:rPr>
                  </w:pPr>
                  <w:r>
                    <w:rPr>
                      <w:rFonts w:ascii="Times New Roman" w:eastAsiaTheme="minorEastAsia" w:hAnsi="Times New Roman"/>
                      <w:b/>
                      <w:szCs w:val="21"/>
                    </w:rPr>
                    <w:t>占地面积</w:t>
                  </w:r>
                </w:p>
              </w:tc>
              <w:tc>
                <w:tcPr>
                  <w:tcW w:w="595" w:type="dxa"/>
                  <w:shd w:val="clear" w:color="auto" w:fill="auto"/>
                  <w:vAlign w:val="center"/>
                </w:tcPr>
                <w:p w:rsidR="00C94044" w:rsidRDefault="00A4462A">
                  <w:pPr>
                    <w:widowControl/>
                    <w:jc w:val="center"/>
                    <w:rPr>
                      <w:rFonts w:ascii="Times New Roman" w:eastAsiaTheme="minorEastAsia" w:hAnsi="Times New Roman"/>
                      <w:b/>
                      <w:szCs w:val="21"/>
                    </w:rPr>
                  </w:pPr>
                  <w:r>
                    <w:rPr>
                      <w:rFonts w:ascii="Times New Roman" w:eastAsiaTheme="minorEastAsia" w:hAnsi="Times New Roman"/>
                      <w:b/>
                      <w:szCs w:val="21"/>
                    </w:rPr>
                    <w:t>单位</w:t>
                  </w:r>
                </w:p>
              </w:tc>
              <w:tc>
                <w:tcPr>
                  <w:tcW w:w="595" w:type="dxa"/>
                  <w:shd w:val="clear" w:color="auto" w:fill="auto"/>
                  <w:vAlign w:val="center"/>
                </w:tcPr>
                <w:p w:rsidR="00C94044" w:rsidRDefault="00A4462A">
                  <w:pPr>
                    <w:widowControl/>
                    <w:jc w:val="center"/>
                    <w:rPr>
                      <w:rFonts w:ascii="Times New Roman" w:eastAsiaTheme="minorEastAsia" w:hAnsi="Times New Roman"/>
                      <w:b/>
                      <w:szCs w:val="21"/>
                    </w:rPr>
                  </w:pPr>
                  <w:r>
                    <w:rPr>
                      <w:rFonts w:ascii="Times New Roman" w:eastAsiaTheme="minorEastAsia" w:hAnsi="Times New Roman"/>
                      <w:b/>
                      <w:szCs w:val="21"/>
                    </w:rPr>
                    <w:t>数量</w:t>
                  </w:r>
                </w:p>
              </w:tc>
              <w:tc>
                <w:tcPr>
                  <w:tcW w:w="1072" w:type="dxa"/>
                  <w:shd w:val="clear" w:color="auto" w:fill="auto"/>
                  <w:vAlign w:val="center"/>
                </w:tcPr>
                <w:p w:rsidR="00C94044" w:rsidRDefault="00A4462A">
                  <w:pPr>
                    <w:widowControl/>
                    <w:jc w:val="center"/>
                    <w:rPr>
                      <w:rFonts w:ascii="Times New Roman" w:eastAsiaTheme="minorEastAsia" w:hAnsi="Times New Roman"/>
                      <w:b/>
                      <w:szCs w:val="21"/>
                    </w:rPr>
                  </w:pPr>
                  <w:r>
                    <w:rPr>
                      <w:rFonts w:ascii="Times New Roman" w:eastAsiaTheme="minorEastAsia" w:hAnsi="Times New Roman"/>
                      <w:b/>
                      <w:szCs w:val="21"/>
                    </w:rPr>
                    <w:t>建筑结构</w:t>
                  </w:r>
                </w:p>
              </w:tc>
              <w:tc>
                <w:tcPr>
                  <w:tcW w:w="2031" w:type="dxa"/>
                  <w:shd w:val="clear" w:color="auto" w:fill="auto"/>
                  <w:vAlign w:val="center"/>
                </w:tcPr>
                <w:p w:rsidR="00C94044" w:rsidRDefault="00A4462A">
                  <w:pPr>
                    <w:widowControl/>
                    <w:jc w:val="center"/>
                    <w:rPr>
                      <w:rFonts w:ascii="Times New Roman" w:eastAsiaTheme="minorEastAsia" w:hAnsi="Times New Roman"/>
                      <w:b/>
                      <w:szCs w:val="21"/>
                    </w:rPr>
                  </w:pPr>
                  <w:r>
                    <w:rPr>
                      <w:rFonts w:ascii="Times New Roman" w:eastAsiaTheme="minorEastAsia" w:hAnsi="Times New Roman"/>
                      <w:b/>
                      <w:szCs w:val="21"/>
                    </w:rPr>
                    <w:t>备注</w:t>
                  </w:r>
                </w:p>
              </w:tc>
            </w:tr>
            <w:tr w:rsidR="00C94044">
              <w:tc>
                <w:tcPr>
                  <w:tcW w:w="532" w:type="dxa"/>
                  <w:vMerge w:val="restart"/>
                  <w:shd w:val="clear" w:color="auto" w:fill="auto"/>
                  <w:vAlign w:val="center"/>
                </w:tcPr>
                <w:p w:rsidR="00C94044" w:rsidRDefault="00C94044">
                  <w:pPr>
                    <w:widowControl/>
                    <w:jc w:val="center"/>
                    <w:rPr>
                      <w:rFonts w:ascii="Times New Roman" w:eastAsiaTheme="minorEastAsia" w:hAnsi="Times New Roman"/>
                      <w:szCs w:val="21"/>
                    </w:rPr>
                  </w:pPr>
                </w:p>
                <w:p w:rsidR="00C94044" w:rsidRDefault="00C94044">
                  <w:pPr>
                    <w:widowControl/>
                    <w:jc w:val="center"/>
                    <w:rPr>
                      <w:rFonts w:ascii="Times New Roman" w:eastAsiaTheme="minorEastAsia" w:hAnsi="Times New Roman"/>
                      <w:szCs w:val="21"/>
                    </w:rPr>
                  </w:pPr>
                </w:p>
                <w:p w:rsidR="00C94044" w:rsidRDefault="00A4462A">
                  <w:pPr>
                    <w:widowControl/>
                    <w:jc w:val="center"/>
                    <w:rPr>
                      <w:rFonts w:ascii="Times New Roman" w:eastAsiaTheme="minorEastAsia" w:hAnsi="Times New Roman"/>
                      <w:szCs w:val="21"/>
                    </w:rPr>
                  </w:pPr>
                  <w:r>
                    <w:rPr>
                      <w:rFonts w:ascii="Times New Roman" w:eastAsiaTheme="minorEastAsia" w:hAnsi="Times New Roman"/>
                      <w:szCs w:val="21"/>
                    </w:rPr>
                    <w:t>1</w:t>
                  </w:r>
                </w:p>
              </w:tc>
              <w:tc>
                <w:tcPr>
                  <w:tcW w:w="1133" w:type="dxa"/>
                  <w:vMerge w:val="restart"/>
                  <w:shd w:val="clear" w:color="auto" w:fill="auto"/>
                  <w:vAlign w:val="center"/>
                </w:tcPr>
                <w:p w:rsidR="00C94044" w:rsidRDefault="00C94044">
                  <w:pPr>
                    <w:widowControl/>
                    <w:jc w:val="center"/>
                    <w:rPr>
                      <w:rFonts w:ascii="Times New Roman" w:eastAsiaTheme="minorEastAsia" w:hAnsi="Times New Roman"/>
                      <w:szCs w:val="21"/>
                    </w:rPr>
                  </w:pPr>
                </w:p>
                <w:p w:rsidR="00C94044" w:rsidRDefault="00C94044">
                  <w:pPr>
                    <w:widowControl/>
                    <w:jc w:val="center"/>
                    <w:rPr>
                      <w:rFonts w:ascii="Times New Roman" w:eastAsiaTheme="minorEastAsia" w:hAnsi="Times New Roman"/>
                      <w:szCs w:val="21"/>
                    </w:rPr>
                  </w:pPr>
                </w:p>
                <w:p w:rsidR="00C94044" w:rsidRDefault="00A4462A">
                  <w:pPr>
                    <w:widowControl/>
                    <w:jc w:val="center"/>
                    <w:rPr>
                      <w:rFonts w:ascii="Times New Roman" w:eastAsiaTheme="minorEastAsia" w:hAnsi="Times New Roman"/>
                      <w:szCs w:val="21"/>
                    </w:rPr>
                  </w:pPr>
                  <w:r>
                    <w:rPr>
                      <w:rFonts w:ascii="Times New Roman" w:eastAsiaTheme="minorEastAsia" w:hAnsi="Times New Roman"/>
                      <w:szCs w:val="21"/>
                    </w:rPr>
                    <w:t>主体工程</w:t>
                  </w:r>
                </w:p>
              </w:tc>
              <w:tc>
                <w:tcPr>
                  <w:tcW w:w="1701" w:type="dxa"/>
                  <w:shd w:val="clear" w:color="auto" w:fill="auto"/>
                  <w:vAlign w:val="center"/>
                </w:tcPr>
                <w:p w:rsidR="00C94044" w:rsidRDefault="00A4462A">
                  <w:pPr>
                    <w:widowControl/>
                    <w:jc w:val="center"/>
                    <w:rPr>
                      <w:rFonts w:ascii="Times New Roman" w:eastAsiaTheme="minorEastAsia" w:hAnsi="Times New Roman"/>
                      <w:szCs w:val="21"/>
                    </w:rPr>
                  </w:pPr>
                  <w:r>
                    <w:rPr>
                      <w:rFonts w:ascii="Times New Roman" w:eastAsiaTheme="minorEastAsia" w:hAnsi="Times New Roman"/>
                      <w:szCs w:val="21"/>
                    </w:rPr>
                    <w:t>生产加工车间</w:t>
                  </w:r>
                </w:p>
              </w:tc>
              <w:tc>
                <w:tcPr>
                  <w:tcW w:w="889" w:type="dxa"/>
                  <w:shd w:val="clear" w:color="auto" w:fill="auto"/>
                  <w:vAlign w:val="center"/>
                </w:tcPr>
                <w:p w:rsidR="00C94044" w:rsidRDefault="00A4462A">
                  <w:pPr>
                    <w:autoSpaceDE w:val="0"/>
                    <w:autoSpaceDN w:val="0"/>
                    <w:adjustRightInd w:val="0"/>
                    <w:jc w:val="center"/>
                    <w:rPr>
                      <w:rFonts w:ascii="Times New Roman" w:eastAsiaTheme="minorEastAsia" w:hAnsi="Times New Roman"/>
                      <w:bCs/>
                      <w:szCs w:val="21"/>
                    </w:rPr>
                  </w:pPr>
                  <w:r>
                    <w:rPr>
                      <w:rFonts w:ascii="Times New Roman" w:eastAsiaTheme="minorEastAsia" w:hAnsi="Times New Roman" w:hint="eastAsia"/>
                      <w:bCs/>
                      <w:szCs w:val="21"/>
                    </w:rPr>
                    <w:t>800</w:t>
                  </w:r>
                  <w:r>
                    <w:rPr>
                      <w:rFonts w:ascii="Times New Roman" w:eastAsiaTheme="minorEastAsia" w:hAnsi="Times New Roman"/>
                      <w:bCs/>
                      <w:szCs w:val="21"/>
                    </w:rPr>
                    <w:t xml:space="preserve"> m</w:t>
                  </w:r>
                  <w:r>
                    <w:rPr>
                      <w:rFonts w:ascii="Times New Roman" w:eastAsiaTheme="minorEastAsia" w:hAnsi="Times New Roman"/>
                      <w:bCs/>
                      <w:szCs w:val="21"/>
                      <w:vertAlign w:val="superscript"/>
                    </w:rPr>
                    <w:t>2</w:t>
                  </w:r>
                </w:p>
              </w:tc>
              <w:tc>
                <w:tcPr>
                  <w:tcW w:w="595" w:type="dxa"/>
                  <w:shd w:val="clear" w:color="auto" w:fill="auto"/>
                  <w:vAlign w:val="center"/>
                </w:tcPr>
                <w:p w:rsidR="00C94044" w:rsidRDefault="00A4462A">
                  <w:pPr>
                    <w:widowControl/>
                    <w:jc w:val="center"/>
                    <w:rPr>
                      <w:rFonts w:ascii="Times New Roman" w:eastAsiaTheme="minorEastAsia" w:hAnsi="Times New Roman"/>
                      <w:szCs w:val="21"/>
                    </w:rPr>
                  </w:pPr>
                  <w:proofErr w:type="gramStart"/>
                  <w:r>
                    <w:rPr>
                      <w:rFonts w:ascii="Times New Roman" w:eastAsiaTheme="minorEastAsia" w:hAnsi="Times New Roman"/>
                      <w:szCs w:val="21"/>
                    </w:rPr>
                    <w:t>个</w:t>
                  </w:r>
                  <w:proofErr w:type="gramEnd"/>
                </w:p>
              </w:tc>
              <w:tc>
                <w:tcPr>
                  <w:tcW w:w="595" w:type="dxa"/>
                  <w:shd w:val="clear" w:color="auto" w:fill="auto"/>
                  <w:vAlign w:val="center"/>
                </w:tcPr>
                <w:p w:rsidR="00C94044" w:rsidRDefault="00A4462A">
                  <w:pPr>
                    <w:widowControl/>
                    <w:jc w:val="center"/>
                    <w:rPr>
                      <w:rFonts w:ascii="Times New Roman" w:eastAsiaTheme="minorEastAsia" w:hAnsi="Times New Roman"/>
                      <w:szCs w:val="21"/>
                    </w:rPr>
                  </w:pPr>
                  <w:r>
                    <w:rPr>
                      <w:rFonts w:ascii="Times New Roman" w:eastAsiaTheme="minorEastAsia" w:hAnsi="Times New Roman"/>
                      <w:szCs w:val="21"/>
                    </w:rPr>
                    <w:t>1</w:t>
                  </w:r>
                </w:p>
              </w:tc>
              <w:tc>
                <w:tcPr>
                  <w:tcW w:w="1072" w:type="dxa"/>
                  <w:shd w:val="clear" w:color="auto" w:fill="auto"/>
                  <w:vAlign w:val="center"/>
                </w:tcPr>
                <w:p w:rsidR="00C94044" w:rsidRDefault="00A4462A">
                  <w:pPr>
                    <w:widowControl/>
                    <w:jc w:val="center"/>
                    <w:rPr>
                      <w:rFonts w:ascii="Times New Roman" w:eastAsiaTheme="minorEastAsia" w:hAnsi="Times New Roman"/>
                      <w:szCs w:val="21"/>
                    </w:rPr>
                  </w:pPr>
                  <w:r>
                    <w:rPr>
                      <w:rFonts w:ascii="Times New Roman" w:eastAsiaTheme="minorEastAsia" w:hAnsi="Times New Roman" w:hint="eastAsia"/>
                      <w:szCs w:val="21"/>
                    </w:rPr>
                    <w:t>砖混</w:t>
                  </w:r>
                </w:p>
              </w:tc>
              <w:tc>
                <w:tcPr>
                  <w:tcW w:w="2031" w:type="dxa"/>
                  <w:shd w:val="clear" w:color="auto" w:fill="auto"/>
                  <w:vAlign w:val="center"/>
                </w:tcPr>
                <w:p w:rsidR="00C94044" w:rsidRDefault="00A4462A">
                  <w:pPr>
                    <w:widowControl/>
                    <w:jc w:val="center"/>
                    <w:rPr>
                      <w:rFonts w:ascii="Times New Roman" w:eastAsiaTheme="minorEastAsia" w:hAnsi="Times New Roman"/>
                      <w:b/>
                      <w:szCs w:val="21"/>
                    </w:rPr>
                  </w:pPr>
                  <w:r>
                    <w:rPr>
                      <w:rFonts w:ascii="Times New Roman" w:eastAsiaTheme="minorEastAsia" w:hAnsi="Times New Roman" w:hint="eastAsia"/>
                      <w:szCs w:val="21"/>
                    </w:rPr>
                    <w:t>机制炭生产线</w:t>
                  </w:r>
                </w:p>
              </w:tc>
            </w:tr>
            <w:tr w:rsidR="00C94044">
              <w:tc>
                <w:tcPr>
                  <w:tcW w:w="532" w:type="dxa"/>
                  <w:vMerge/>
                  <w:shd w:val="clear" w:color="auto" w:fill="auto"/>
                  <w:vAlign w:val="center"/>
                </w:tcPr>
                <w:p w:rsidR="00C94044" w:rsidRDefault="00C94044">
                  <w:pPr>
                    <w:widowControl/>
                    <w:jc w:val="center"/>
                    <w:rPr>
                      <w:rFonts w:ascii="Times New Roman" w:eastAsiaTheme="minorEastAsia" w:hAnsi="Times New Roman"/>
                      <w:szCs w:val="21"/>
                    </w:rPr>
                  </w:pPr>
                </w:p>
              </w:tc>
              <w:tc>
                <w:tcPr>
                  <w:tcW w:w="1133" w:type="dxa"/>
                  <w:vMerge/>
                  <w:shd w:val="clear" w:color="auto" w:fill="auto"/>
                  <w:vAlign w:val="center"/>
                </w:tcPr>
                <w:p w:rsidR="00C94044" w:rsidRDefault="00C94044">
                  <w:pPr>
                    <w:widowControl/>
                    <w:jc w:val="center"/>
                    <w:rPr>
                      <w:rFonts w:ascii="Times New Roman" w:eastAsiaTheme="minorEastAsia" w:hAnsi="Times New Roman"/>
                      <w:szCs w:val="21"/>
                    </w:rPr>
                  </w:pPr>
                </w:p>
              </w:tc>
              <w:tc>
                <w:tcPr>
                  <w:tcW w:w="1701" w:type="dxa"/>
                  <w:shd w:val="clear" w:color="auto" w:fill="auto"/>
                  <w:vAlign w:val="center"/>
                </w:tcPr>
                <w:p w:rsidR="00C94044" w:rsidRDefault="00A4462A">
                  <w:pPr>
                    <w:widowControl/>
                    <w:jc w:val="center"/>
                    <w:rPr>
                      <w:rFonts w:ascii="Times New Roman" w:eastAsiaTheme="minorEastAsia" w:hAnsi="Times New Roman"/>
                      <w:szCs w:val="21"/>
                    </w:rPr>
                  </w:pPr>
                  <w:r>
                    <w:rPr>
                      <w:rFonts w:ascii="Times New Roman" w:eastAsiaTheme="minorEastAsia" w:hAnsi="Times New Roman"/>
                      <w:szCs w:val="21"/>
                    </w:rPr>
                    <w:t>原料堆放区</w:t>
                  </w:r>
                </w:p>
              </w:tc>
              <w:tc>
                <w:tcPr>
                  <w:tcW w:w="889" w:type="dxa"/>
                  <w:shd w:val="clear" w:color="auto" w:fill="auto"/>
                  <w:vAlign w:val="center"/>
                </w:tcPr>
                <w:p w:rsidR="00C94044" w:rsidRDefault="00A4462A">
                  <w:pPr>
                    <w:autoSpaceDE w:val="0"/>
                    <w:autoSpaceDN w:val="0"/>
                    <w:adjustRightInd w:val="0"/>
                    <w:jc w:val="center"/>
                    <w:rPr>
                      <w:rFonts w:ascii="Times New Roman" w:eastAsiaTheme="minorEastAsia" w:hAnsi="Times New Roman"/>
                      <w:bCs/>
                      <w:color w:val="FF0000"/>
                      <w:szCs w:val="21"/>
                    </w:rPr>
                  </w:pPr>
                  <w:r>
                    <w:rPr>
                      <w:rFonts w:ascii="Times New Roman" w:eastAsiaTheme="minorEastAsia" w:hAnsi="Times New Roman" w:hint="eastAsia"/>
                      <w:bCs/>
                      <w:szCs w:val="21"/>
                    </w:rPr>
                    <w:t>6</w:t>
                  </w:r>
                  <w:r>
                    <w:rPr>
                      <w:rFonts w:ascii="Times New Roman" w:eastAsiaTheme="minorEastAsia" w:hAnsi="Times New Roman"/>
                      <w:bCs/>
                      <w:szCs w:val="21"/>
                    </w:rPr>
                    <w:t>00m</w:t>
                  </w:r>
                  <w:r>
                    <w:rPr>
                      <w:rFonts w:ascii="Times New Roman" w:eastAsiaTheme="minorEastAsia" w:hAnsi="Times New Roman"/>
                      <w:bCs/>
                      <w:szCs w:val="21"/>
                      <w:vertAlign w:val="superscript"/>
                    </w:rPr>
                    <w:t>2</w:t>
                  </w:r>
                </w:p>
              </w:tc>
              <w:tc>
                <w:tcPr>
                  <w:tcW w:w="595" w:type="dxa"/>
                  <w:shd w:val="clear" w:color="auto" w:fill="auto"/>
                  <w:vAlign w:val="center"/>
                </w:tcPr>
                <w:p w:rsidR="00C94044" w:rsidRDefault="00A4462A">
                  <w:pPr>
                    <w:widowControl/>
                    <w:jc w:val="center"/>
                    <w:rPr>
                      <w:rFonts w:ascii="Times New Roman" w:eastAsiaTheme="minorEastAsia" w:hAnsi="Times New Roman"/>
                      <w:szCs w:val="21"/>
                    </w:rPr>
                  </w:pPr>
                  <w:proofErr w:type="gramStart"/>
                  <w:r>
                    <w:rPr>
                      <w:rFonts w:ascii="Times New Roman" w:eastAsiaTheme="minorEastAsia" w:hAnsi="Times New Roman"/>
                      <w:szCs w:val="21"/>
                    </w:rPr>
                    <w:t>个</w:t>
                  </w:r>
                  <w:proofErr w:type="gramEnd"/>
                </w:p>
              </w:tc>
              <w:tc>
                <w:tcPr>
                  <w:tcW w:w="595" w:type="dxa"/>
                  <w:shd w:val="clear" w:color="auto" w:fill="auto"/>
                  <w:vAlign w:val="center"/>
                </w:tcPr>
                <w:p w:rsidR="00C94044" w:rsidRDefault="00A4462A">
                  <w:pPr>
                    <w:widowControl/>
                    <w:jc w:val="center"/>
                    <w:rPr>
                      <w:rFonts w:ascii="Times New Roman" w:eastAsiaTheme="minorEastAsia" w:hAnsi="Times New Roman"/>
                      <w:szCs w:val="21"/>
                    </w:rPr>
                  </w:pPr>
                  <w:r>
                    <w:rPr>
                      <w:rFonts w:ascii="Times New Roman" w:eastAsiaTheme="minorEastAsia" w:hAnsi="Times New Roman"/>
                      <w:szCs w:val="21"/>
                    </w:rPr>
                    <w:t>1</w:t>
                  </w:r>
                </w:p>
              </w:tc>
              <w:tc>
                <w:tcPr>
                  <w:tcW w:w="1072" w:type="dxa"/>
                  <w:shd w:val="clear" w:color="auto" w:fill="auto"/>
                  <w:vAlign w:val="center"/>
                </w:tcPr>
                <w:p w:rsidR="00C94044" w:rsidRDefault="00A4462A">
                  <w:pPr>
                    <w:widowControl/>
                    <w:jc w:val="center"/>
                    <w:rPr>
                      <w:rFonts w:ascii="Times New Roman" w:eastAsiaTheme="minorEastAsia" w:hAnsi="Times New Roman"/>
                      <w:szCs w:val="21"/>
                    </w:rPr>
                  </w:pPr>
                  <w:r>
                    <w:rPr>
                      <w:rFonts w:ascii="Times New Roman" w:eastAsiaTheme="minorEastAsia" w:hAnsi="Times New Roman" w:hint="eastAsia"/>
                      <w:szCs w:val="21"/>
                    </w:rPr>
                    <w:t>钢体</w:t>
                  </w:r>
                </w:p>
              </w:tc>
              <w:tc>
                <w:tcPr>
                  <w:tcW w:w="2031" w:type="dxa"/>
                  <w:shd w:val="clear" w:color="auto" w:fill="auto"/>
                  <w:vAlign w:val="center"/>
                </w:tcPr>
                <w:p w:rsidR="00C94044" w:rsidRDefault="00A4462A">
                  <w:pPr>
                    <w:widowControl/>
                    <w:jc w:val="center"/>
                    <w:rPr>
                      <w:rFonts w:ascii="Times New Roman" w:eastAsiaTheme="minorEastAsia" w:hAnsi="Times New Roman"/>
                      <w:b/>
                      <w:szCs w:val="21"/>
                    </w:rPr>
                  </w:pPr>
                  <w:r>
                    <w:rPr>
                      <w:rFonts w:ascii="Times New Roman" w:eastAsiaTheme="minorEastAsia" w:hAnsi="Times New Roman"/>
                      <w:bCs/>
                      <w:szCs w:val="21"/>
                    </w:rPr>
                    <w:t>不在厂区破碎</w:t>
                  </w:r>
                  <w:r>
                    <w:rPr>
                      <w:rFonts w:ascii="Times New Roman" w:eastAsiaTheme="minorEastAsia" w:hAnsi="Times New Roman" w:hint="eastAsia"/>
                      <w:bCs/>
                      <w:szCs w:val="21"/>
                    </w:rPr>
                    <w:t>，</w:t>
                  </w:r>
                  <w:r>
                    <w:rPr>
                      <w:rFonts w:ascii="Times New Roman" w:eastAsiaTheme="minorEastAsia" w:hAnsi="Times New Roman"/>
                      <w:bCs/>
                      <w:szCs w:val="21"/>
                    </w:rPr>
                    <w:t>堆</w:t>
                  </w:r>
                  <w:proofErr w:type="gramStart"/>
                  <w:r>
                    <w:rPr>
                      <w:rFonts w:ascii="Times New Roman" w:eastAsiaTheme="minorEastAsia" w:hAnsi="Times New Roman"/>
                      <w:bCs/>
                      <w:szCs w:val="21"/>
                    </w:rPr>
                    <w:t>放散状原辅</w:t>
                  </w:r>
                  <w:proofErr w:type="gramEnd"/>
                  <w:r>
                    <w:rPr>
                      <w:rFonts w:ascii="Times New Roman" w:eastAsiaTheme="minorEastAsia" w:hAnsi="Times New Roman"/>
                      <w:bCs/>
                      <w:szCs w:val="21"/>
                    </w:rPr>
                    <w:t>材料</w:t>
                  </w:r>
                </w:p>
              </w:tc>
            </w:tr>
            <w:tr w:rsidR="00C94044">
              <w:tc>
                <w:tcPr>
                  <w:tcW w:w="532" w:type="dxa"/>
                  <w:vMerge/>
                  <w:shd w:val="clear" w:color="auto" w:fill="auto"/>
                  <w:vAlign w:val="center"/>
                </w:tcPr>
                <w:p w:rsidR="00C94044" w:rsidRDefault="00C94044">
                  <w:pPr>
                    <w:widowControl/>
                    <w:jc w:val="center"/>
                    <w:rPr>
                      <w:rFonts w:ascii="Times New Roman" w:eastAsiaTheme="minorEastAsia" w:hAnsi="Times New Roman"/>
                      <w:szCs w:val="21"/>
                    </w:rPr>
                  </w:pPr>
                </w:p>
              </w:tc>
              <w:tc>
                <w:tcPr>
                  <w:tcW w:w="1133" w:type="dxa"/>
                  <w:vMerge/>
                  <w:shd w:val="clear" w:color="auto" w:fill="auto"/>
                  <w:vAlign w:val="center"/>
                </w:tcPr>
                <w:p w:rsidR="00C94044" w:rsidRDefault="00C94044">
                  <w:pPr>
                    <w:widowControl/>
                    <w:jc w:val="center"/>
                    <w:rPr>
                      <w:rFonts w:ascii="Times New Roman" w:eastAsiaTheme="minorEastAsia" w:hAnsi="Times New Roman"/>
                      <w:szCs w:val="21"/>
                    </w:rPr>
                  </w:pPr>
                </w:p>
              </w:tc>
              <w:tc>
                <w:tcPr>
                  <w:tcW w:w="1701" w:type="dxa"/>
                  <w:shd w:val="clear" w:color="auto" w:fill="auto"/>
                  <w:vAlign w:val="center"/>
                </w:tcPr>
                <w:p w:rsidR="00C94044" w:rsidRDefault="00A4462A">
                  <w:pPr>
                    <w:widowControl/>
                    <w:jc w:val="center"/>
                    <w:rPr>
                      <w:rFonts w:ascii="Times New Roman" w:eastAsiaTheme="minorEastAsia" w:hAnsi="Times New Roman"/>
                      <w:szCs w:val="21"/>
                    </w:rPr>
                  </w:pPr>
                  <w:r>
                    <w:rPr>
                      <w:rFonts w:ascii="Times New Roman" w:eastAsiaTheme="minorEastAsia" w:hAnsi="Times New Roman"/>
                      <w:szCs w:val="21"/>
                    </w:rPr>
                    <w:t>成品堆放区</w:t>
                  </w:r>
                </w:p>
              </w:tc>
              <w:tc>
                <w:tcPr>
                  <w:tcW w:w="889" w:type="dxa"/>
                  <w:shd w:val="clear" w:color="auto" w:fill="auto"/>
                  <w:vAlign w:val="center"/>
                </w:tcPr>
                <w:p w:rsidR="00C94044" w:rsidRDefault="00A4462A">
                  <w:pPr>
                    <w:autoSpaceDE w:val="0"/>
                    <w:autoSpaceDN w:val="0"/>
                    <w:adjustRightInd w:val="0"/>
                    <w:jc w:val="center"/>
                    <w:rPr>
                      <w:rFonts w:ascii="Times New Roman" w:eastAsiaTheme="minorEastAsia" w:hAnsi="Times New Roman"/>
                      <w:bCs/>
                      <w:color w:val="FF0000"/>
                      <w:szCs w:val="21"/>
                    </w:rPr>
                  </w:pPr>
                  <w:r>
                    <w:rPr>
                      <w:rFonts w:ascii="Times New Roman" w:eastAsiaTheme="minorEastAsia" w:hAnsi="Times New Roman" w:hint="eastAsia"/>
                      <w:bCs/>
                      <w:szCs w:val="21"/>
                    </w:rPr>
                    <w:t>8</w:t>
                  </w:r>
                  <w:r>
                    <w:rPr>
                      <w:rFonts w:ascii="Times New Roman" w:eastAsiaTheme="minorEastAsia" w:hAnsi="Times New Roman"/>
                      <w:bCs/>
                      <w:szCs w:val="21"/>
                    </w:rPr>
                    <w:t>00m</w:t>
                  </w:r>
                  <w:r>
                    <w:rPr>
                      <w:rFonts w:ascii="Times New Roman" w:eastAsiaTheme="minorEastAsia" w:hAnsi="Times New Roman"/>
                      <w:bCs/>
                      <w:szCs w:val="21"/>
                      <w:vertAlign w:val="superscript"/>
                    </w:rPr>
                    <w:t>2</w:t>
                  </w:r>
                </w:p>
              </w:tc>
              <w:tc>
                <w:tcPr>
                  <w:tcW w:w="595" w:type="dxa"/>
                  <w:shd w:val="clear" w:color="auto" w:fill="auto"/>
                  <w:vAlign w:val="center"/>
                </w:tcPr>
                <w:p w:rsidR="00C94044" w:rsidRDefault="00A4462A">
                  <w:pPr>
                    <w:widowControl/>
                    <w:jc w:val="center"/>
                    <w:rPr>
                      <w:rFonts w:ascii="Times New Roman" w:eastAsiaTheme="minorEastAsia" w:hAnsi="Times New Roman"/>
                      <w:szCs w:val="21"/>
                    </w:rPr>
                  </w:pPr>
                  <w:proofErr w:type="gramStart"/>
                  <w:r>
                    <w:rPr>
                      <w:rFonts w:ascii="Times New Roman" w:eastAsiaTheme="minorEastAsia" w:hAnsi="Times New Roman"/>
                      <w:szCs w:val="21"/>
                    </w:rPr>
                    <w:t>个</w:t>
                  </w:r>
                  <w:proofErr w:type="gramEnd"/>
                </w:p>
              </w:tc>
              <w:tc>
                <w:tcPr>
                  <w:tcW w:w="595" w:type="dxa"/>
                  <w:shd w:val="clear" w:color="auto" w:fill="auto"/>
                  <w:vAlign w:val="center"/>
                </w:tcPr>
                <w:p w:rsidR="00C94044" w:rsidRDefault="00A4462A">
                  <w:pPr>
                    <w:widowControl/>
                    <w:jc w:val="center"/>
                    <w:rPr>
                      <w:rFonts w:ascii="Times New Roman" w:eastAsiaTheme="minorEastAsia" w:hAnsi="Times New Roman"/>
                      <w:szCs w:val="21"/>
                    </w:rPr>
                  </w:pPr>
                  <w:r>
                    <w:rPr>
                      <w:rFonts w:ascii="Times New Roman" w:eastAsiaTheme="minorEastAsia" w:hAnsi="Times New Roman"/>
                      <w:szCs w:val="21"/>
                    </w:rPr>
                    <w:t>1</w:t>
                  </w:r>
                </w:p>
              </w:tc>
              <w:tc>
                <w:tcPr>
                  <w:tcW w:w="1072" w:type="dxa"/>
                  <w:shd w:val="clear" w:color="auto" w:fill="auto"/>
                  <w:vAlign w:val="center"/>
                </w:tcPr>
                <w:p w:rsidR="00C94044" w:rsidRDefault="00A4462A">
                  <w:pPr>
                    <w:widowControl/>
                    <w:jc w:val="center"/>
                    <w:rPr>
                      <w:rFonts w:ascii="Times New Roman" w:eastAsiaTheme="minorEastAsia" w:hAnsi="Times New Roman"/>
                      <w:szCs w:val="21"/>
                    </w:rPr>
                  </w:pPr>
                  <w:r>
                    <w:rPr>
                      <w:rFonts w:ascii="Times New Roman" w:eastAsiaTheme="minorEastAsia" w:hAnsi="Times New Roman" w:hint="eastAsia"/>
                      <w:szCs w:val="21"/>
                    </w:rPr>
                    <w:t>钢体</w:t>
                  </w:r>
                </w:p>
              </w:tc>
              <w:tc>
                <w:tcPr>
                  <w:tcW w:w="2031" w:type="dxa"/>
                  <w:shd w:val="clear" w:color="auto" w:fill="auto"/>
                  <w:vAlign w:val="center"/>
                </w:tcPr>
                <w:p w:rsidR="00C94044" w:rsidRDefault="00A4462A">
                  <w:pPr>
                    <w:widowControl/>
                    <w:jc w:val="center"/>
                    <w:rPr>
                      <w:rFonts w:ascii="Times New Roman" w:eastAsiaTheme="minorEastAsia" w:hAnsi="Times New Roman"/>
                      <w:szCs w:val="21"/>
                    </w:rPr>
                  </w:pPr>
                  <w:r>
                    <w:rPr>
                      <w:rFonts w:ascii="Times New Roman" w:eastAsiaTheme="minorEastAsia" w:hAnsi="Times New Roman"/>
                      <w:szCs w:val="21"/>
                    </w:rPr>
                    <w:t>堆放</w:t>
                  </w:r>
                  <w:r>
                    <w:rPr>
                      <w:rFonts w:ascii="Times New Roman" w:hAnsi="Times New Roman" w:hint="eastAsia"/>
                      <w:bCs/>
                      <w:szCs w:val="21"/>
                    </w:rPr>
                    <w:t>机制炭</w:t>
                  </w:r>
                </w:p>
              </w:tc>
            </w:tr>
            <w:tr w:rsidR="00C94044">
              <w:tc>
                <w:tcPr>
                  <w:tcW w:w="532" w:type="dxa"/>
                  <w:vMerge/>
                  <w:shd w:val="clear" w:color="auto" w:fill="auto"/>
                  <w:vAlign w:val="center"/>
                </w:tcPr>
                <w:p w:rsidR="00C94044" w:rsidRDefault="00C94044">
                  <w:pPr>
                    <w:widowControl/>
                    <w:jc w:val="center"/>
                    <w:rPr>
                      <w:rFonts w:ascii="Times New Roman" w:eastAsiaTheme="minorEastAsia" w:hAnsi="Times New Roman"/>
                      <w:szCs w:val="21"/>
                    </w:rPr>
                  </w:pPr>
                </w:p>
              </w:tc>
              <w:tc>
                <w:tcPr>
                  <w:tcW w:w="1133" w:type="dxa"/>
                  <w:vMerge/>
                  <w:shd w:val="clear" w:color="auto" w:fill="auto"/>
                  <w:vAlign w:val="center"/>
                </w:tcPr>
                <w:p w:rsidR="00C94044" w:rsidRDefault="00C94044">
                  <w:pPr>
                    <w:widowControl/>
                    <w:jc w:val="center"/>
                    <w:rPr>
                      <w:rFonts w:ascii="Times New Roman" w:eastAsiaTheme="minorEastAsia" w:hAnsi="Times New Roman"/>
                      <w:szCs w:val="21"/>
                    </w:rPr>
                  </w:pPr>
                </w:p>
              </w:tc>
              <w:tc>
                <w:tcPr>
                  <w:tcW w:w="1701" w:type="dxa"/>
                  <w:shd w:val="clear" w:color="auto" w:fill="auto"/>
                  <w:vAlign w:val="center"/>
                </w:tcPr>
                <w:p w:rsidR="00C94044" w:rsidRDefault="00A4462A">
                  <w:pPr>
                    <w:widowControl/>
                    <w:jc w:val="center"/>
                    <w:rPr>
                      <w:rFonts w:ascii="Times New Roman" w:eastAsiaTheme="minorEastAsia" w:hAnsi="Times New Roman"/>
                      <w:szCs w:val="21"/>
                    </w:rPr>
                  </w:pPr>
                  <w:proofErr w:type="gramStart"/>
                  <w:r>
                    <w:rPr>
                      <w:rFonts w:ascii="Times New Roman" w:eastAsiaTheme="minorEastAsia" w:hAnsi="Times New Roman" w:hint="eastAsia"/>
                      <w:szCs w:val="21"/>
                    </w:rPr>
                    <w:t>碳化池</w:t>
                  </w:r>
                  <w:proofErr w:type="gramEnd"/>
                </w:p>
              </w:tc>
              <w:tc>
                <w:tcPr>
                  <w:tcW w:w="889" w:type="dxa"/>
                  <w:shd w:val="clear" w:color="auto" w:fill="auto"/>
                  <w:vAlign w:val="center"/>
                </w:tcPr>
                <w:p w:rsidR="00C94044" w:rsidRDefault="00A4462A">
                  <w:pPr>
                    <w:widowControl/>
                    <w:jc w:val="center"/>
                    <w:rPr>
                      <w:rFonts w:ascii="Times New Roman" w:eastAsiaTheme="minorEastAsia" w:hAnsi="Times New Roman"/>
                      <w:szCs w:val="21"/>
                    </w:rPr>
                  </w:pPr>
                  <w:r>
                    <w:rPr>
                      <w:rFonts w:asciiTheme="minorEastAsia" w:eastAsiaTheme="minorEastAsia" w:hAnsiTheme="minorEastAsia"/>
                      <w:szCs w:val="21"/>
                    </w:rPr>
                    <w:t>1600</w:t>
                  </w:r>
                  <w:r>
                    <w:rPr>
                      <w:rFonts w:ascii="Times New Roman" w:eastAsiaTheme="minorEastAsia" w:hAnsi="Times New Roman"/>
                      <w:bCs/>
                      <w:szCs w:val="21"/>
                    </w:rPr>
                    <w:t>m</w:t>
                  </w:r>
                  <w:r>
                    <w:rPr>
                      <w:rFonts w:ascii="Times New Roman" w:eastAsiaTheme="minorEastAsia" w:hAnsi="Times New Roman"/>
                      <w:bCs/>
                      <w:szCs w:val="21"/>
                      <w:vertAlign w:val="superscript"/>
                    </w:rPr>
                    <w:t>2</w:t>
                  </w:r>
                </w:p>
              </w:tc>
              <w:tc>
                <w:tcPr>
                  <w:tcW w:w="595" w:type="dxa"/>
                  <w:shd w:val="clear" w:color="auto" w:fill="auto"/>
                  <w:vAlign w:val="center"/>
                </w:tcPr>
                <w:p w:rsidR="00C94044" w:rsidRDefault="00A4462A">
                  <w:pPr>
                    <w:widowControl/>
                    <w:jc w:val="center"/>
                    <w:rPr>
                      <w:rFonts w:ascii="Times New Roman" w:eastAsiaTheme="minorEastAsia" w:hAnsi="Times New Roman"/>
                      <w:szCs w:val="21"/>
                    </w:rPr>
                  </w:pPr>
                  <w:proofErr w:type="gramStart"/>
                  <w:r>
                    <w:rPr>
                      <w:rFonts w:ascii="Times New Roman" w:eastAsiaTheme="minorEastAsia" w:hAnsi="Times New Roman" w:hint="eastAsia"/>
                      <w:szCs w:val="21"/>
                    </w:rPr>
                    <w:t>个</w:t>
                  </w:r>
                  <w:proofErr w:type="gramEnd"/>
                </w:p>
              </w:tc>
              <w:tc>
                <w:tcPr>
                  <w:tcW w:w="595" w:type="dxa"/>
                  <w:shd w:val="clear" w:color="auto" w:fill="auto"/>
                  <w:vAlign w:val="center"/>
                </w:tcPr>
                <w:p w:rsidR="00C94044" w:rsidRDefault="00A4462A">
                  <w:pPr>
                    <w:widowControl/>
                    <w:jc w:val="center"/>
                    <w:rPr>
                      <w:rFonts w:ascii="Times New Roman" w:eastAsiaTheme="minorEastAsia" w:hAnsi="Times New Roman"/>
                      <w:szCs w:val="21"/>
                    </w:rPr>
                  </w:pPr>
                  <w:r>
                    <w:rPr>
                      <w:rFonts w:ascii="Times New Roman" w:eastAsiaTheme="minorEastAsia" w:hAnsi="Times New Roman" w:hint="eastAsia"/>
                      <w:szCs w:val="21"/>
                    </w:rPr>
                    <w:t>25</w:t>
                  </w:r>
                </w:p>
              </w:tc>
              <w:tc>
                <w:tcPr>
                  <w:tcW w:w="1072" w:type="dxa"/>
                  <w:shd w:val="clear" w:color="auto" w:fill="auto"/>
                  <w:vAlign w:val="center"/>
                </w:tcPr>
                <w:p w:rsidR="00C94044" w:rsidRDefault="00A4462A">
                  <w:pPr>
                    <w:widowControl/>
                    <w:jc w:val="center"/>
                    <w:rPr>
                      <w:rFonts w:ascii="Times New Roman" w:eastAsiaTheme="minorEastAsia" w:hAnsi="Times New Roman"/>
                      <w:szCs w:val="21"/>
                    </w:rPr>
                  </w:pPr>
                  <w:r>
                    <w:rPr>
                      <w:rFonts w:ascii="Times New Roman" w:eastAsiaTheme="minorEastAsia" w:hAnsi="Times New Roman" w:hint="eastAsia"/>
                      <w:szCs w:val="21"/>
                    </w:rPr>
                    <w:t>砖混</w:t>
                  </w:r>
                </w:p>
              </w:tc>
              <w:tc>
                <w:tcPr>
                  <w:tcW w:w="2031" w:type="dxa"/>
                  <w:shd w:val="clear" w:color="auto" w:fill="auto"/>
                  <w:vAlign w:val="center"/>
                </w:tcPr>
                <w:p w:rsidR="00C94044" w:rsidRDefault="00A4462A">
                  <w:pPr>
                    <w:widowControl/>
                    <w:jc w:val="center"/>
                    <w:rPr>
                      <w:rFonts w:ascii="Times New Roman" w:eastAsiaTheme="minorEastAsia" w:hAnsi="Times New Roman"/>
                      <w:szCs w:val="21"/>
                    </w:rPr>
                  </w:pPr>
                  <w:r>
                    <w:rPr>
                      <w:rFonts w:ascii="Times New Roman" w:eastAsiaTheme="minorEastAsia" w:hAnsi="Times New Roman" w:hint="eastAsia"/>
                      <w:szCs w:val="21"/>
                    </w:rPr>
                    <w:t>用于炭化</w:t>
                  </w:r>
                </w:p>
              </w:tc>
            </w:tr>
            <w:tr w:rsidR="00C94044">
              <w:trPr>
                <w:trHeight w:val="458"/>
              </w:trPr>
              <w:tc>
                <w:tcPr>
                  <w:tcW w:w="532" w:type="dxa"/>
                  <w:shd w:val="clear" w:color="auto" w:fill="auto"/>
                  <w:vAlign w:val="center"/>
                </w:tcPr>
                <w:p w:rsidR="00C94044" w:rsidRDefault="00A4462A">
                  <w:pPr>
                    <w:widowControl/>
                    <w:jc w:val="center"/>
                    <w:rPr>
                      <w:rFonts w:ascii="Times New Roman" w:eastAsiaTheme="minorEastAsia" w:hAnsi="Times New Roman"/>
                      <w:szCs w:val="21"/>
                    </w:rPr>
                  </w:pPr>
                  <w:r>
                    <w:rPr>
                      <w:rFonts w:ascii="Times New Roman" w:eastAsiaTheme="minorEastAsia" w:hAnsi="Times New Roman"/>
                      <w:szCs w:val="21"/>
                    </w:rPr>
                    <w:t>2</w:t>
                  </w:r>
                </w:p>
              </w:tc>
              <w:tc>
                <w:tcPr>
                  <w:tcW w:w="1133" w:type="dxa"/>
                  <w:shd w:val="clear" w:color="auto" w:fill="auto"/>
                  <w:vAlign w:val="center"/>
                </w:tcPr>
                <w:p w:rsidR="00C94044" w:rsidRDefault="00A4462A">
                  <w:pPr>
                    <w:widowControl/>
                    <w:rPr>
                      <w:rFonts w:ascii="Times New Roman" w:eastAsiaTheme="minorEastAsia" w:hAnsi="Times New Roman"/>
                      <w:szCs w:val="21"/>
                    </w:rPr>
                  </w:pPr>
                  <w:r>
                    <w:rPr>
                      <w:rFonts w:ascii="Times New Roman" w:eastAsiaTheme="minorEastAsia" w:hAnsi="Times New Roman"/>
                      <w:szCs w:val="21"/>
                    </w:rPr>
                    <w:t>辅助工程</w:t>
                  </w:r>
                </w:p>
              </w:tc>
              <w:tc>
                <w:tcPr>
                  <w:tcW w:w="1701" w:type="dxa"/>
                  <w:shd w:val="clear" w:color="auto" w:fill="auto"/>
                  <w:vAlign w:val="center"/>
                </w:tcPr>
                <w:p w:rsidR="00C94044" w:rsidRDefault="00A4462A">
                  <w:pPr>
                    <w:widowControl/>
                    <w:jc w:val="center"/>
                    <w:rPr>
                      <w:rFonts w:ascii="Times New Roman" w:eastAsiaTheme="minorEastAsia" w:hAnsi="Times New Roman"/>
                      <w:szCs w:val="21"/>
                    </w:rPr>
                  </w:pPr>
                  <w:r>
                    <w:rPr>
                      <w:rFonts w:ascii="Times New Roman" w:eastAsiaTheme="minorEastAsia" w:hAnsi="Times New Roman"/>
                      <w:szCs w:val="21"/>
                    </w:rPr>
                    <w:t>办公室</w:t>
                  </w:r>
                </w:p>
              </w:tc>
              <w:tc>
                <w:tcPr>
                  <w:tcW w:w="889" w:type="dxa"/>
                  <w:shd w:val="clear" w:color="auto" w:fill="auto"/>
                  <w:vAlign w:val="center"/>
                </w:tcPr>
                <w:p w:rsidR="00C94044" w:rsidRDefault="00A4462A">
                  <w:pPr>
                    <w:widowControl/>
                    <w:rPr>
                      <w:rFonts w:ascii="Times New Roman" w:eastAsiaTheme="minorEastAsia" w:hAnsi="Times New Roman"/>
                      <w:szCs w:val="21"/>
                    </w:rPr>
                  </w:pPr>
                  <w:r>
                    <w:rPr>
                      <w:rFonts w:ascii="Times New Roman" w:eastAsiaTheme="minorEastAsia" w:hAnsi="Times New Roman" w:hint="eastAsia"/>
                      <w:szCs w:val="21"/>
                    </w:rPr>
                    <w:t>200</w:t>
                  </w:r>
                  <w:r>
                    <w:rPr>
                      <w:rFonts w:ascii="Times New Roman" w:eastAsiaTheme="minorEastAsia" w:hAnsi="Times New Roman"/>
                      <w:bCs/>
                      <w:szCs w:val="21"/>
                    </w:rPr>
                    <w:t xml:space="preserve"> m</w:t>
                  </w:r>
                  <w:r>
                    <w:rPr>
                      <w:rFonts w:ascii="Times New Roman" w:eastAsiaTheme="minorEastAsia" w:hAnsi="Times New Roman"/>
                      <w:bCs/>
                      <w:szCs w:val="21"/>
                      <w:vertAlign w:val="superscript"/>
                    </w:rPr>
                    <w:t>2</w:t>
                  </w:r>
                </w:p>
              </w:tc>
              <w:tc>
                <w:tcPr>
                  <w:tcW w:w="595" w:type="dxa"/>
                  <w:shd w:val="clear" w:color="auto" w:fill="auto"/>
                  <w:vAlign w:val="center"/>
                </w:tcPr>
                <w:p w:rsidR="00C94044" w:rsidRDefault="00A4462A">
                  <w:pPr>
                    <w:widowControl/>
                    <w:rPr>
                      <w:rFonts w:ascii="Times New Roman" w:eastAsiaTheme="minorEastAsia" w:hAnsi="Times New Roman"/>
                      <w:szCs w:val="21"/>
                    </w:rPr>
                  </w:pPr>
                  <w:r>
                    <w:rPr>
                      <w:rFonts w:ascii="Times New Roman" w:eastAsiaTheme="minorEastAsia" w:hAnsi="Times New Roman"/>
                      <w:szCs w:val="21"/>
                    </w:rPr>
                    <w:t>栋</w:t>
                  </w:r>
                </w:p>
              </w:tc>
              <w:tc>
                <w:tcPr>
                  <w:tcW w:w="595" w:type="dxa"/>
                  <w:shd w:val="clear" w:color="auto" w:fill="auto"/>
                  <w:vAlign w:val="center"/>
                </w:tcPr>
                <w:p w:rsidR="00C94044" w:rsidRDefault="00A4462A">
                  <w:pPr>
                    <w:widowControl/>
                    <w:rPr>
                      <w:rFonts w:ascii="Times New Roman" w:eastAsiaTheme="minorEastAsia" w:hAnsi="Times New Roman"/>
                      <w:szCs w:val="21"/>
                    </w:rPr>
                  </w:pPr>
                  <w:r>
                    <w:rPr>
                      <w:rFonts w:ascii="Times New Roman" w:eastAsiaTheme="minorEastAsia" w:hAnsi="Times New Roman"/>
                      <w:szCs w:val="21"/>
                    </w:rPr>
                    <w:t>1</w:t>
                  </w:r>
                </w:p>
              </w:tc>
              <w:tc>
                <w:tcPr>
                  <w:tcW w:w="1072" w:type="dxa"/>
                  <w:shd w:val="clear" w:color="auto" w:fill="auto"/>
                  <w:vAlign w:val="center"/>
                </w:tcPr>
                <w:p w:rsidR="00C94044" w:rsidRDefault="00A4462A">
                  <w:pPr>
                    <w:widowControl/>
                    <w:rPr>
                      <w:rFonts w:ascii="Times New Roman" w:eastAsiaTheme="minorEastAsia" w:hAnsi="Times New Roman"/>
                      <w:szCs w:val="21"/>
                    </w:rPr>
                  </w:pPr>
                  <w:r>
                    <w:rPr>
                      <w:rFonts w:ascii="Times New Roman" w:eastAsiaTheme="minorEastAsia" w:hAnsi="Times New Roman" w:hint="eastAsia"/>
                      <w:bCs/>
                      <w:szCs w:val="21"/>
                    </w:rPr>
                    <w:t>1</w:t>
                  </w:r>
                  <w:r>
                    <w:rPr>
                      <w:rFonts w:ascii="Times New Roman" w:eastAsiaTheme="minorEastAsia" w:hAnsi="Times New Roman"/>
                      <w:bCs/>
                      <w:szCs w:val="21"/>
                    </w:rPr>
                    <w:t>F,</w:t>
                  </w:r>
                  <w:r>
                    <w:rPr>
                      <w:rFonts w:ascii="Times New Roman" w:eastAsiaTheme="minorEastAsia" w:hAnsi="Times New Roman"/>
                      <w:bCs/>
                      <w:szCs w:val="21"/>
                    </w:rPr>
                    <w:t>砖混</w:t>
                  </w:r>
                </w:p>
              </w:tc>
              <w:tc>
                <w:tcPr>
                  <w:tcW w:w="2031" w:type="dxa"/>
                  <w:shd w:val="clear" w:color="auto" w:fill="auto"/>
                  <w:vAlign w:val="center"/>
                </w:tcPr>
                <w:p w:rsidR="00C94044" w:rsidRDefault="00A4462A">
                  <w:pPr>
                    <w:widowControl/>
                    <w:jc w:val="center"/>
                    <w:rPr>
                      <w:rFonts w:ascii="Times New Roman" w:eastAsiaTheme="minorEastAsia" w:hAnsi="Times New Roman"/>
                      <w:szCs w:val="21"/>
                    </w:rPr>
                  </w:pPr>
                  <w:r>
                    <w:rPr>
                      <w:rFonts w:ascii="Times New Roman" w:eastAsiaTheme="minorEastAsia" w:hAnsi="Times New Roman" w:hint="eastAsia"/>
                      <w:szCs w:val="21"/>
                    </w:rPr>
                    <w:t>办公生活</w:t>
                  </w:r>
                </w:p>
              </w:tc>
            </w:tr>
            <w:tr w:rsidR="00C94044">
              <w:tc>
                <w:tcPr>
                  <w:tcW w:w="532" w:type="dxa"/>
                  <w:vMerge w:val="restart"/>
                  <w:shd w:val="clear" w:color="auto" w:fill="auto"/>
                  <w:vAlign w:val="center"/>
                </w:tcPr>
                <w:p w:rsidR="00C94044" w:rsidRDefault="00A4462A">
                  <w:pPr>
                    <w:widowControl/>
                    <w:jc w:val="center"/>
                    <w:rPr>
                      <w:rFonts w:ascii="Times New Roman" w:eastAsiaTheme="minorEastAsia" w:hAnsi="Times New Roman"/>
                      <w:szCs w:val="21"/>
                    </w:rPr>
                  </w:pPr>
                  <w:r>
                    <w:rPr>
                      <w:rFonts w:ascii="Times New Roman" w:eastAsiaTheme="minorEastAsia" w:hAnsi="Times New Roman"/>
                      <w:szCs w:val="21"/>
                    </w:rPr>
                    <w:t>3</w:t>
                  </w:r>
                </w:p>
              </w:tc>
              <w:tc>
                <w:tcPr>
                  <w:tcW w:w="1133" w:type="dxa"/>
                  <w:vMerge w:val="restart"/>
                  <w:shd w:val="clear" w:color="auto" w:fill="auto"/>
                  <w:vAlign w:val="center"/>
                </w:tcPr>
                <w:p w:rsidR="00C94044" w:rsidRDefault="00A4462A">
                  <w:pPr>
                    <w:widowControl/>
                    <w:jc w:val="center"/>
                    <w:rPr>
                      <w:rFonts w:ascii="Times New Roman" w:eastAsiaTheme="minorEastAsia" w:hAnsi="Times New Roman"/>
                      <w:szCs w:val="21"/>
                    </w:rPr>
                  </w:pPr>
                  <w:r>
                    <w:rPr>
                      <w:rFonts w:ascii="Times New Roman" w:eastAsiaTheme="minorEastAsia" w:hAnsi="Times New Roman"/>
                      <w:szCs w:val="21"/>
                    </w:rPr>
                    <w:t>公用工程</w:t>
                  </w:r>
                </w:p>
              </w:tc>
              <w:tc>
                <w:tcPr>
                  <w:tcW w:w="1701" w:type="dxa"/>
                  <w:shd w:val="clear" w:color="auto" w:fill="auto"/>
                  <w:vAlign w:val="center"/>
                </w:tcPr>
                <w:p w:rsidR="00C94044" w:rsidRDefault="00A4462A">
                  <w:pPr>
                    <w:widowControl/>
                    <w:jc w:val="center"/>
                    <w:rPr>
                      <w:rFonts w:ascii="Times New Roman" w:eastAsiaTheme="minorEastAsia" w:hAnsi="Times New Roman"/>
                      <w:szCs w:val="21"/>
                    </w:rPr>
                  </w:pPr>
                  <w:r>
                    <w:rPr>
                      <w:rFonts w:ascii="Times New Roman" w:eastAsiaTheme="minorEastAsia" w:hAnsi="Times New Roman"/>
                      <w:szCs w:val="21"/>
                    </w:rPr>
                    <w:t>供电工程</w:t>
                  </w:r>
                </w:p>
              </w:tc>
              <w:tc>
                <w:tcPr>
                  <w:tcW w:w="5182" w:type="dxa"/>
                  <w:gridSpan w:val="5"/>
                  <w:shd w:val="clear" w:color="auto" w:fill="auto"/>
                  <w:vAlign w:val="center"/>
                </w:tcPr>
                <w:p w:rsidR="00C94044" w:rsidRDefault="00A4462A">
                  <w:pPr>
                    <w:autoSpaceDE w:val="0"/>
                    <w:autoSpaceDN w:val="0"/>
                    <w:adjustRightInd w:val="0"/>
                    <w:jc w:val="center"/>
                    <w:rPr>
                      <w:rFonts w:ascii="Times New Roman" w:eastAsiaTheme="minorEastAsia" w:hAnsi="Times New Roman"/>
                      <w:bCs/>
                      <w:szCs w:val="21"/>
                    </w:rPr>
                  </w:pPr>
                  <w:r>
                    <w:rPr>
                      <w:rFonts w:ascii="Times New Roman" w:eastAsiaTheme="minorEastAsia" w:hAnsi="Times New Roman"/>
                      <w:bCs/>
                      <w:szCs w:val="21"/>
                    </w:rPr>
                    <w:t>从附近电网</w:t>
                  </w:r>
                  <w:r>
                    <w:rPr>
                      <w:rFonts w:ascii="Times New Roman" w:eastAsiaTheme="minorEastAsia" w:hAnsi="Times New Roman"/>
                      <w:bCs/>
                      <w:szCs w:val="21"/>
                    </w:rPr>
                    <w:t>T</w:t>
                  </w:r>
                  <w:r>
                    <w:rPr>
                      <w:rFonts w:ascii="Times New Roman" w:eastAsiaTheme="minorEastAsia" w:hAnsi="Times New Roman"/>
                      <w:bCs/>
                      <w:szCs w:val="21"/>
                    </w:rPr>
                    <w:t>接电源到项目各个用电区域</w:t>
                  </w:r>
                </w:p>
              </w:tc>
            </w:tr>
            <w:tr w:rsidR="00C94044">
              <w:tc>
                <w:tcPr>
                  <w:tcW w:w="532" w:type="dxa"/>
                  <w:vMerge/>
                  <w:shd w:val="clear" w:color="auto" w:fill="auto"/>
                  <w:vAlign w:val="center"/>
                </w:tcPr>
                <w:p w:rsidR="00C94044" w:rsidRDefault="00C94044">
                  <w:pPr>
                    <w:widowControl/>
                    <w:jc w:val="center"/>
                    <w:rPr>
                      <w:rFonts w:ascii="Times New Roman" w:eastAsiaTheme="minorEastAsia" w:hAnsi="Times New Roman"/>
                      <w:szCs w:val="21"/>
                    </w:rPr>
                  </w:pPr>
                </w:p>
              </w:tc>
              <w:tc>
                <w:tcPr>
                  <w:tcW w:w="1133" w:type="dxa"/>
                  <w:vMerge/>
                  <w:shd w:val="clear" w:color="auto" w:fill="auto"/>
                  <w:vAlign w:val="center"/>
                </w:tcPr>
                <w:p w:rsidR="00C94044" w:rsidRDefault="00C94044">
                  <w:pPr>
                    <w:widowControl/>
                    <w:jc w:val="center"/>
                    <w:rPr>
                      <w:rFonts w:ascii="Times New Roman" w:eastAsiaTheme="minorEastAsia" w:hAnsi="Times New Roman"/>
                      <w:szCs w:val="21"/>
                    </w:rPr>
                  </w:pPr>
                </w:p>
              </w:tc>
              <w:tc>
                <w:tcPr>
                  <w:tcW w:w="1701" w:type="dxa"/>
                  <w:shd w:val="clear" w:color="auto" w:fill="auto"/>
                  <w:vAlign w:val="center"/>
                </w:tcPr>
                <w:p w:rsidR="00C94044" w:rsidRDefault="00A4462A">
                  <w:pPr>
                    <w:widowControl/>
                    <w:jc w:val="center"/>
                    <w:rPr>
                      <w:rFonts w:ascii="Times New Roman" w:eastAsiaTheme="minorEastAsia" w:hAnsi="Times New Roman"/>
                      <w:szCs w:val="21"/>
                    </w:rPr>
                  </w:pPr>
                  <w:r>
                    <w:rPr>
                      <w:rFonts w:ascii="Times New Roman" w:eastAsiaTheme="minorEastAsia" w:hAnsi="Times New Roman"/>
                      <w:szCs w:val="21"/>
                    </w:rPr>
                    <w:t>供水工程</w:t>
                  </w:r>
                </w:p>
              </w:tc>
              <w:tc>
                <w:tcPr>
                  <w:tcW w:w="5182" w:type="dxa"/>
                  <w:gridSpan w:val="5"/>
                  <w:shd w:val="clear" w:color="auto" w:fill="auto"/>
                  <w:vAlign w:val="center"/>
                </w:tcPr>
                <w:p w:rsidR="00C94044" w:rsidRDefault="00A4462A">
                  <w:pPr>
                    <w:autoSpaceDE w:val="0"/>
                    <w:autoSpaceDN w:val="0"/>
                    <w:adjustRightInd w:val="0"/>
                    <w:jc w:val="center"/>
                    <w:rPr>
                      <w:rFonts w:ascii="Times New Roman" w:eastAsiaTheme="minorEastAsia" w:hAnsi="Times New Roman"/>
                      <w:bCs/>
                      <w:szCs w:val="21"/>
                    </w:rPr>
                  </w:pPr>
                  <w:r>
                    <w:rPr>
                      <w:rFonts w:ascii="Times New Roman" w:eastAsiaTheme="minorEastAsia" w:hAnsi="Times New Roman"/>
                      <w:bCs/>
                      <w:szCs w:val="21"/>
                    </w:rPr>
                    <w:t>生活用水由</w:t>
                  </w:r>
                  <w:r>
                    <w:rPr>
                      <w:rFonts w:ascii="Times New Roman" w:eastAsiaTheme="minorEastAsia" w:hAnsi="Times New Roman" w:hint="eastAsia"/>
                      <w:bCs/>
                      <w:szCs w:val="21"/>
                    </w:rPr>
                    <w:t>山泉水</w:t>
                  </w:r>
                  <w:r>
                    <w:rPr>
                      <w:rFonts w:ascii="Times New Roman" w:eastAsiaTheme="minorEastAsia" w:hAnsi="Times New Roman"/>
                      <w:bCs/>
                      <w:szCs w:val="21"/>
                    </w:rPr>
                    <w:t>供应</w:t>
                  </w:r>
                </w:p>
              </w:tc>
            </w:tr>
            <w:tr w:rsidR="00C94044">
              <w:tc>
                <w:tcPr>
                  <w:tcW w:w="532" w:type="dxa"/>
                  <w:vMerge w:val="restart"/>
                  <w:shd w:val="clear" w:color="auto" w:fill="auto"/>
                  <w:vAlign w:val="center"/>
                </w:tcPr>
                <w:p w:rsidR="00C94044" w:rsidRDefault="00C94044">
                  <w:pPr>
                    <w:widowControl/>
                    <w:jc w:val="center"/>
                    <w:rPr>
                      <w:rFonts w:ascii="Times New Roman" w:eastAsiaTheme="minorEastAsia" w:hAnsi="Times New Roman"/>
                      <w:szCs w:val="21"/>
                    </w:rPr>
                  </w:pPr>
                </w:p>
                <w:p w:rsidR="00C94044" w:rsidRDefault="00C94044">
                  <w:pPr>
                    <w:widowControl/>
                    <w:jc w:val="center"/>
                    <w:rPr>
                      <w:rFonts w:ascii="Times New Roman" w:eastAsiaTheme="minorEastAsia" w:hAnsi="Times New Roman"/>
                      <w:szCs w:val="21"/>
                    </w:rPr>
                  </w:pPr>
                </w:p>
                <w:p w:rsidR="00C94044" w:rsidRDefault="00A4462A">
                  <w:pPr>
                    <w:widowControl/>
                    <w:jc w:val="center"/>
                    <w:rPr>
                      <w:rFonts w:ascii="Times New Roman" w:eastAsiaTheme="minorEastAsia" w:hAnsi="Times New Roman"/>
                      <w:szCs w:val="21"/>
                    </w:rPr>
                  </w:pPr>
                  <w:r>
                    <w:rPr>
                      <w:rFonts w:ascii="Times New Roman" w:eastAsiaTheme="minorEastAsia" w:hAnsi="Times New Roman"/>
                      <w:szCs w:val="21"/>
                    </w:rPr>
                    <w:t>4</w:t>
                  </w:r>
                </w:p>
              </w:tc>
              <w:tc>
                <w:tcPr>
                  <w:tcW w:w="1133" w:type="dxa"/>
                  <w:vMerge w:val="restart"/>
                  <w:shd w:val="clear" w:color="auto" w:fill="auto"/>
                  <w:vAlign w:val="center"/>
                </w:tcPr>
                <w:p w:rsidR="00C94044" w:rsidRDefault="00C94044">
                  <w:pPr>
                    <w:widowControl/>
                    <w:jc w:val="center"/>
                    <w:rPr>
                      <w:rFonts w:ascii="Times New Roman" w:eastAsiaTheme="minorEastAsia" w:hAnsi="Times New Roman"/>
                      <w:szCs w:val="21"/>
                    </w:rPr>
                  </w:pPr>
                </w:p>
                <w:p w:rsidR="00C94044" w:rsidRDefault="00C94044">
                  <w:pPr>
                    <w:widowControl/>
                    <w:jc w:val="center"/>
                    <w:rPr>
                      <w:rFonts w:ascii="Times New Roman" w:eastAsiaTheme="minorEastAsia" w:hAnsi="Times New Roman"/>
                      <w:szCs w:val="21"/>
                    </w:rPr>
                  </w:pPr>
                </w:p>
                <w:p w:rsidR="00C94044" w:rsidRDefault="00A4462A">
                  <w:pPr>
                    <w:widowControl/>
                    <w:jc w:val="center"/>
                    <w:rPr>
                      <w:rFonts w:ascii="Times New Roman" w:eastAsiaTheme="minorEastAsia" w:hAnsi="Times New Roman"/>
                      <w:szCs w:val="21"/>
                    </w:rPr>
                  </w:pPr>
                  <w:r>
                    <w:rPr>
                      <w:rFonts w:ascii="Times New Roman" w:eastAsiaTheme="minorEastAsia" w:hAnsi="Times New Roman"/>
                      <w:szCs w:val="21"/>
                    </w:rPr>
                    <w:t>环保工程</w:t>
                  </w:r>
                </w:p>
              </w:tc>
              <w:tc>
                <w:tcPr>
                  <w:tcW w:w="1701" w:type="dxa"/>
                  <w:shd w:val="clear" w:color="auto" w:fill="auto"/>
                  <w:vAlign w:val="center"/>
                </w:tcPr>
                <w:p w:rsidR="00C94044" w:rsidRDefault="00A4462A">
                  <w:pPr>
                    <w:widowControl/>
                    <w:jc w:val="center"/>
                    <w:rPr>
                      <w:rFonts w:ascii="Times New Roman" w:eastAsiaTheme="minorEastAsia" w:hAnsi="Times New Roman"/>
                      <w:szCs w:val="21"/>
                    </w:rPr>
                  </w:pPr>
                  <w:r>
                    <w:rPr>
                      <w:rFonts w:ascii="Times New Roman" w:eastAsiaTheme="minorEastAsia" w:hAnsi="Times New Roman"/>
                      <w:bCs/>
                      <w:szCs w:val="21"/>
                    </w:rPr>
                    <w:t>废水处理</w:t>
                  </w:r>
                </w:p>
              </w:tc>
              <w:tc>
                <w:tcPr>
                  <w:tcW w:w="5182" w:type="dxa"/>
                  <w:gridSpan w:val="5"/>
                  <w:shd w:val="clear" w:color="auto" w:fill="auto"/>
                  <w:vAlign w:val="center"/>
                </w:tcPr>
                <w:p w:rsidR="00C94044" w:rsidRDefault="00A4462A">
                  <w:pPr>
                    <w:autoSpaceDE w:val="0"/>
                    <w:autoSpaceDN w:val="0"/>
                    <w:adjustRightInd w:val="0"/>
                    <w:jc w:val="center"/>
                    <w:rPr>
                      <w:rFonts w:ascii="Times New Roman" w:eastAsiaTheme="minorEastAsia" w:hAnsi="Times New Roman"/>
                      <w:bCs/>
                      <w:szCs w:val="21"/>
                    </w:rPr>
                  </w:pPr>
                  <w:r>
                    <w:rPr>
                      <w:rFonts w:ascii="Times New Roman" w:eastAsiaTheme="minorEastAsia" w:hAnsi="Times New Roman"/>
                      <w:bCs/>
                      <w:szCs w:val="21"/>
                    </w:rPr>
                    <w:t>项目无生产废水产生；在厂区低洼处</w:t>
                  </w:r>
                  <w:r>
                    <w:rPr>
                      <w:rFonts w:ascii="Times New Roman" w:eastAsiaTheme="minorEastAsia" w:hAnsi="Times New Roman"/>
                      <w:szCs w:val="21"/>
                    </w:rPr>
                    <w:t>设初期雨水收集池，初期雨水经收集沉淀处理，均回用于洒水降尘</w:t>
                  </w:r>
                  <w:r>
                    <w:rPr>
                      <w:rFonts w:ascii="Times New Roman" w:eastAsiaTheme="minorEastAsia" w:hAnsi="Times New Roman"/>
                      <w:bCs/>
                      <w:szCs w:val="21"/>
                    </w:rPr>
                    <w:t>。少量职工生活污水经化粪池处理后</w:t>
                  </w:r>
                  <w:r>
                    <w:rPr>
                      <w:rFonts w:ascii="Times New Roman" w:eastAsiaTheme="minorEastAsia" w:hAnsi="Times New Roman" w:hint="eastAsia"/>
                      <w:bCs/>
                      <w:szCs w:val="21"/>
                    </w:rPr>
                    <w:t>回用绿地浇灌或</w:t>
                  </w:r>
                  <w:r>
                    <w:rPr>
                      <w:rFonts w:ascii="Times New Roman" w:eastAsiaTheme="minorEastAsia" w:hAnsi="Times New Roman"/>
                      <w:bCs/>
                      <w:szCs w:val="21"/>
                    </w:rPr>
                    <w:t>作农用施肥</w:t>
                  </w:r>
                </w:p>
              </w:tc>
            </w:tr>
            <w:tr w:rsidR="00C94044">
              <w:tc>
                <w:tcPr>
                  <w:tcW w:w="532" w:type="dxa"/>
                  <w:vMerge/>
                  <w:shd w:val="clear" w:color="auto" w:fill="auto"/>
                  <w:vAlign w:val="center"/>
                </w:tcPr>
                <w:p w:rsidR="00C94044" w:rsidRDefault="00C94044">
                  <w:pPr>
                    <w:widowControl/>
                    <w:jc w:val="center"/>
                    <w:rPr>
                      <w:rFonts w:ascii="Times New Roman" w:eastAsiaTheme="minorEastAsia" w:hAnsi="Times New Roman"/>
                      <w:szCs w:val="21"/>
                    </w:rPr>
                  </w:pPr>
                </w:p>
              </w:tc>
              <w:tc>
                <w:tcPr>
                  <w:tcW w:w="1133" w:type="dxa"/>
                  <w:vMerge/>
                  <w:shd w:val="clear" w:color="auto" w:fill="auto"/>
                  <w:vAlign w:val="center"/>
                </w:tcPr>
                <w:p w:rsidR="00C94044" w:rsidRDefault="00C94044">
                  <w:pPr>
                    <w:widowControl/>
                    <w:jc w:val="center"/>
                    <w:rPr>
                      <w:rFonts w:ascii="Times New Roman" w:eastAsiaTheme="minorEastAsia" w:hAnsi="Times New Roman"/>
                      <w:szCs w:val="21"/>
                    </w:rPr>
                  </w:pPr>
                </w:p>
              </w:tc>
              <w:tc>
                <w:tcPr>
                  <w:tcW w:w="1701" w:type="dxa"/>
                  <w:shd w:val="clear" w:color="auto" w:fill="auto"/>
                  <w:vAlign w:val="center"/>
                </w:tcPr>
                <w:p w:rsidR="00C94044" w:rsidRDefault="00A4462A">
                  <w:pPr>
                    <w:widowControl/>
                    <w:jc w:val="center"/>
                    <w:rPr>
                      <w:rFonts w:ascii="Times New Roman" w:eastAsiaTheme="minorEastAsia" w:hAnsi="Times New Roman"/>
                      <w:szCs w:val="21"/>
                    </w:rPr>
                  </w:pPr>
                  <w:r>
                    <w:rPr>
                      <w:rFonts w:ascii="Times New Roman" w:eastAsiaTheme="minorEastAsia" w:hAnsi="Times New Roman"/>
                      <w:bCs/>
                      <w:szCs w:val="21"/>
                    </w:rPr>
                    <w:t>废气处理</w:t>
                  </w:r>
                </w:p>
              </w:tc>
              <w:tc>
                <w:tcPr>
                  <w:tcW w:w="5182" w:type="dxa"/>
                  <w:gridSpan w:val="5"/>
                  <w:shd w:val="clear" w:color="auto" w:fill="auto"/>
                  <w:vAlign w:val="center"/>
                </w:tcPr>
                <w:p w:rsidR="00C94044" w:rsidRDefault="00A4462A">
                  <w:pPr>
                    <w:autoSpaceDE w:val="0"/>
                    <w:autoSpaceDN w:val="0"/>
                    <w:adjustRightInd w:val="0"/>
                    <w:jc w:val="center"/>
                    <w:rPr>
                      <w:rFonts w:ascii="Times New Roman" w:eastAsiaTheme="minorEastAsia" w:hAnsi="Times New Roman"/>
                      <w:bCs/>
                      <w:szCs w:val="21"/>
                    </w:rPr>
                  </w:pPr>
                  <w:r>
                    <w:rPr>
                      <w:rFonts w:asciiTheme="minorEastAsia" w:eastAsiaTheme="minorEastAsia" w:hAnsiTheme="minorEastAsia" w:hint="eastAsia"/>
                      <w:bCs/>
                      <w:szCs w:val="21"/>
                    </w:rPr>
                    <w:t>粉碎工序粉尘经悬浮式除尘器处理回用</w:t>
                  </w:r>
                  <w:r>
                    <w:rPr>
                      <w:rFonts w:asciiTheme="minorEastAsia" w:eastAsiaTheme="minorEastAsia" w:hAnsiTheme="minorEastAsia"/>
                      <w:bCs/>
                      <w:szCs w:val="21"/>
                    </w:rPr>
                    <w:t>、烘干碳化</w:t>
                  </w:r>
                  <w:proofErr w:type="gramStart"/>
                  <w:r>
                    <w:rPr>
                      <w:rFonts w:asciiTheme="minorEastAsia" w:eastAsiaTheme="minorEastAsia" w:hAnsiTheme="minorEastAsia"/>
                      <w:bCs/>
                      <w:szCs w:val="21"/>
                    </w:rPr>
                    <w:t>废气</w:t>
                  </w:r>
                  <w:r>
                    <w:rPr>
                      <w:rFonts w:asciiTheme="minorEastAsia" w:eastAsiaTheme="minorEastAsia" w:hAnsiTheme="minorEastAsia" w:hint="eastAsia"/>
                      <w:bCs/>
                      <w:szCs w:val="21"/>
                    </w:rPr>
                    <w:t>经</w:t>
                  </w:r>
                  <w:r>
                    <w:rPr>
                      <w:rFonts w:asciiTheme="minorEastAsia" w:eastAsiaTheme="minorEastAsia" w:hAnsiTheme="minorEastAsia"/>
                      <w:bCs/>
                      <w:szCs w:val="21"/>
                    </w:rPr>
                    <w:t>双碱法</w:t>
                  </w:r>
                  <w:proofErr w:type="gramEnd"/>
                  <w:r>
                    <w:rPr>
                      <w:rFonts w:asciiTheme="minorEastAsia" w:eastAsiaTheme="minorEastAsia" w:hAnsiTheme="minorEastAsia"/>
                      <w:bCs/>
                      <w:szCs w:val="21"/>
                    </w:rPr>
                    <w:t>脱硫除尘处理后通过17m高排气筒排放。</w:t>
                  </w:r>
                  <w:r>
                    <w:rPr>
                      <w:rFonts w:asciiTheme="minorEastAsia" w:eastAsiaTheme="minorEastAsia" w:hAnsiTheme="minorEastAsia" w:hint="eastAsia"/>
                      <w:bCs/>
                      <w:szCs w:val="21"/>
                    </w:rPr>
                    <w:t>（厂区</w:t>
                  </w:r>
                  <w:r>
                    <w:rPr>
                      <w:rFonts w:asciiTheme="minorEastAsia" w:eastAsiaTheme="minorEastAsia" w:hAnsiTheme="minorEastAsia" w:hint="eastAsia"/>
                      <w:bCs/>
                      <w:szCs w:val="21"/>
                    </w:rPr>
                    <w:lastRenderedPageBreak/>
                    <w:t>不设破碎）、生物质颗粒成型机出口设置集气罩及布袋除尘器</w:t>
                  </w:r>
                </w:p>
              </w:tc>
            </w:tr>
            <w:tr w:rsidR="00C94044">
              <w:tc>
                <w:tcPr>
                  <w:tcW w:w="532" w:type="dxa"/>
                  <w:vMerge/>
                  <w:shd w:val="clear" w:color="auto" w:fill="auto"/>
                  <w:vAlign w:val="center"/>
                </w:tcPr>
                <w:p w:rsidR="00C94044" w:rsidRDefault="00C94044">
                  <w:pPr>
                    <w:widowControl/>
                    <w:jc w:val="center"/>
                    <w:rPr>
                      <w:rFonts w:ascii="Times New Roman" w:eastAsiaTheme="minorEastAsia" w:hAnsi="Times New Roman"/>
                      <w:szCs w:val="21"/>
                    </w:rPr>
                  </w:pPr>
                </w:p>
              </w:tc>
              <w:tc>
                <w:tcPr>
                  <w:tcW w:w="1133" w:type="dxa"/>
                  <w:vMerge/>
                  <w:shd w:val="clear" w:color="auto" w:fill="auto"/>
                  <w:vAlign w:val="center"/>
                </w:tcPr>
                <w:p w:rsidR="00C94044" w:rsidRDefault="00C94044">
                  <w:pPr>
                    <w:widowControl/>
                    <w:jc w:val="center"/>
                    <w:rPr>
                      <w:rFonts w:ascii="Times New Roman" w:eastAsiaTheme="minorEastAsia" w:hAnsi="Times New Roman"/>
                      <w:szCs w:val="21"/>
                    </w:rPr>
                  </w:pPr>
                </w:p>
              </w:tc>
              <w:tc>
                <w:tcPr>
                  <w:tcW w:w="1701" w:type="dxa"/>
                  <w:shd w:val="clear" w:color="auto" w:fill="auto"/>
                  <w:vAlign w:val="center"/>
                </w:tcPr>
                <w:p w:rsidR="00C94044" w:rsidRDefault="00A4462A">
                  <w:pPr>
                    <w:widowControl/>
                    <w:jc w:val="center"/>
                    <w:rPr>
                      <w:rFonts w:ascii="Times New Roman" w:eastAsiaTheme="minorEastAsia" w:hAnsi="Times New Roman"/>
                      <w:szCs w:val="21"/>
                    </w:rPr>
                  </w:pPr>
                  <w:r>
                    <w:rPr>
                      <w:rFonts w:ascii="Times New Roman" w:eastAsiaTheme="minorEastAsia" w:hAnsi="Times New Roman"/>
                      <w:bCs/>
                      <w:szCs w:val="21"/>
                    </w:rPr>
                    <w:t>噪声处理</w:t>
                  </w:r>
                </w:p>
              </w:tc>
              <w:tc>
                <w:tcPr>
                  <w:tcW w:w="5182" w:type="dxa"/>
                  <w:gridSpan w:val="5"/>
                  <w:shd w:val="clear" w:color="auto" w:fill="auto"/>
                  <w:vAlign w:val="center"/>
                </w:tcPr>
                <w:p w:rsidR="00C94044" w:rsidRDefault="00A4462A">
                  <w:pPr>
                    <w:autoSpaceDE w:val="0"/>
                    <w:autoSpaceDN w:val="0"/>
                    <w:adjustRightInd w:val="0"/>
                    <w:jc w:val="center"/>
                    <w:rPr>
                      <w:rFonts w:ascii="Times New Roman" w:eastAsiaTheme="minorEastAsia" w:hAnsi="Times New Roman"/>
                      <w:bCs/>
                      <w:szCs w:val="21"/>
                    </w:rPr>
                  </w:pPr>
                  <w:r>
                    <w:rPr>
                      <w:rFonts w:asciiTheme="minorEastAsia" w:eastAsiaTheme="minorEastAsia" w:hAnsiTheme="minorEastAsia"/>
                      <w:szCs w:val="21"/>
                    </w:rPr>
                    <w:t>机器隔音材料、消音材料，减振设备</w:t>
                  </w:r>
                  <w:r>
                    <w:rPr>
                      <w:rFonts w:asciiTheme="minorEastAsia" w:eastAsiaTheme="minorEastAsia" w:hAnsiTheme="minorEastAsia" w:hint="eastAsia"/>
                      <w:szCs w:val="21"/>
                    </w:rPr>
                    <w:t>，墙体隔声</w:t>
                  </w:r>
                </w:p>
              </w:tc>
            </w:tr>
            <w:tr w:rsidR="00C94044">
              <w:tc>
                <w:tcPr>
                  <w:tcW w:w="532" w:type="dxa"/>
                  <w:vMerge/>
                  <w:shd w:val="clear" w:color="auto" w:fill="auto"/>
                  <w:vAlign w:val="center"/>
                </w:tcPr>
                <w:p w:rsidR="00C94044" w:rsidRDefault="00C94044">
                  <w:pPr>
                    <w:widowControl/>
                    <w:jc w:val="center"/>
                    <w:rPr>
                      <w:rFonts w:ascii="Times New Roman" w:eastAsiaTheme="minorEastAsia" w:hAnsi="Times New Roman"/>
                      <w:szCs w:val="21"/>
                    </w:rPr>
                  </w:pPr>
                </w:p>
              </w:tc>
              <w:tc>
                <w:tcPr>
                  <w:tcW w:w="1133" w:type="dxa"/>
                  <w:vMerge/>
                  <w:shd w:val="clear" w:color="auto" w:fill="auto"/>
                  <w:vAlign w:val="center"/>
                </w:tcPr>
                <w:p w:rsidR="00C94044" w:rsidRDefault="00C94044">
                  <w:pPr>
                    <w:widowControl/>
                    <w:jc w:val="center"/>
                    <w:rPr>
                      <w:rFonts w:ascii="Times New Roman" w:eastAsiaTheme="minorEastAsia" w:hAnsi="Times New Roman"/>
                      <w:szCs w:val="21"/>
                    </w:rPr>
                  </w:pPr>
                </w:p>
              </w:tc>
              <w:tc>
                <w:tcPr>
                  <w:tcW w:w="1701" w:type="dxa"/>
                  <w:shd w:val="clear" w:color="auto" w:fill="auto"/>
                  <w:vAlign w:val="center"/>
                </w:tcPr>
                <w:p w:rsidR="00C94044" w:rsidRDefault="00A4462A">
                  <w:pPr>
                    <w:widowControl/>
                    <w:jc w:val="center"/>
                    <w:rPr>
                      <w:rFonts w:ascii="Times New Roman" w:eastAsiaTheme="minorEastAsia" w:hAnsi="Times New Roman"/>
                      <w:bCs/>
                      <w:szCs w:val="21"/>
                    </w:rPr>
                  </w:pPr>
                  <w:r>
                    <w:rPr>
                      <w:rFonts w:ascii="Times New Roman" w:eastAsiaTheme="minorEastAsia" w:hAnsi="Times New Roman"/>
                      <w:bCs/>
                      <w:szCs w:val="21"/>
                    </w:rPr>
                    <w:t>固</w:t>
                  </w:r>
                  <w:proofErr w:type="gramStart"/>
                  <w:r>
                    <w:rPr>
                      <w:rFonts w:ascii="Times New Roman" w:eastAsiaTheme="minorEastAsia" w:hAnsi="Times New Roman"/>
                      <w:bCs/>
                      <w:szCs w:val="21"/>
                    </w:rPr>
                    <w:t>废处理</w:t>
                  </w:r>
                  <w:proofErr w:type="gramEnd"/>
                </w:p>
              </w:tc>
              <w:tc>
                <w:tcPr>
                  <w:tcW w:w="5182" w:type="dxa"/>
                  <w:gridSpan w:val="5"/>
                  <w:shd w:val="clear" w:color="auto" w:fill="auto"/>
                  <w:vAlign w:val="center"/>
                </w:tcPr>
                <w:p w:rsidR="00C94044" w:rsidRDefault="00A4462A">
                  <w:pPr>
                    <w:autoSpaceDE w:val="0"/>
                    <w:autoSpaceDN w:val="0"/>
                    <w:adjustRightInd w:val="0"/>
                    <w:jc w:val="center"/>
                    <w:rPr>
                      <w:rFonts w:ascii="Times New Roman" w:eastAsiaTheme="minorEastAsia" w:hAnsi="Times New Roman"/>
                      <w:bCs/>
                      <w:szCs w:val="21"/>
                    </w:rPr>
                  </w:pPr>
                  <w:r>
                    <w:rPr>
                      <w:rFonts w:asciiTheme="minorEastAsia" w:eastAsiaTheme="minorEastAsia" w:hAnsiTheme="minorEastAsia"/>
                      <w:kern w:val="0"/>
                      <w:szCs w:val="21"/>
                    </w:rPr>
                    <w:t>竹</w:t>
                  </w:r>
                  <w:r>
                    <w:rPr>
                      <w:rFonts w:asciiTheme="minorEastAsia" w:eastAsiaTheme="minorEastAsia" w:hAnsiTheme="minorEastAsia"/>
                      <w:color w:val="000000" w:themeColor="text1"/>
                      <w:szCs w:val="21"/>
                    </w:rPr>
                    <w:t>焦油60t/a，</w:t>
                  </w:r>
                  <w:r>
                    <w:rPr>
                      <w:rFonts w:asciiTheme="minorEastAsia" w:eastAsiaTheme="minorEastAsia" w:hAnsiTheme="minorEastAsia"/>
                      <w:kern w:val="0"/>
                      <w:szCs w:val="21"/>
                    </w:rPr>
                    <w:t>竹</w:t>
                  </w:r>
                  <w:r>
                    <w:rPr>
                      <w:rFonts w:asciiTheme="minorEastAsia" w:eastAsiaTheme="minorEastAsia" w:hAnsiTheme="minorEastAsia"/>
                      <w:color w:val="000000" w:themeColor="text1"/>
                      <w:szCs w:val="21"/>
                    </w:rPr>
                    <w:t>醋液100t/a，作为副产品出</w:t>
                  </w:r>
                  <w:r>
                    <w:rPr>
                      <w:rFonts w:asciiTheme="minorEastAsia" w:eastAsiaTheme="minorEastAsia" w:hAnsiTheme="minorEastAsia"/>
                      <w:szCs w:val="21"/>
                    </w:rPr>
                    <w:t>售；除尘器粉尘作21.57t/a，回用于生产</w:t>
                  </w:r>
                  <w:r>
                    <w:rPr>
                      <w:rFonts w:asciiTheme="minorEastAsia" w:eastAsiaTheme="minorEastAsia" w:hAnsiTheme="minorEastAsia"/>
                      <w:bCs/>
                      <w:szCs w:val="21"/>
                    </w:rPr>
                    <w:t>；职工生活垃圾</w:t>
                  </w:r>
                  <w:r>
                    <w:rPr>
                      <w:rFonts w:asciiTheme="minorEastAsia" w:eastAsiaTheme="minorEastAsia" w:hAnsiTheme="minorEastAsia"/>
                      <w:bCs/>
                      <w:color w:val="000000" w:themeColor="text1"/>
                      <w:szCs w:val="21"/>
                    </w:rPr>
                    <w:t>1.5t/a</w:t>
                  </w:r>
                  <w:r>
                    <w:rPr>
                      <w:rFonts w:asciiTheme="minorEastAsia" w:eastAsiaTheme="minorEastAsia" w:hAnsiTheme="minorEastAsia"/>
                      <w:bCs/>
                      <w:szCs w:val="21"/>
                    </w:rPr>
                    <w:t>，收集后</w:t>
                  </w:r>
                  <w:r>
                    <w:rPr>
                      <w:rFonts w:asciiTheme="minorEastAsia" w:eastAsiaTheme="minorEastAsia" w:hAnsiTheme="minorEastAsia" w:hint="eastAsia"/>
                      <w:bCs/>
                      <w:szCs w:val="21"/>
                    </w:rPr>
                    <w:t>送指定地点处理</w:t>
                  </w:r>
                </w:p>
              </w:tc>
            </w:tr>
            <w:tr w:rsidR="00C94044">
              <w:tc>
                <w:tcPr>
                  <w:tcW w:w="532" w:type="dxa"/>
                  <w:vMerge/>
                  <w:shd w:val="clear" w:color="auto" w:fill="auto"/>
                  <w:vAlign w:val="center"/>
                </w:tcPr>
                <w:p w:rsidR="00C94044" w:rsidRDefault="00C94044">
                  <w:pPr>
                    <w:widowControl/>
                    <w:jc w:val="center"/>
                    <w:rPr>
                      <w:rFonts w:ascii="Times New Roman" w:eastAsiaTheme="minorEastAsia" w:hAnsi="Times New Roman"/>
                      <w:szCs w:val="21"/>
                    </w:rPr>
                  </w:pPr>
                </w:p>
              </w:tc>
              <w:tc>
                <w:tcPr>
                  <w:tcW w:w="1133" w:type="dxa"/>
                  <w:vMerge/>
                  <w:shd w:val="clear" w:color="auto" w:fill="auto"/>
                  <w:vAlign w:val="center"/>
                </w:tcPr>
                <w:p w:rsidR="00C94044" w:rsidRDefault="00C94044">
                  <w:pPr>
                    <w:widowControl/>
                    <w:jc w:val="center"/>
                    <w:rPr>
                      <w:rFonts w:ascii="Times New Roman" w:eastAsiaTheme="minorEastAsia" w:hAnsi="Times New Roman"/>
                      <w:szCs w:val="21"/>
                    </w:rPr>
                  </w:pPr>
                </w:p>
              </w:tc>
              <w:tc>
                <w:tcPr>
                  <w:tcW w:w="1701" w:type="dxa"/>
                  <w:shd w:val="clear" w:color="auto" w:fill="auto"/>
                  <w:vAlign w:val="center"/>
                </w:tcPr>
                <w:p w:rsidR="00C94044" w:rsidRDefault="00A4462A">
                  <w:pPr>
                    <w:widowControl/>
                    <w:jc w:val="center"/>
                    <w:rPr>
                      <w:rFonts w:ascii="Times New Roman" w:eastAsiaTheme="minorEastAsia" w:hAnsi="Times New Roman"/>
                      <w:bCs/>
                      <w:szCs w:val="21"/>
                    </w:rPr>
                  </w:pPr>
                  <w:r>
                    <w:rPr>
                      <w:rFonts w:ascii="Times New Roman" w:eastAsiaTheme="minorEastAsia" w:hAnsi="Times New Roman" w:hint="eastAsia"/>
                      <w:bCs/>
                      <w:szCs w:val="21"/>
                    </w:rPr>
                    <w:t>厂区绿化</w:t>
                  </w:r>
                </w:p>
              </w:tc>
              <w:tc>
                <w:tcPr>
                  <w:tcW w:w="5182" w:type="dxa"/>
                  <w:gridSpan w:val="5"/>
                  <w:shd w:val="clear" w:color="auto" w:fill="auto"/>
                  <w:vAlign w:val="center"/>
                </w:tcPr>
                <w:p w:rsidR="00C94044" w:rsidRDefault="00A4462A">
                  <w:pPr>
                    <w:autoSpaceDE w:val="0"/>
                    <w:autoSpaceDN w:val="0"/>
                    <w:adjustRightInd w:val="0"/>
                    <w:jc w:val="center"/>
                    <w:rPr>
                      <w:rFonts w:ascii="Times New Roman" w:eastAsiaTheme="minorEastAsia" w:hAnsi="Times New Roman"/>
                      <w:szCs w:val="21"/>
                    </w:rPr>
                  </w:pPr>
                  <w:r>
                    <w:rPr>
                      <w:rFonts w:asciiTheme="minorEastAsia" w:eastAsiaTheme="minorEastAsia" w:hAnsiTheme="minorEastAsia" w:hint="eastAsia"/>
                      <w:szCs w:val="21"/>
                    </w:rPr>
                    <w:t>厂区绿化及周边生态保护</w:t>
                  </w:r>
                </w:p>
              </w:tc>
            </w:tr>
          </w:tbl>
          <w:p w:rsidR="00C94044" w:rsidRDefault="00C94044">
            <w:pPr>
              <w:spacing w:line="360" w:lineRule="auto"/>
              <w:rPr>
                <w:rFonts w:asciiTheme="minorEastAsia" w:eastAsiaTheme="minorEastAsia" w:hAnsiTheme="minorEastAsia"/>
                <w:b/>
                <w:sz w:val="24"/>
                <w:szCs w:val="24"/>
              </w:rPr>
            </w:pPr>
          </w:p>
          <w:p w:rsidR="00C94044" w:rsidRDefault="00A4462A">
            <w:pPr>
              <w:spacing w:line="360" w:lineRule="auto"/>
              <w:ind w:firstLineChars="98" w:firstLine="236"/>
              <w:rPr>
                <w:rFonts w:asciiTheme="minorEastAsia" w:eastAsiaTheme="minorEastAsia" w:hAnsiTheme="minorEastAsia"/>
                <w:b/>
                <w:sz w:val="24"/>
                <w:szCs w:val="24"/>
              </w:rPr>
            </w:pPr>
            <w:r>
              <w:rPr>
                <w:rFonts w:asciiTheme="minorEastAsia" w:eastAsiaTheme="minorEastAsia" w:hAnsiTheme="minorEastAsia"/>
                <w:b/>
                <w:sz w:val="24"/>
                <w:szCs w:val="24"/>
              </w:rPr>
              <w:t>（3）用地现状及周边环境</w:t>
            </w:r>
          </w:p>
          <w:p w:rsidR="00C94044" w:rsidRDefault="00A4462A" w:rsidP="00A4462A">
            <w:pPr>
              <w:spacing w:line="360" w:lineRule="auto"/>
              <w:ind w:firstLineChars="149" w:firstLine="358"/>
              <w:rPr>
                <w:rFonts w:asciiTheme="minorEastAsia" w:eastAsiaTheme="minorEastAsia" w:hAnsiTheme="minorEastAsia"/>
                <w:sz w:val="24"/>
                <w:szCs w:val="24"/>
              </w:rPr>
            </w:pPr>
            <w:r>
              <w:rPr>
                <w:rFonts w:asciiTheme="minorEastAsia" w:eastAsiaTheme="minorEastAsia" w:hAnsiTheme="minorEastAsia" w:cs="宋体" w:hint="eastAsia"/>
                <w:sz w:val="24"/>
                <w:szCs w:val="24"/>
              </w:rPr>
              <w:t>①</w:t>
            </w:r>
            <w:r>
              <w:rPr>
                <w:rFonts w:asciiTheme="minorEastAsia" w:eastAsiaTheme="minorEastAsia" w:hAnsiTheme="minorEastAsia"/>
                <w:sz w:val="24"/>
                <w:szCs w:val="24"/>
              </w:rPr>
              <w:t>用地现状：本项目拟建地位于城步苗族自治县蒋坊乡壁岩冲，</w:t>
            </w:r>
            <w:r>
              <w:rPr>
                <w:rFonts w:asciiTheme="minorEastAsia" w:eastAsiaTheme="minorEastAsia" w:hAnsiTheme="minorEastAsia" w:hint="eastAsia"/>
                <w:sz w:val="24"/>
                <w:szCs w:val="24"/>
              </w:rPr>
              <w:t>不占用基本农田。</w:t>
            </w:r>
            <w:r>
              <w:rPr>
                <w:rFonts w:asciiTheme="minorEastAsia" w:eastAsiaTheme="minorEastAsia" w:hAnsiTheme="minorEastAsia"/>
                <w:sz w:val="24"/>
                <w:szCs w:val="24"/>
              </w:rPr>
              <w:t>项目用地原为</w:t>
            </w:r>
            <w:r>
              <w:rPr>
                <w:rFonts w:asciiTheme="minorEastAsia" w:eastAsiaTheme="minorEastAsia" w:hAnsiTheme="minorEastAsia" w:hint="eastAsia"/>
                <w:sz w:val="24"/>
                <w:szCs w:val="24"/>
              </w:rPr>
              <w:t>炼油厂</w:t>
            </w:r>
            <w:r>
              <w:rPr>
                <w:rFonts w:asciiTheme="minorEastAsia" w:eastAsiaTheme="minorEastAsia" w:hAnsiTheme="minorEastAsia"/>
                <w:sz w:val="24"/>
                <w:szCs w:val="24"/>
              </w:rPr>
              <w:t>及</w:t>
            </w:r>
            <w:r>
              <w:rPr>
                <w:rFonts w:asciiTheme="minorEastAsia" w:eastAsiaTheme="minorEastAsia" w:hAnsiTheme="minorEastAsia" w:hint="eastAsia"/>
                <w:sz w:val="24"/>
                <w:szCs w:val="24"/>
              </w:rPr>
              <w:t>荒山</w:t>
            </w:r>
            <w:r>
              <w:rPr>
                <w:rFonts w:asciiTheme="minorEastAsia" w:eastAsiaTheme="minorEastAsia" w:hAnsiTheme="minorEastAsia"/>
                <w:sz w:val="24"/>
                <w:szCs w:val="24"/>
              </w:rPr>
              <w:t>，</w:t>
            </w:r>
            <w:proofErr w:type="gramStart"/>
            <w:r>
              <w:rPr>
                <w:rFonts w:asciiTheme="minorEastAsia" w:eastAsiaTheme="minorEastAsia" w:hAnsiTheme="minorEastAsia"/>
                <w:sz w:val="24"/>
                <w:szCs w:val="24"/>
              </w:rPr>
              <w:t>壁岩冲村民</w:t>
            </w:r>
            <w:proofErr w:type="gramEnd"/>
            <w:r>
              <w:rPr>
                <w:rFonts w:asciiTheme="minorEastAsia" w:eastAsiaTheme="minorEastAsia" w:hAnsiTheme="minorEastAsia"/>
                <w:sz w:val="24"/>
                <w:szCs w:val="24"/>
              </w:rPr>
              <w:t>租赁给建设单位建设机制碳生产线。</w:t>
            </w:r>
          </w:p>
          <w:p w:rsidR="00C94044" w:rsidRDefault="00A4462A" w:rsidP="00A4462A">
            <w:pPr>
              <w:spacing w:line="360" w:lineRule="auto"/>
              <w:ind w:firstLineChars="149" w:firstLine="358"/>
              <w:rPr>
                <w:rFonts w:asciiTheme="minorEastAsia" w:eastAsiaTheme="minorEastAsia" w:hAnsiTheme="minorEastAsia"/>
                <w:sz w:val="24"/>
                <w:szCs w:val="24"/>
              </w:rPr>
            </w:pPr>
            <w:r>
              <w:rPr>
                <w:rFonts w:asciiTheme="minorEastAsia" w:eastAsiaTheme="minorEastAsia" w:hAnsiTheme="minorEastAsia" w:cs="宋体" w:hint="eastAsia"/>
                <w:sz w:val="24"/>
                <w:szCs w:val="24"/>
              </w:rPr>
              <w:t>②</w:t>
            </w:r>
            <w:r>
              <w:rPr>
                <w:rFonts w:asciiTheme="minorEastAsia" w:eastAsiaTheme="minorEastAsia" w:hAnsiTheme="minorEastAsia"/>
                <w:sz w:val="24"/>
                <w:szCs w:val="24"/>
              </w:rPr>
              <w:t>周边环境：项目</w:t>
            </w:r>
            <w:r>
              <w:rPr>
                <w:rFonts w:asciiTheme="minorEastAsia" w:eastAsiaTheme="minorEastAsia" w:hAnsiTheme="minorEastAsia" w:hint="eastAsia"/>
                <w:sz w:val="24"/>
                <w:szCs w:val="24"/>
              </w:rPr>
              <w:t>北</w:t>
            </w:r>
            <w:r>
              <w:rPr>
                <w:rFonts w:asciiTheme="minorEastAsia" w:eastAsiaTheme="minorEastAsia" w:hAnsiTheme="minorEastAsia"/>
                <w:sz w:val="24"/>
                <w:szCs w:val="24"/>
              </w:rPr>
              <w:t>面出入口连接乡道；</w:t>
            </w:r>
            <w:proofErr w:type="gramStart"/>
            <w:r>
              <w:rPr>
                <w:rFonts w:asciiTheme="minorEastAsia" w:eastAsiaTheme="minorEastAsia" w:hAnsiTheme="minorEastAsia" w:hint="eastAsia"/>
                <w:sz w:val="24"/>
                <w:szCs w:val="24"/>
              </w:rPr>
              <w:t>东面</w:t>
            </w:r>
            <w:r>
              <w:rPr>
                <w:rFonts w:asciiTheme="minorEastAsia" w:eastAsiaTheme="minorEastAsia" w:hAnsiTheme="minorEastAsia"/>
                <w:sz w:val="24"/>
                <w:szCs w:val="24"/>
              </w:rPr>
              <w:t>为</w:t>
            </w:r>
            <w:proofErr w:type="gramEnd"/>
            <w:r>
              <w:rPr>
                <w:rFonts w:asciiTheme="minorEastAsia" w:eastAsiaTheme="minorEastAsia" w:hAnsiTheme="minorEastAsia" w:hint="eastAsia"/>
                <w:sz w:val="24"/>
                <w:szCs w:val="24"/>
              </w:rPr>
              <w:t>垃圾焚烧房</w:t>
            </w:r>
            <w:r>
              <w:rPr>
                <w:rFonts w:asciiTheme="minorEastAsia" w:eastAsiaTheme="minorEastAsia" w:hAnsiTheme="minorEastAsia"/>
                <w:sz w:val="24"/>
                <w:szCs w:val="24"/>
              </w:rPr>
              <w:t>；西面为山地；</w:t>
            </w:r>
            <w:r>
              <w:rPr>
                <w:rFonts w:asciiTheme="minorEastAsia" w:eastAsiaTheme="minorEastAsia" w:hAnsiTheme="minorEastAsia" w:hint="eastAsia"/>
                <w:sz w:val="24"/>
                <w:szCs w:val="24"/>
              </w:rPr>
              <w:t>南</w:t>
            </w:r>
            <w:r>
              <w:rPr>
                <w:rFonts w:asciiTheme="minorEastAsia" w:eastAsiaTheme="minorEastAsia" w:hAnsiTheme="minorEastAsia"/>
                <w:sz w:val="24"/>
                <w:szCs w:val="24"/>
              </w:rPr>
              <w:t>面为山地。具体地理位置见附图1，周边环境见附图</w:t>
            </w:r>
            <w:r>
              <w:rPr>
                <w:rFonts w:asciiTheme="minorEastAsia" w:eastAsiaTheme="minorEastAsia" w:hAnsiTheme="minorEastAsia" w:hint="eastAsia"/>
                <w:sz w:val="24"/>
                <w:szCs w:val="24"/>
              </w:rPr>
              <w:t>4</w:t>
            </w:r>
            <w:r>
              <w:rPr>
                <w:rFonts w:asciiTheme="minorEastAsia" w:eastAsiaTheme="minorEastAsia" w:hAnsiTheme="minorEastAsia"/>
                <w:sz w:val="24"/>
                <w:szCs w:val="24"/>
              </w:rPr>
              <w:t>。</w:t>
            </w:r>
          </w:p>
          <w:p w:rsidR="00C94044" w:rsidRDefault="00A4462A">
            <w:pPr>
              <w:spacing w:line="360" w:lineRule="auto"/>
              <w:ind w:firstLineChars="98" w:firstLine="236"/>
              <w:rPr>
                <w:rFonts w:asciiTheme="minorEastAsia" w:eastAsiaTheme="minorEastAsia" w:hAnsiTheme="minorEastAsia"/>
                <w:b/>
                <w:sz w:val="24"/>
                <w:szCs w:val="24"/>
              </w:rPr>
            </w:pPr>
            <w:r>
              <w:rPr>
                <w:rFonts w:asciiTheme="minorEastAsia" w:eastAsiaTheme="minorEastAsia" w:hAnsiTheme="minorEastAsia"/>
                <w:b/>
                <w:sz w:val="24"/>
                <w:szCs w:val="24"/>
              </w:rPr>
              <w:t>（4）总平面布置</w:t>
            </w:r>
          </w:p>
          <w:p w:rsidR="00C94044" w:rsidRDefault="00A4462A" w:rsidP="00A4462A">
            <w:pPr>
              <w:spacing w:line="360" w:lineRule="auto"/>
              <w:ind w:firstLineChars="149" w:firstLine="358"/>
              <w:rPr>
                <w:rFonts w:asciiTheme="minorEastAsia" w:eastAsiaTheme="minorEastAsia" w:hAnsiTheme="minorEastAsia"/>
                <w:sz w:val="24"/>
                <w:szCs w:val="24"/>
              </w:rPr>
            </w:pPr>
            <w:r>
              <w:rPr>
                <w:rFonts w:asciiTheme="minorEastAsia" w:eastAsiaTheme="minorEastAsia" w:hAnsiTheme="minorEastAsia"/>
                <w:sz w:val="24"/>
                <w:szCs w:val="24"/>
              </w:rPr>
              <w:t>项目从</w:t>
            </w:r>
            <w:r>
              <w:rPr>
                <w:rFonts w:asciiTheme="minorEastAsia" w:eastAsiaTheme="minorEastAsia" w:hAnsiTheme="minorEastAsia" w:hint="eastAsia"/>
                <w:sz w:val="24"/>
                <w:szCs w:val="24"/>
              </w:rPr>
              <w:t>北</w:t>
            </w:r>
            <w:r>
              <w:rPr>
                <w:rFonts w:asciiTheme="minorEastAsia" w:eastAsiaTheme="minorEastAsia" w:hAnsiTheme="minorEastAsia"/>
                <w:sz w:val="24"/>
                <w:szCs w:val="24"/>
              </w:rPr>
              <w:t>面进入，整个地块呈东西向长方块形状，东面布置为原料棚，依次为粉碎、加热烘干、制棒；北面为碳化池、办公生活房；东北面为冷却、包装，西面为成品仓库。具体平面布置见附图2。</w:t>
            </w:r>
          </w:p>
          <w:p w:rsidR="00C94044" w:rsidRDefault="00A4462A">
            <w:pPr>
              <w:spacing w:line="360" w:lineRule="auto"/>
              <w:ind w:firstLineChars="49" w:firstLine="118"/>
              <w:rPr>
                <w:rFonts w:asciiTheme="minorEastAsia" w:eastAsiaTheme="minorEastAsia" w:hAnsiTheme="minorEastAsia"/>
                <w:b/>
                <w:sz w:val="24"/>
                <w:szCs w:val="24"/>
              </w:rPr>
            </w:pPr>
            <w:r>
              <w:rPr>
                <w:rFonts w:asciiTheme="minorEastAsia" w:eastAsiaTheme="minorEastAsia" w:hAnsiTheme="minorEastAsia"/>
                <w:b/>
                <w:sz w:val="24"/>
                <w:szCs w:val="24"/>
              </w:rPr>
              <w:t>（5）生产规模及产品方案</w:t>
            </w:r>
          </w:p>
          <w:p w:rsidR="00C94044" w:rsidRDefault="00A4462A" w:rsidP="00A4462A">
            <w:pPr>
              <w:spacing w:line="360" w:lineRule="auto"/>
              <w:ind w:firstLineChars="149" w:firstLine="358"/>
              <w:rPr>
                <w:rFonts w:asciiTheme="minorEastAsia" w:eastAsiaTheme="minorEastAsia" w:hAnsiTheme="minorEastAsia"/>
                <w:sz w:val="24"/>
                <w:szCs w:val="24"/>
              </w:rPr>
            </w:pPr>
            <w:r>
              <w:rPr>
                <w:rFonts w:asciiTheme="minorEastAsia" w:eastAsiaTheme="minorEastAsia" w:hAnsiTheme="minorEastAsia" w:cs="宋体" w:hint="eastAsia"/>
                <w:sz w:val="24"/>
                <w:szCs w:val="24"/>
              </w:rPr>
              <w:t>①</w:t>
            </w:r>
            <w:r>
              <w:rPr>
                <w:rFonts w:asciiTheme="minorEastAsia" w:eastAsiaTheme="minorEastAsia" w:hAnsiTheme="minorEastAsia"/>
                <w:sz w:val="24"/>
                <w:szCs w:val="24"/>
              </w:rPr>
              <w:t>生产规模：年产3000吨机制炭</w:t>
            </w:r>
            <w:r w:rsidR="00D45FF4">
              <w:rPr>
                <w:rFonts w:asciiTheme="minorEastAsia" w:eastAsiaTheme="minorEastAsia" w:hAnsiTheme="minorEastAsia" w:hint="eastAsia"/>
                <w:sz w:val="24"/>
                <w:szCs w:val="24"/>
              </w:rPr>
              <w:t>、年产7000吨生物质颗粒</w:t>
            </w:r>
          </w:p>
          <w:p w:rsidR="00C94044" w:rsidRDefault="00A4462A" w:rsidP="00A4462A">
            <w:pPr>
              <w:spacing w:line="360" w:lineRule="auto"/>
              <w:ind w:firstLineChars="149" w:firstLine="358"/>
              <w:rPr>
                <w:rFonts w:asciiTheme="minorEastAsia" w:eastAsiaTheme="minorEastAsia" w:hAnsiTheme="minorEastAsia"/>
                <w:sz w:val="24"/>
                <w:szCs w:val="24"/>
              </w:rPr>
            </w:pPr>
            <w:r>
              <w:rPr>
                <w:rFonts w:asciiTheme="minorEastAsia" w:eastAsiaTheme="minorEastAsia" w:hAnsiTheme="minorEastAsia" w:cs="宋体" w:hint="eastAsia"/>
                <w:sz w:val="24"/>
                <w:szCs w:val="24"/>
              </w:rPr>
              <w:t>②</w:t>
            </w:r>
            <w:r>
              <w:rPr>
                <w:rFonts w:asciiTheme="minorEastAsia" w:eastAsiaTheme="minorEastAsia" w:hAnsiTheme="minorEastAsia"/>
                <w:sz w:val="24"/>
                <w:szCs w:val="24"/>
              </w:rPr>
              <w:t>产品方案：项目产品为机制竹炭</w:t>
            </w:r>
            <w:r w:rsidR="009A27C5">
              <w:rPr>
                <w:rFonts w:asciiTheme="minorEastAsia" w:eastAsiaTheme="minorEastAsia" w:hAnsiTheme="minorEastAsia" w:hint="eastAsia"/>
                <w:sz w:val="24"/>
                <w:szCs w:val="24"/>
              </w:rPr>
              <w:t>与</w:t>
            </w:r>
            <w:r w:rsidR="00647C68">
              <w:rPr>
                <w:rFonts w:asciiTheme="minorEastAsia" w:eastAsiaTheme="minorEastAsia" w:hAnsiTheme="minorEastAsia" w:hint="eastAsia"/>
                <w:sz w:val="24"/>
                <w:szCs w:val="24"/>
              </w:rPr>
              <w:t>生物质颗粒</w:t>
            </w:r>
            <w:r>
              <w:rPr>
                <w:rFonts w:asciiTheme="minorEastAsia" w:eastAsiaTheme="minorEastAsia" w:hAnsiTheme="minorEastAsia"/>
                <w:bCs/>
                <w:sz w:val="24"/>
                <w:szCs w:val="24"/>
              </w:rPr>
              <w:t>，</w:t>
            </w:r>
            <w:proofErr w:type="gramStart"/>
            <w:r>
              <w:rPr>
                <w:rFonts w:asciiTheme="minorEastAsia" w:eastAsiaTheme="minorEastAsia" w:hAnsiTheme="minorEastAsia"/>
                <w:bCs/>
                <w:sz w:val="24"/>
                <w:szCs w:val="24"/>
              </w:rPr>
              <w:t>竹</w:t>
            </w:r>
            <w:r>
              <w:rPr>
                <w:rFonts w:asciiTheme="minorEastAsia" w:eastAsiaTheme="minorEastAsia" w:hAnsiTheme="minorEastAsia"/>
                <w:sz w:val="24"/>
                <w:szCs w:val="24"/>
              </w:rPr>
              <w:t>碳主要</w:t>
            </w:r>
            <w:proofErr w:type="gramEnd"/>
            <w:r>
              <w:rPr>
                <w:rFonts w:asciiTheme="minorEastAsia" w:eastAsiaTheme="minorEastAsia" w:hAnsiTheme="minorEastAsia"/>
                <w:sz w:val="24"/>
                <w:szCs w:val="24"/>
              </w:rPr>
              <w:t>用作活性碳及烧烤燃料，还具有超强的吸附能力和释放负离子，对室内空气、汽车内空气的主要污染物甲醛、苯、氨等有显著的吸附分解作用，还可用于污水处理。因此，竹</w:t>
            </w:r>
            <w:proofErr w:type="gramStart"/>
            <w:r>
              <w:rPr>
                <w:rFonts w:asciiTheme="minorEastAsia" w:eastAsiaTheme="minorEastAsia" w:hAnsiTheme="minorEastAsia"/>
                <w:sz w:val="24"/>
                <w:szCs w:val="24"/>
              </w:rPr>
              <w:t>炭还是</w:t>
            </w:r>
            <w:proofErr w:type="gramEnd"/>
            <w:r>
              <w:rPr>
                <w:rFonts w:asciiTheme="minorEastAsia" w:eastAsiaTheme="minorEastAsia" w:hAnsiTheme="minorEastAsia"/>
                <w:sz w:val="24"/>
                <w:szCs w:val="24"/>
              </w:rPr>
              <w:t>一种较好的环保材料，具有</w:t>
            </w:r>
            <w:r>
              <w:rPr>
                <w:rFonts w:asciiTheme="minorEastAsia" w:eastAsiaTheme="minorEastAsia" w:hAnsiTheme="minorEastAsia" w:hint="eastAsia"/>
                <w:sz w:val="24"/>
                <w:szCs w:val="24"/>
              </w:rPr>
              <w:t>较好市场需求</w:t>
            </w:r>
            <w:r>
              <w:rPr>
                <w:rFonts w:asciiTheme="minorEastAsia" w:eastAsiaTheme="minorEastAsia" w:hAnsiTheme="minorEastAsia"/>
                <w:sz w:val="24"/>
                <w:szCs w:val="24"/>
              </w:rPr>
              <w:t>。</w:t>
            </w:r>
          </w:p>
          <w:p w:rsidR="00C94044" w:rsidRDefault="00A4462A">
            <w:pPr>
              <w:spacing w:line="360" w:lineRule="auto"/>
              <w:ind w:firstLineChars="98" w:firstLine="236"/>
              <w:rPr>
                <w:rFonts w:asciiTheme="minorEastAsia" w:eastAsiaTheme="minorEastAsia" w:hAnsiTheme="minorEastAsia"/>
                <w:b/>
                <w:sz w:val="24"/>
                <w:szCs w:val="24"/>
              </w:rPr>
            </w:pPr>
            <w:r>
              <w:rPr>
                <w:rFonts w:asciiTheme="minorEastAsia" w:eastAsiaTheme="minorEastAsia" w:hAnsiTheme="minorEastAsia"/>
                <w:b/>
                <w:sz w:val="24"/>
                <w:szCs w:val="24"/>
              </w:rPr>
              <w:t>（6）项目原辅材料</w:t>
            </w:r>
          </w:p>
          <w:p w:rsidR="00C94044" w:rsidRDefault="00A4462A">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本建设项目的主要原辅材料是竹屑。本项目位于城步苗族自治县蒋坊乡</w:t>
            </w:r>
            <w:proofErr w:type="gramStart"/>
            <w:r>
              <w:rPr>
                <w:rFonts w:asciiTheme="minorEastAsia" w:eastAsiaTheme="minorEastAsia" w:hAnsiTheme="minorEastAsia" w:hint="eastAsia"/>
                <w:sz w:val="24"/>
                <w:szCs w:val="24"/>
              </w:rPr>
              <w:t>笔</w:t>
            </w:r>
            <w:r>
              <w:rPr>
                <w:rFonts w:asciiTheme="minorEastAsia" w:eastAsiaTheme="minorEastAsia" w:hAnsiTheme="minorEastAsia"/>
                <w:sz w:val="24"/>
                <w:szCs w:val="24"/>
              </w:rPr>
              <w:t>岩冲</w:t>
            </w:r>
            <w:proofErr w:type="gramEnd"/>
            <w:r>
              <w:rPr>
                <w:rFonts w:asciiTheme="minorEastAsia" w:eastAsiaTheme="minorEastAsia" w:hAnsiTheme="minorEastAsia"/>
                <w:sz w:val="24"/>
                <w:szCs w:val="24"/>
              </w:rPr>
              <w:t>，本地有很多竹制品加工企业，有丰富的竹屑来源。</w:t>
            </w:r>
          </w:p>
          <w:p w:rsidR="00C94044" w:rsidRDefault="00A4462A">
            <w:pPr>
              <w:pStyle w:val="a5"/>
              <w:ind w:firstLine="422"/>
              <w:jc w:val="center"/>
              <w:rPr>
                <w:rFonts w:asciiTheme="minorEastAsia" w:eastAsiaTheme="minorEastAsia" w:hAnsiTheme="minorEastAsia"/>
                <w:b/>
                <w:color w:val="000000"/>
                <w:szCs w:val="21"/>
              </w:rPr>
            </w:pPr>
            <w:r>
              <w:rPr>
                <w:rFonts w:asciiTheme="minorEastAsia" w:eastAsiaTheme="minorEastAsia" w:hAnsiTheme="minorEastAsia"/>
                <w:b/>
                <w:color w:val="000000"/>
                <w:szCs w:val="21"/>
              </w:rPr>
              <w:t>表1-2  建设项目主要原辅材料</w:t>
            </w:r>
          </w:p>
          <w:tbl>
            <w:tblPr>
              <w:tblStyle w:val="af1"/>
              <w:tblW w:w="9120" w:type="dxa"/>
              <w:tblLayout w:type="fixed"/>
              <w:tblLook w:val="04A0" w:firstRow="1" w:lastRow="0" w:firstColumn="1" w:lastColumn="0" w:noHBand="0" w:noVBand="1"/>
            </w:tblPr>
            <w:tblGrid>
              <w:gridCol w:w="1458"/>
              <w:gridCol w:w="1999"/>
              <w:gridCol w:w="1997"/>
              <w:gridCol w:w="3666"/>
            </w:tblGrid>
            <w:tr w:rsidR="00C94044">
              <w:tc>
                <w:tcPr>
                  <w:tcW w:w="1458" w:type="dxa"/>
                  <w:vAlign w:val="center"/>
                </w:tcPr>
                <w:p w:rsidR="00C94044" w:rsidRDefault="00A4462A">
                  <w:pPr>
                    <w:pStyle w:val="a5"/>
                    <w:ind w:firstLineChars="0" w:firstLine="0"/>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序号</w:t>
                  </w:r>
                </w:p>
              </w:tc>
              <w:tc>
                <w:tcPr>
                  <w:tcW w:w="1999" w:type="dxa"/>
                  <w:vAlign w:val="center"/>
                </w:tcPr>
                <w:p w:rsidR="00C94044" w:rsidRDefault="00A4462A">
                  <w:pPr>
                    <w:pStyle w:val="a5"/>
                    <w:ind w:firstLineChars="0" w:firstLine="0"/>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原辅材料</w:t>
                  </w:r>
                </w:p>
              </w:tc>
              <w:tc>
                <w:tcPr>
                  <w:tcW w:w="1997" w:type="dxa"/>
                  <w:vAlign w:val="center"/>
                </w:tcPr>
                <w:p w:rsidR="00C94044" w:rsidRDefault="00A4462A">
                  <w:pPr>
                    <w:pStyle w:val="a5"/>
                    <w:ind w:firstLineChars="0" w:firstLine="0"/>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数量</w:t>
                  </w:r>
                </w:p>
              </w:tc>
              <w:tc>
                <w:tcPr>
                  <w:tcW w:w="3666" w:type="dxa"/>
                  <w:vAlign w:val="center"/>
                </w:tcPr>
                <w:p w:rsidR="00C94044" w:rsidRDefault="00A4462A">
                  <w:pPr>
                    <w:pStyle w:val="a5"/>
                    <w:ind w:firstLineChars="0" w:firstLine="0"/>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来源</w:t>
                  </w:r>
                </w:p>
              </w:tc>
            </w:tr>
            <w:tr w:rsidR="00C94044">
              <w:tc>
                <w:tcPr>
                  <w:tcW w:w="1458" w:type="dxa"/>
                  <w:vAlign w:val="center"/>
                </w:tcPr>
                <w:p w:rsidR="00C94044" w:rsidRDefault="00A4462A">
                  <w:pPr>
                    <w:pStyle w:val="a5"/>
                    <w:ind w:firstLineChars="0" w:firstLine="0"/>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1</w:t>
                  </w:r>
                </w:p>
              </w:tc>
              <w:tc>
                <w:tcPr>
                  <w:tcW w:w="1999" w:type="dxa"/>
                  <w:vAlign w:val="center"/>
                </w:tcPr>
                <w:p w:rsidR="00C94044" w:rsidRDefault="00A4462A">
                  <w:pPr>
                    <w:pStyle w:val="a5"/>
                    <w:ind w:firstLineChars="0" w:firstLine="0"/>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竹屑</w:t>
                  </w:r>
                </w:p>
              </w:tc>
              <w:tc>
                <w:tcPr>
                  <w:tcW w:w="1997" w:type="dxa"/>
                  <w:vAlign w:val="center"/>
                </w:tcPr>
                <w:p w:rsidR="00C94044" w:rsidRDefault="00A4462A">
                  <w:pPr>
                    <w:pStyle w:val="a5"/>
                    <w:ind w:firstLineChars="0" w:firstLine="0"/>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15000</w:t>
                  </w:r>
                  <w:r>
                    <w:rPr>
                      <w:rFonts w:asciiTheme="minorEastAsia" w:eastAsiaTheme="minorEastAsia" w:hAnsiTheme="minorEastAsia"/>
                      <w:szCs w:val="21"/>
                    </w:rPr>
                    <w:t>t/a</w:t>
                  </w:r>
                </w:p>
              </w:tc>
              <w:tc>
                <w:tcPr>
                  <w:tcW w:w="3666" w:type="dxa"/>
                  <w:vAlign w:val="center"/>
                </w:tcPr>
                <w:p w:rsidR="00C94044" w:rsidRDefault="00A4462A">
                  <w:pPr>
                    <w:jc w:val="center"/>
                  </w:pPr>
                  <w:r>
                    <w:rPr>
                      <w:rFonts w:ascii="宋体" w:hAnsi="宋体" w:hint="eastAsia"/>
                    </w:rPr>
                    <w:t>原材料来源于周边合法生产厂家</w:t>
                  </w:r>
                </w:p>
              </w:tc>
            </w:tr>
            <w:tr w:rsidR="00C94044">
              <w:tc>
                <w:tcPr>
                  <w:tcW w:w="1458" w:type="dxa"/>
                  <w:vAlign w:val="center"/>
                </w:tcPr>
                <w:p w:rsidR="00C94044" w:rsidRDefault="00A4462A">
                  <w:pPr>
                    <w:pStyle w:val="a5"/>
                    <w:ind w:firstLineChars="0" w:firstLine="0"/>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p>
              </w:tc>
              <w:tc>
                <w:tcPr>
                  <w:tcW w:w="1999" w:type="dxa"/>
                  <w:vAlign w:val="center"/>
                </w:tcPr>
                <w:p w:rsidR="00C94044" w:rsidRDefault="00A4462A">
                  <w:pPr>
                    <w:pStyle w:val="a5"/>
                    <w:ind w:firstLineChars="0" w:firstLine="0"/>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脱硫除尘用水</w:t>
                  </w:r>
                </w:p>
              </w:tc>
              <w:tc>
                <w:tcPr>
                  <w:tcW w:w="1997" w:type="dxa"/>
                  <w:vAlign w:val="center"/>
                </w:tcPr>
                <w:p w:rsidR="00C94044" w:rsidRDefault="00A4462A">
                  <w:pPr>
                    <w:pStyle w:val="a5"/>
                    <w:ind w:firstLineChars="0" w:firstLine="0"/>
                    <w:jc w:val="center"/>
                    <w:rPr>
                      <w:rFonts w:asciiTheme="minorEastAsia" w:eastAsiaTheme="minorEastAsia" w:hAnsiTheme="minorEastAsia"/>
                      <w:szCs w:val="21"/>
                    </w:rPr>
                  </w:pPr>
                  <w:r>
                    <w:rPr>
                      <w:rFonts w:asciiTheme="minorEastAsia" w:eastAsiaTheme="minorEastAsia" w:hAnsiTheme="minorEastAsia" w:hint="eastAsia"/>
                      <w:szCs w:val="21"/>
                    </w:rPr>
                    <w:t>100</w:t>
                  </w:r>
                  <w:r>
                    <w:rPr>
                      <w:rFonts w:asciiTheme="minorEastAsia" w:eastAsiaTheme="minorEastAsia" w:hAnsiTheme="minorEastAsia"/>
                      <w:szCs w:val="21"/>
                    </w:rPr>
                    <w:t>t/a</w:t>
                  </w:r>
                </w:p>
              </w:tc>
              <w:tc>
                <w:tcPr>
                  <w:tcW w:w="3666" w:type="dxa"/>
                  <w:vAlign w:val="center"/>
                </w:tcPr>
                <w:p w:rsidR="00C94044" w:rsidRDefault="00A4462A">
                  <w:pPr>
                    <w:jc w:val="center"/>
                    <w:rPr>
                      <w:rFonts w:ascii="宋体" w:hAnsi="宋体"/>
                    </w:rPr>
                  </w:pPr>
                  <w:r>
                    <w:rPr>
                      <w:rFonts w:ascii="宋体" w:hAnsi="宋体" w:hint="eastAsia"/>
                    </w:rPr>
                    <w:t>山泉水</w:t>
                  </w:r>
                </w:p>
              </w:tc>
            </w:tr>
            <w:tr w:rsidR="00C94044">
              <w:tc>
                <w:tcPr>
                  <w:tcW w:w="1458" w:type="dxa"/>
                  <w:vAlign w:val="center"/>
                </w:tcPr>
                <w:p w:rsidR="00C94044" w:rsidRDefault="00A4462A">
                  <w:pPr>
                    <w:pStyle w:val="a5"/>
                    <w:ind w:firstLineChars="0" w:firstLine="0"/>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w:t>
                  </w:r>
                </w:p>
              </w:tc>
              <w:tc>
                <w:tcPr>
                  <w:tcW w:w="1999" w:type="dxa"/>
                  <w:vAlign w:val="center"/>
                </w:tcPr>
                <w:p w:rsidR="00C94044" w:rsidRDefault="00A4462A">
                  <w:pPr>
                    <w:pStyle w:val="a5"/>
                    <w:ind w:firstLineChars="0" w:firstLine="0"/>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生活用水</w:t>
                  </w:r>
                </w:p>
              </w:tc>
              <w:tc>
                <w:tcPr>
                  <w:tcW w:w="1997" w:type="dxa"/>
                  <w:vAlign w:val="center"/>
                </w:tcPr>
                <w:p w:rsidR="00C94044" w:rsidRDefault="00A4462A">
                  <w:pPr>
                    <w:pStyle w:val="a5"/>
                    <w:ind w:firstLineChars="0" w:firstLine="0"/>
                    <w:jc w:val="center"/>
                    <w:rPr>
                      <w:rFonts w:asciiTheme="minorEastAsia" w:eastAsiaTheme="minorEastAsia" w:hAnsiTheme="minorEastAsia"/>
                      <w:szCs w:val="21"/>
                    </w:rPr>
                  </w:pPr>
                  <w:r>
                    <w:rPr>
                      <w:rFonts w:asciiTheme="minorEastAsia" w:eastAsiaTheme="minorEastAsia" w:hAnsiTheme="minorEastAsia" w:hint="eastAsia"/>
                      <w:szCs w:val="21"/>
                    </w:rPr>
                    <w:t>120</w:t>
                  </w:r>
                  <w:r>
                    <w:rPr>
                      <w:rFonts w:asciiTheme="minorEastAsia" w:eastAsiaTheme="minorEastAsia" w:hAnsiTheme="minorEastAsia"/>
                      <w:szCs w:val="21"/>
                    </w:rPr>
                    <w:t>t/a</w:t>
                  </w:r>
                </w:p>
              </w:tc>
              <w:tc>
                <w:tcPr>
                  <w:tcW w:w="3666" w:type="dxa"/>
                  <w:vAlign w:val="center"/>
                </w:tcPr>
                <w:p w:rsidR="00C94044" w:rsidRDefault="00A4462A">
                  <w:pPr>
                    <w:jc w:val="center"/>
                    <w:rPr>
                      <w:rFonts w:ascii="宋体" w:hAnsi="宋体"/>
                    </w:rPr>
                  </w:pPr>
                  <w:r>
                    <w:rPr>
                      <w:rFonts w:ascii="宋体" w:hAnsi="宋体" w:hint="eastAsia"/>
                    </w:rPr>
                    <w:t>山泉水</w:t>
                  </w:r>
                </w:p>
              </w:tc>
            </w:tr>
            <w:tr w:rsidR="00C94044">
              <w:tc>
                <w:tcPr>
                  <w:tcW w:w="1458" w:type="dxa"/>
                  <w:vAlign w:val="center"/>
                </w:tcPr>
                <w:p w:rsidR="00C94044" w:rsidRDefault="00A4462A">
                  <w:pPr>
                    <w:pStyle w:val="a5"/>
                    <w:ind w:firstLineChars="0" w:firstLine="0"/>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w:t>
                  </w:r>
                </w:p>
              </w:tc>
              <w:tc>
                <w:tcPr>
                  <w:tcW w:w="1999" w:type="dxa"/>
                  <w:vAlign w:val="center"/>
                </w:tcPr>
                <w:p w:rsidR="00C94044" w:rsidRDefault="00A4462A">
                  <w:pPr>
                    <w:pStyle w:val="a5"/>
                    <w:ind w:firstLineChars="0" w:firstLine="0"/>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用电</w:t>
                  </w:r>
                </w:p>
              </w:tc>
              <w:tc>
                <w:tcPr>
                  <w:tcW w:w="1997" w:type="dxa"/>
                  <w:vAlign w:val="center"/>
                </w:tcPr>
                <w:p w:rsidR="00C94044" w:rsidRDefault="00A4462A">
                  <w:pPr>
                    <w:jc w:val="center"/>
                    <w:rPr>
                      <w:rFonts w:ascii="宋体" w:hAnsi="宋体" w:cs="宋体"/>
                      <w:kern w:val="0"/>
                      <w:sz w:val="18"/>
                      <w:szCs w:val="18"/>
                    </w:rPr>
                  </w:pPr>
                  <w:r>
                    <w:rPr>
                      <w:rFonts w:ascii="Times New Roman" w:eastAsiaTheme="minorEastAsia" w:hAnsi="Times New Roman"/>
                      <w:sz w:val="18"/>
                      <w:szCs w:val="18"/>
                    </w:rPr>
                    <w:t>10</w:t>
                  </w:r>
                  <w:r>
                    <w:rPr>
                      <w:rFonts w:ascii="Times New Roman" w:eastAsiaTheme="minorEastAsia" w:hAnsi="Times New Roman"/>
                      <w:sz w:val="18"/>
                      <w:szCs w:val="18"/>
                    </w:rPr>
                    <w:t>万</w:t>
                  </w:r>
                  <w:r>
                    <w:rPr>
                      <w:rFonts w:ascii="Times New Roman" w:eastAsiaTheme="minorEastAsia" w:hAnsi="Times New Roman"/>
                      <w:sz w:val="18"/>
                      <w:szCs w:val="18"/>
                    </w:rPr>
                    <w:t>kW·h/a</w:t>
                  </w:r>
                </w:p>
              </w:tc>
              <w:tc>
                <w:tcPr>
                  <w:tcW w:w="3666" w:type="dxa"/>
                  <w:vAlign w:val="center"/>
                </w:tcPr>
                <w:p w:rsidR="00C94044" w:rsidRDefault="00A4462A">
                  <w:pPr>
                    <w:jc w:val="center"/>
                    <w:rPr>
                      <w:rFonts w:ascii="宋体" w:hAnsi="宋体"/>
                    </w:rPr>
                  </w:pPr>
                  <w:r>
                    <w:rPr>
                      <w:rFonts w:ascii="宋体" w:hAnsi="宋体" w:hint="eastAsia"/>
                    </w:rPr>
                    <w:t>蒋坊乡供电所供应</w:t>
                  </w:r>
                </w:p>
              </w:tc>
            </w:tr>
            <w:tr w:rsidR="00C94044">
              <w:tc>
                <w:tcPr>
                  <w:tcW w:w="1458" w:type="dxa"/>
                  <w:vAlign w:val="center"/>
                </w:tcPr>
                <w:p w:rsidR="00C94044" w:rsidRDefault="00A4462A">
                  <w:pPr>
                    <w:pStyle w:val="a5"/>
                    <w:ind w:firstLineChars="0" w:firstLine="0"/>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w:t>
                  </w:r>
                </w:p>
              </w:tc>
              <w:tc>
                <w:tcPr>
                  <w:tcW w:w="1999" w:type="dxa"/>
                  <w:vAlign w:val="center"/>
                </w:tcPr>
                <w:p w:rsidR="00C94044" w:rsidRDefault="00A4462A">
                  <w:pPr>
                    <w:pStyle w:val="a5"/>
                    <w:ind w:firstLineChars="0" w:firstLine="0"/>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燃料</w:t>
                  </w:r>
                </w:p>
              </w:tc>
              <w:tc>
                <w:tcPr>
                  <w:tcW w:w="1997" w:type="dxa"/>
                  <w:vAlign w:val="center"/>
                </w:tcPr>
                <w:p w:rsidR="00C94044" w:rsidRDefault="00A4462A">
                  <w:pPr>
                    <w:pStyle w:val="a5"/>
                    <w:ind w:firstLineChars="0" w:firstLine="0"/>
                    <w:jc w:val="center"/>
                    <w:rPr>
                      <w:rFonts w:asciiTheme="minorEastAsia" w:eastAsiaTheme="minorEastAsia" w:hAnsiTheme="minorEastAsia"/>
                      <w:szCs w:val="21"/>
                    </w:rPr>
                  </w:pPr>
                  <w:r>
                    <w:rPr>
                      <w:rFonts w:asciiTheme="minorEastAsia" w:eastAsiaTheme="minorEastAsia" w:hAnsiTheme="minorEastAsia" w:hint="eastAsia"/>
                      <w:szCs w:val="21"/>
                    </w:rPr>
                    <w:t>125</w:t>
                  </w:r>
                  <w:r>
                    <w:rPr>
                      <w:rFonts w:asciiTheme="minorEastAsia" w:eastAsiaTheme="minorEastAsia" w:hAnsiTheme="minorEastAsia"/>
                      <w:szCs w:val="21"/>
                    </w:rPr>
                    <w:t xml:space="preserve"> t/a</w:t>
                  </w:r>
                </w:p>
              </w:tc>
              <w:tc>
                <w:tcPr>
                  <w:tcW w:w="3666" w:type="dxa"/>
                  <w:vAlign w:val="center"/>
                </w:tcPr>
                <w:p w:rsidR="00C94044" w:rsidRDefault="00A4462A">
                  <w:pPr>
                    <w:jc w:val="center"/>
                    <w:rPr>
                      <w:rFonts w:ascii="宋体" w:hAnsi="宋体"/>
                    </w:rPr>
                  </w:pPr>
                  <w:r>
                    <w:rPr>
                      <w:rFonts w:ascii="宋体" w:hAnsi="宋体" w:hint="eastAsia"/>
                    </w:rPr>
                    <w:t>不合格竹</w:t>
                  </w:r>
                  <w:proofErr w:type="gramStart"/>
                  <w:r>
                    <w:rPr>
                      <w:rFonts w:ascii="宋体" w:hAnsi="宋体" w:hint="eastAsia"/>
                    </w:rPr>
                    <w:t>炭作为</w:t>
                  </w:r>
                  <w:proofErr w:type="gramEnd"/>
                  <w:r>
                    <w:rPr>
                      <w:rFonts w:ascii="宋体" w:hAnsi="宋体" w:hint="eastAsia"/>
                    </w:rPr>
                    <w:t>燃料使用</w:t>
                  </w:r>
                </w:p>
              </w:tc>
            </w:tr>
          </w:tbl>
          <w:p w:rsidR="00C94044" w:rsidRDefault="00A4462A">
            <w:pPr>
              <w:spacing w:line="360" w:lineRule="auto"/>
              <w:ind w:firstLineChars="100" w:firstLine="241"/>
              <w:rPr>
                <w:rFonts w:asciiTheme="minorEastAsia" w:eastAsiaTheme="minorEastAsia" w:hAnsiTheme="minorEastAsia"/>
                <w:b/>
                <w:sz w:val="24"/>
                <w:szCs w:val="24"/>
              </w:rPr>
            </w:pPr>
            <w:r>
              <w:rPr>
                <w:rFonts w:asciiTheme="minorEastAsia" w:eastAsiaTheme="minorEastAsia" w:hAnsiTheme="minorEastAsia"/>
                <w:b/>
                <w:sz w:val="24"/>
                <w:szCs w:val="24"/>
              </w:rPr>
              <w:t>（7）项目投资情况</w:t>
            </w:r>
          </w:p>
          <w:p w:rsidR="00C94044" w:rsidRDefault="00A4462A">
            <w:pPr>
              <w:adjustRightInd w:val="0"/>
              <w:snapToGrid w:val="0"/>
              <w:spacing w:line="480" w:lineRule="exact"/>
              <w:ind w:rightChars="171" w:right="359" w:firstLineChars="200" w:firstLine="480"/>
              <w:rPr>
                <w:rFonts w:asciiTheme="minorEastAsia" w:eastAsiaTheme="minorEastAsia" w:hAnsiTheme="minorEastAsia"/>
                <w:sz w:val="24"/>
              </w:rPr>
            </w:pPr>
            <w:r>
              <w:rPr>
                <w:rFonts w:asciiTheme="minorEastAsia" w:eastAsiaTheme="minorEastAsia" w:hAnsiTheme="minorEastAsia"/>
                <w:sz w:val="24"/>
              </w:rPr>
              <w:lastRenderedPageBreak/>
              <w:t>本项目总投资200万元，</w:t>
            </w:r>
            <w:r>
              <w:rPr>
                <w:rFonts w:asciiTheme="minorEastAsia" w:eastAsiaTheme="minorEastAsia" w:hAnsiTheme="minorEastAsia"/>
                <w:sz w:val="24"/>
                <w:szCs w:val="24"/>
              </w:rPr>
              <w:t>其中机械设备80万元，土建28万元，环保工程建设费40万元，占总投资比例的20%，流动资金52万元。</w:t>
            </w:r>
            <w:r>
              <w:rPr>
                <w:rFonts w:asciiTheme="minorEastAsia" w:eastAsiaTheme="minorEastAsia" w:hAnsiTheme="minorEastAsia"/>
                <w:sz w:val="24"/>
              </w:rPr>
              <w:t>具体环保投资情况见表1-3、表1-4。</w:t>
            </w:r>
          </w:p>
          <w:p w:rsidR="00C94044" w:rsidRDefault="00A4462A">
            <w:pPr>
              <w:spacing w:line="440" w:lineRule="exact"/>
              <w:jc w:val="center"/>
              <w:rPr>
                <w:rFonts w:asciiTheme="minorEastAsia" w:eastAsiaTheme="minorEastAsia" w:hAnsiTheme="minorEastAsia"/>
                <w:b/>
                <w:sz w:val="24"/>
              </w:rPr>
            </w:pPr>
            <w:r>
              <w:rPr>
                <w:rFonts w:asciiTheme="minorEastAsia" w:eastAsiaTheme="minorEastAsia" w:hAnsiTheme="minorEastAsia"/>
                <w:b/>
                <w:sz w:val="24"/>
              </w:rPr>
              <w:t>表1-3       项目分项投资表</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5"/>
              <w:gridCol w:w="3438"/>
              <w:gridCol w:w="2841"/>
              <w:gridCol w:w="1485"/>
            </w:tblGrid>
            <w:tr w:rsidR="00C94044">
              <w:trPr>
                <w:trHeight w:val="485"/>
                <w:jc w:val="center"/>
              </w:trPr>
              <w:tc>
                <w:tcPr>
                  <w:tcW w:w="1355" w:type="dxa"/>
                  <w:vAlign w:val="center"/>
                </w:tcPr>
                <w:p w:rsidR="00C94044" w:rsidRDefault="00A4462A">
                  <w:pPr>
                    <w:jc w:val="center"/>
                    <w:rPr>
                      <w:rFonts w:asciiTheme="minorEastAsia" w:eastAsiaTheme="minorEastAsia" w:hAnsiTheme="minorEastAsia"/>
                      <w:b/>
                    </w:rPr>
                  </w:pPr>
                  <w:r>
                    <w:rPr>
                      <w:rFonts w:asciiTheme="minorEastAsia" w:eastAsiaTheme="minorEastAsia" w:hAnsiTheme="minorEastAsia"/>
                      <w:b/>
                    </w:rPr>
                    <w:t>序号</w:t>
                  </w:r>
                </w:p>
              </w:tc>
              <w:tc>
                <w:tcPr>
                  <w:tcW w:w="3438" w:type="dxa"/>
                  <w:vAlign w:val="center"/>
                </w:tcPr>
                <w:p w:rsidR="00C94044" w:rsidRDefault="00A4462A">
                  <w:pPr>
                    <w:jc w:val="center"/>
                    <w:rPr>
                      <w:rFonts w:asciiTheme="minorEastAsia" w:eastAsiaTheme="minorEastAsia" w:hAnsiTheme="minorEastAsia"/>
                      <w:b/>
                    </w:rPr>
                  </w:pPr>
                  <w:r>
                    <w:rPr>
                      <w:rFonts w:asciiTheme="minorEastAsia" w:eastAsiaTheme="minorEastAsia" w:hAnsiTheme="minorEastAsia"/>
                      <w:b/>
                    </w:rPr>
                    <w:t>项   目</w:t>
                  </w:r>
                </w:p>
              </w:tc>
              <w:tc>
                <w:tcPr>
                  <w:tcW w:w="2841" w:type="dxa"/>
                  <w:vAlign w:val="center"/>
                </w:tcPr>
                <w:p w:rsidR="00C94044" w:rsidRDefault="00A4462A">
                  <w:pPr>
                    <w:jc w:val="center"/>
                    <w:rPr>
                      <w:rFonts w:asciiTheme="minorEastAsia" w:eastAsiaTheme="minorEastAsia" w:hAnsiTheme="minorEastAsia"/>
                      <w:b/>
                    </w:rPr>
                  </w:pPr>
                  <w:r>
                    <w:rPr>
                      <w:rFonts w:asciiTheme="minorEastAsia" w:eastAsiaTheme="minorEastAsia" w:hAnsiTheme="minorEastAsia"/>
                      <w:b/>
                    </w:rPr>
                    <w:t>投资额（万元）</w:t>
                  </w:r>
                </w:p>
              </w:tc>
              <w:tc>
                <w:tcPr>
                  <w:tcW w:w="1485" w:type="dxa"/>
                  <w:vAlign w:val="center"/>
                </w:tcPr>
                <w:p w:rsidR="00C94044" w:rsidRDefault="00A4462A">
                  <w:pPr>
                    <w:jc w:val="center"/>
                    <w:rPr>
                      <w:rFonts w:asciiTheme="minorEastAsia" w:eastAsiaTheme="minorEastAsia" w:hAnsiTheme="minorEastAsia"/>
                      <w:b/>
                    </w:rPr>
                  </w:pPr>
                  <w:r>
                    <w:rPr>
                      <w:rFonts w:asciiTheme="minorEastAsia" w:eastAsiaTheme="minorEastAsia" w:hAnsiTheme="minorEastAsia"/>
                      <w:b/>
                    </w:rPr>
                    <w:t>备注</w:t>
                  </w:r>
                </w:p>
              </w:tc>
            </w:tr>
            <w:tr w:rsidR="00C94044">
              <w:trPr>
                <w:trHeight w:val="340"/>
                <w:jc w:val="center"/>
              </w:trPr>
              <w:tc>
                <w:tcPr>
                  <w:tcW w:w="1355" w:type="dxa"/>
                  <w:vAlign w:val="center"/>
                </w:tcPr>
                <w:p w:rsidR="00C94044" w:rsidRDefault="00A4462A">
                  <w:pPr>
                    <w:jc w:val="center"/>
                    <w:rPr>
                      <w:rFonts w:asciiTheme="minorEastAsia" w:eastAsiaTheme="minorEastAsia" w:hAnsiTheme="minorEastAsia"/>
                    </w:rPr>
                  </w:pPr>
                  <w:r>
                    <w:rPr>
                      <w:rFonts w:asciiTheme="minorEastAsia" w:eastAsiaTheme="minorEastAsia" w:hAnsiTheme="minorEastAsia"/>
                    </w:rPr>
                    <w:t>1</w:t>
                  </w:r>
                </w:p>
              </w:tc>
              <w:tc>
                <w:tcPr>
                  <w:tcW w:w="3438" w:type="dxa"/>
                  <w:vAlign w:val="center"/>
                </w:tcPr>
                <w:p w:rsidR="00C94044" w:rsidRDefault="00A4462A">
                  <w:pPr>
                    <w:jc w:val="center"/>
                    <w:rPr>
                      <w:rFonts w:asciiTheme="minorEastAsia" w:eastAsiaTheme="minorEastAsia" w:hAnsiTheme="minorEastAsia"/>
                    </w:rPr>
                  </w:pPr>
                  <w:r>
                    <w:rPr>
                      <w:rFonts w:asciiTheme="minorEastAsia" w:eastAsiaTheme="minorEastAsia" w:hAnsiTheme="minorEastAsia"/>
                    </w:rPr>
                    <w:t>场地及设备费</w:t>
                  </w:r>
                </w:p>
              </w:tc>
              <w:tc>
                <w:tcPr>
                  <w:tcW w:w="2841" w:type="dxa"/>
                  <w:vAlign w:val="center"/>
                </w:tcPr>
                <w:p w:rsidR="00C94044" w:rsidRDefault="00A4462A">
                  <w:pPr>
                    <w:jc w:val="center"/>
                    <w:rPr>
                      <w:rFonts w:asciiTheme="minorEastAsia" w:eastAsiaTheme="minorEastAsia" w:hAnsiTheme="minorEastAsia"/>
                    </w:rPr>
                  </w:pPr>
                  <w:r>
                    <w:rPr>
                      <w:rFonts w:asciiTheme="minorEastAsia" w:eastAsiaTheme="minorEastAsia" w:hAnsiTheme="minorEastAsia"/>
                    </w:rPr>
                    <w:t>28</w:t>
                  </w:r>
                </w:p>
              </w:tc>
              <w:tc>
                <w:tcPr>
                  <w:tcW w:w="1485" w:type="dxa"/>
                  <w:vAlign w:val="center"/>
                </w:tcPr>
                <w:p w:rsidR="00C94044" w:rsidRDefault="00C94044">
                  <w:pPr>
                    <w:jc w:val="center"/>
                    <w:rPr>
                      <w:rFonts w:asciiTheme="minorEastAsia" w:eastAsiaTheme="minorEastAsia" w:hAnsiTheme="minorEastAsia"/>
                    </w:rPr>
                  </w:pPr>
                </w:p>
              </w:tc>
            </w:tr>
            <w:tr w:rsidR="00C94044">
              <w:trPr>
                <w:trHeight w:val="340"/>
                <w:jc w:val="center"/>
              </w:trPr>
              <w:tc>
                <w:tcPr>
                  <w:tcW w:w="1355" w:type="dxa"/>
                  <w:vAlign w:val="center"/>
                </w:tcPr>
                <w:p w:rsidR="00C94044" w:rsidRDefault="00A4462A">
                  <w:pPr>
                    <w:jc w:val="center"/>
                    <w:rPr>
                      <w:rFonts w:asciiTheme="minorEastAsia" w:eastAsiaTheme="minorEastAsia" w:hAnsiTheme="minorEastAsia"/>
                    </w:rPr>
                  </w:pPr>
                  <w:r>
                    <w:rPr>
                      <w:rFonts w:asciiTheme="minorEastAsia" w:eastAsiaTheme="minorEastAsia" w:hAnsiTheme="minorEastAsia"/>
                    </w:rPr>
                    <w:t>2</w:t>
                  </w:r>
                </w:p>
              </w:tc>
              <w:tc>
                <w:tcPr>
                  <w:tcW w:w="3438" w:type="dxa"/>
                  <w:vAlign w:val="center"/>
                </w:tcPr>
                <w:p w:rsidR="00C94044" w:rsidRDefault="00A4462A">
                  <w:pPr>
                    <w:jc w:val="center"/>
                    <w:rPr>
                      <w:rFonts w:asciiTheme="minorEastAsia" w:eastAsiaTheme="minorEastAsia" w:hAnsiTheme="minorEastAsia"/>
                    </w:rPr>
                  </w:pPr>
                  <w:r>
                    <w:rPr>
                      <w:rFonts w:asciiTheme="minorEastAsia" w:eastAsiaTheme="minorEastAsia" w:hAnsiTheme="minorEastAsia"/>
                    </w:rPr>
                    <w:t>工程建设费</w:t>
                  </w:r>
                </w:p>
              </w:tc>
              <w:tc>
                <w:tcPr>
                  <w:tcW w:w="2841" w:type="dxa"/>
                  <w:vAlign w:val="center"/>
                </w:tcPr>
                <w:p w:rsidR="00C94044" w:rsidRDefault="00A4462A">
                  <w:pPr>
                    <w:jc w:val="center"/>
                    <w:rPr>
                      <w:rFonts w:asciiTheme="minorEastAsia" w:eastAsiaTheme="minorEastAsia" w:hAnsiTheme="minorEastAsia"/>
                    </w:rPr>
                  </w:pPr>
                  <w:r>
                    <w:rPr>
                      <w:rFonts w:asciiTheme="minorEastAsia" w:eastAsiaTheme="minorEastAsia" w:hAnsiTheme="minorEastAsia"/>
                    </w:rPr>
                    <w:t>80</w:t>
                  </w:r>
                </w:p>
              </w:tc>
              <w:tc>
                <w:tcPr>
                  <w:tcW w:w="1485" w:type="dxa"/>
                  <w:vAlign w:val="center"/>
                </w:tcPr>
                <w:p w:rsidR="00C94044" w:rsidRDefault="00C94044">
                  <w:pPr>
                    <w:jc w:val="center"/>
                    <w:rPr>
                      <w:rFonts w:asciiTheme="minorEastAsia" w:eastAsiaTheme="minorEastAsia" w:hAnsiTheme="minorEastAsia"/>
                    </w:rPr>
                  </w:pPr>
                </w:p>
              </w:tc>
            </w:tr>
            <w:tr w:rsidR="00C94044">
              <w:trPr>
                <w:trHeight w:val="340"/>
                <w:jc w:val="center"/>
              </w:trPr>
              <w:tc>
                <w:tcPr>
                  <w:tcW w:w="1355" w:type="dxa"/>
                  <w:vAlign w:val="center"/>
                </w:tcPr>
                <w:p w:rsidR="00C94044" w:rsidRDefault="00A4462A">
                  <w:pPr>
                    <w:jc w:val="center"/>
                    <w:rPr>
                      <w:rFonts w:asciiTheme="minorEastAsia" w:eastAsiaTheme="minorEastAsia" w:hAnsiTheme="minorEastAsia"/>
                    </w:rPr>
                  </w:pPr>
                  <w:r>
                    <w:rPr>
                      <w:rFonts w:asciiTheme="minorEastAsia" w:eastAsiaTheme="minorEastAsia" w:hAnsiTheme="minorEastAsia"/>
                    </w:rPr>
                    <w:t>3</w:t>
                  </w:r>
                </w:p>
              </w:tc>
              <w:tc>
                <w:tcPr>
                  <w:tcW w:w="3438" w:type="dxa"/>
                  <w:vAlign w:val="center"/>
                </w:tcPr>
                <w:p w:rsidR="00C94044" w:rsidRDefault="00A4462A">
                  <w:pPr>
                    <w:jc w:val="center"/>
                    <w:rPr>
                      <w:rFonts w:asciiTheme="minorEastAsia" w:eastAsiaTheme="minorEastAsia" w:hAnsiTheme="minorEastAsia"/>
                    </w:rPr>
                  </w:pPr>
                  <w:r>
                    <w:rPr>
                      <w:rFonts w:asciiTheme="minorEastAsia" w:eastAsiaTheme="minorEastAsia" w:hAnsiTheme="minorEastAsia"/>
                    </w:rPr>
                    <w:t>环保投资</w:t>
                  </w:r>
                </w:p>
              </w:tc>
              <w:tc>
                <w:tcPr>
                  <w:tcW w:w="2841" w:type="dxa"/>
                  <w:vAlign w:val="center"/>
                </w:tcPr>
                <w:p w:rsidR="00C94044" w:rsidRDefault="00A4462A">
                  <w:pPr>
                    <w:jc w:val="center"/>
                    <w:rPr>
                      <w:rFonts w:asciiTheme="minorEastAsia" w:eastAsiaTheme="minorEastAsia" w:hAnsiTheme="minorEastAsia"/>
                    </w:rPr>
                  </w:pPr>
                  <w:r>
                    <w:rPr>
                      <w:rFonts w:asciiTheme="minorEastAsia" w:eastAsiaTheme="minorEastAsia" w:hAnsiTheme="minorEastAsia"/>
                    </w:rPr>
                    <w:t>40</w:t>
                  </w:r>
                </w:p>
              </w:tc>
              <w:tc>
                <w:tcPr>
                  <w:tcW w:w="1485" w:type="dxa"/>
                  <w:vAlign w:val="center"/>
                </w:tcPr>
                <w:p w:rsidR="00C94044" w:rsidRDefault="00C94044">
                  <w:pPr>
                    <w:jc w:val="center"/>
                    <w:rPr>
                      <w:rFonts w:asciiTheme="minorEastAsia" w:eastAsiaTheme="minorEastAsia" w:hAnsiTheme="minorEastAsia"/>
                    </w:rPr>
                  </w:pPr>
                </w:p>
              </w:tc>
            </w:tr>
            <w:tr w:rsidR="00C94044">
              <w:trPr>
                <w:trHeight w:val="340"/>
                <w:jc w:val="center"/>
              </w:trPr>
              <w:tc>
                <w:tcPr>
                  <w:tcW w:w="1355" w:type="dxa"/>
                  <w:vAlign w:val="center"/>
                </w:tcPr>
                <w:p w:rsidR="00C94044" w:rsidRDefault="00A4462A">
                  <w:pPr>
                    <w:jc w:val="center"/>
                    <w:rPr>
                      <w:rFonts w:asciiTheme="minorEastAsia" w:eastAsiaTheme="minorEastAsia" w:hAnsiTheme="minorEastAsia"/>
                    </w:rPr>
                  </w:pPr>
                  <w:r>
                    <w:rPr>
                      <w:rFonts w:asciiTheme="minorEastAsia" w:eastAsiaTheme="minorEastAsia" w:hAnsiTheme="minorEastAsia"/>
                    </w:rPr>
                    <w:t>4</w:t>
                  </w:r>
                </w:p>
              </w:tc>
              <w:tc>
                <w:tcPr>
                  <w:tcW w:w="3438" w:type="dxa"/>
                  <w:vAlign w:val="center"/>
                </w:tcPr>
                <w:p w:rsidR="00C94044" w:rsidRDefault="00A4462A">
                  <w:pPr>
                    <w:ind w:left="-113"/>
                    <w:jc w:val="center"/>
                    <w:rPr>
                      <w:rFonts w:asciiTheme="minorEastAsia" w:eastAsiaTheme="minorEastAsia" w:hAnsiTheme="minorEastAsia"/>
                    </w:rPr>
                  </w:pPr>
                  <w:r>
                    <w:rPr>
                      <w:rFonts w:asciiTheme="minorEastAsia" w:eastAsiaTheme="minorEastAsia" w:hAnsiTheme="minorEastAsia"/>
                    </w:rPr>
                    <w:t>流动资金</w:t>
                  </w:r>
                </w:p>
              </w:tc>
              <w:tc>
                <w:tcPr>
                  <w:tcW w:w="2841" w:type="dxa"/>
                  <w:vAlign w:val="center"/>
                </w:tcPr>
                <w:p w:rsidR="00C94044" w:rsidRDefault="00A4462A">
                  <w:pPr>
                    <w:jc w:val="center"/>
                    <w:rPr>
                      <w:rFonts w:asciiTheme="minorEastAsia" w:eastAsiaTheme="minorEastAsia" w:hAnsiTheme="minorEastAsia"/>
                    </w:rPr>
                  </w:pPr>
                  <w:r>
                    <w:rPr>
                      <w:rFonts w:asciiTheme="minorEastAsia" w:eastAsiaTheme="minorEastAsia" w:hAnsiTheme="minorEastAsia"/>
                    </w:rPr>
                    <w:t>52</w:t>
                  </w:r>
                </w:p>
              </w:tc>
              <w:tc>
                <w:tcPr>
                  <w:tcW w:w="1485" w:type="dxa"/>
                  <w:vAlign w:val="center"/>
                </w:tcPr>
                <w:p w:rsidR="00C94044" w:rsidRDefault="00C94044">
                  <w:pPr>
                    <w:jc w:val="center"/>
                    <w:rPr>
                      <w:rFonts w:asciiTheme="minorEastAsia" w:eastAsiaTheme="minorEastAsia" w:hAnsiTheme="minorEastAsia"/>
                    </w:rPr>
                  </w:pPr>
                </w:p>
              </w:tc>
            </w:tr>
            <w:tr w:rsidR="00C94044">
              <w:trPr>
                <w:trHeight w:val="340"/>
                <w:jc w:val="center"/>
              </w:trPr>
              <w:tc>
                <w:tcPr>
                  <w:tcW w:w="1355" w:type="dxa"/>
                  <w:vAlign w:val="center"/>
                </w:tcPr>
                <w:p w:rsidR="00C94044" w:rsidRDefault="00A4462A">
                  <w:pPr>
                    <w:jc w:val="center"/>
                    <w:rPr>
                      <w:rFonts w:asciiTheme="minorEastAsia" w:eastAsiaTheme="minorEastAsia" w:hAnsiTheme="minorEastAsia"/>
                    </w:rPr>
                  </w:pPr>
                  <w:r>
                    <w:rPr>
                      <w:rFonts w:asciiTheme="minorEastAsia" w:eastAsiaTheme="minorEastAsia" w:hAnsiTheme="minorEastAsia"/>
                    </w:rPr>
                    <w:t>5</w:t>
                  </w:r>
                </w:p>
              </w:tc>
              <w:tc>
                <w:tcPr>
                  <w:tcW w:w="3438" w:type="dxa"/>
                  <w:vAlign w:val="center"/>
                </w:tcPr>
                <w:p w:rsidR="00C94044" w:rsidRDefault="00A4462A">
                  <w:pPr>
                    <w:jc w:val="center"/>
                    <w:rPr>
                      <w:rFonts w:asciiTheme="minorEastAsia" w:eastAsiaTheme="minorEastAsia" w:hAnsiTheme="minorEastAsia"/>
                    </w:rPr>
                  </w:pPr>
                  <w:r>
                    <w:rPr>
                      <w:rFonts w:asciiTheme="minorEastAsia" w:eastAsiaTheme="minorEastAsia" w:hAnsiTheme="minorEastAsia"/>
                    </w:rPr>
                    <w:t>总计</w:t>
                  </w:r>
                </w:p>
              </w:tc>
              <w:tc>
                <w:tcPr>
                  <w:tcW w:w="2841" w:type="dxa"/>
                  <w:vAlign w:val="center"/>
                </w:tcPr>
                <w:p w:rsidR="00C94044" w:rsidRDefault="00A4462A">
                  <w:pPr>
                    <w:jc w:val="center"/>
                    <w:rPr>
                      <w:rFonts w:asciiTheme="minorEastAsia" w:eastAsiaTheme="minorEastAsia" w:hAnsiTheme="minorEastAsia"/>
                    </w:rPr>
                  </w:pPr>
                  <w:r>
                    <w:rPr>
                      <w:rFonts w:asciiTheme="minorEastAsia" w:eastAsiaTheme="minorEastAsia" w:hAnsiTheme="minorEastAsia"/>
                    </w:rPr>
                    <w:t>200</w:t>
                  </w:r>
                </w:p>
              </w:tc>
              <w:tc>
                <w:tcPr>
                  <w:tcW w:w="1485" w:type="dxa"/>
                  <w:vAlign w:val="center"/>
                </w:tcPr>
                <w:p w:rsidR="00C94044" w:rsidRDefault="00C94044">
                  <w:pPr>
                    <w:jc w:val="center"/>
                    <w:rPr>
                      <w:rFonts w:asciiTheme="minorEastAsia" w:eastAsiaTheme="minorEastAsia" w:hAnsiTheme="minorEastAsia"/>
                    </w:rPr>
                  </w:pPr>
                </w:p>
              </w:tc>
            </w:tr>
          </w:tbl>
          <w:p w:rsidR="00C94044" w:rsidRDefault="00C94044">
            <w:pPr>
              <w:spacing w:line="360" w:lineRule="auto"/>
              <w:ind w:firstLineChars="49" w:firstLine="118"/>
              <w:rPr>
                <w:rFonts w:asciiTheme="minorEastAsia" w:eastAsiaTheme="minorEastAsia" w:hAnsiTheme="minorEastAsia"/>
                <w:b/>
                <w:sz w:val="24"/>
                <w:szCs w:val="24"/>
              </w:rPr>
            </w:pPr>
          </w:p>
          <w:p w:rsidR="00C94044" w:rsidRDefault="00A4462A">
            <w:pPr>
              <w:spacing w:line="360" w:lineRule="auto"/>
              <w:ind w:firstLineChars="899" w:firstLine="2166"/>
              <w:rPr>
                <w:rFonts w:asciiTheme="minorEastAsia" w:eastAsiaTheme="minorEastAsia" w:hAnsiTheme="minorEastAsia"/>
                <w:b/>
                <w:sz w:val="24"/>
              </w:rPr>
            </w:pPr>
            <w:r>
              <w:rPr>
                <w:rFonts w:asciiTheme="minorEastAsia" w:eastAsiaTheme="minorEastAsia" w:hAnsiTheme="minorEastAsia"/>
                <w:b/>
                <w:sz w:val="24"/>
                <w:szCs w:val="24"/>
              </w:rPr>
              <w:t xml:space="preserve">表1-4 </w:t>
            </w:r>
            <w:r>
              <w:rPr>
                <w:rFonts w:asciiTheme="minorEastAsia" w:eastAsiaTheme="minorEastAsia" w:hAnsiTheme="minorEastAsia"/>
                <w:b/>
                <w:sz w:val="24"/>
              </w:rPr>
              <w:t>工程环保投资估算表</w:t>
            </w:r>
          </w:p>
          <w:tbl>
            <w:tblPr>
              <w:tblW w:w="8534"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565"/>
              <w:gridCol w:w="1211"/>
              <w:gridCol w:w="3906"/>
              <w:gridCol w:w="1108"/>
              <w:gridCol w:w="1027"/>
            </w:tblGrid>
            <w:tr w:rsidR="00C94044">
              <w:trPr>
                <w:trHeight w:val="284"/>
              </w:trPr>
              <w:tc>
                <w:tcPr>
                  <w:tcW w:w="717" w:type="dxa"/>
                  <w:vAlign w:val="center"/>
                </w:tcPr>
                <w:p w:rsidR="00C94044" w:rsidRDefault="00A4462A">
                  <w:pPr>
                    <w:adjustRightInd w:val="0"/>
                    <w:snapToGrid w:val="0"/>
                    <w:jc w:val="center"/>
                    <w:rPr>
                      <w:rFonts w:asciiTheme="minorEastAsia" w:eastAsiaTheme="minorEastAsia" w:hAnsiTheme="minorEastAsia"/>
                      <w:b/>
                      <w:szCs w:val="21"/>
                    </w:rPr>
                  </w:pPr>
                  <w:r>
                    <w:rPr>
                      <w:rFonts w:asciiTheme="minorEastAsia" w:eastAsiaTheme="minorEastAsia" w:hAnsiTheme="minorEastAsia"/>
                      <w:b/>
                      <w:szCs w:val="21"/>
                    </w:rPr>
                    <w:t>序号</w:t>
                  </w:r>
                </w:p>
              </w:tc>
              <w:tc>
                <w:tcPr>
                  <w:tcW w:w="1776" w:type="dxa"/>
                  <w:gridSpan w:val="2"/>
                  <w:vAlign w:val="center"/>
                </w:tcPr>
                <w:p w:rsidR="00C94044" w:rsidRDefault="00A4462A">
                  <w:pPr>
                    <w:adjustRightInd w:val="0"/>
                    <w:snapToGrid w:val="0"/>
                    <w:jc w:val="center"/>
                    <w:rPr>
                      <w:rFonts w:asciiTheme="minorEastAsia" w:eastAsiaTheme="minorEastAsia" w:hAnsiTheme="minorEastAsia"/>
                      <w:b/>
                      <w:szCs w:val="21"/>
                    </w:rPr>
                  </w:pPr>
                  <w:r>
                    <w:rPr>
                      <w:rFonts w:asciiTheme="minorEastAsia" w:eastAsiaTheme="minorEastAsia" w:hAnsiTheme="minorEastAsia"/>
                      <w:b/>
                      <w:szCs w:val="21"/>
                    </w:rPr>
                    <w:t>污染类型</w:t>
                  </w:r>
                </w:p>
              </w:tc>
              <w:tc>
                <w:tcPr>
                  <w:tcW w:w="3906" w:type="dxa"/>
                  <w:vAlign w:val="center"/>
                </w:tcPr>
                <w:p w:rsidR="00C94044" w:rsidRDefault="00A4462A">
                  <w:pPr>
                    <w:adjustRightInd w:val="0"/>
                    <w:snapToGrid w:val="0"/>
                    <w:jc w:val="center"/>
                    <w:rPr>
                      <w:rFonts w:asciiTheme="minorEastAsia" w:eastAsiaTheme="minorEastAsia" w:hAnsiTheme="minorEastAsia"/>
                      <w:b/>
                      <w:szCs w:val="21"/>
                    </w:rPr>
                  </w:pPr>
                  <w:r>
                    <w:rPr>
                      <w:rFonts w:asciiTheme="minorEastAsia" w:eastAsiaTheme="minorEastAsia" w:hAnsiTheme="minorEastAsia"/>
                      <w:b/>
                      <w:szCs w:val="21"/>
                    </w:rPr>
                    <w:t>防治措施</w:t>
                  </w:r>
                </w:p>
              </w:tc>
              <w:tc>
                <w:tcPr>
                  <w:tcW w:w="1108" w:type="dxa"/>
                  <w:vAlign w:val="center"/>
                </w:tcPr>
                <w:p w:rsidR="00C94044" w:rsidRDefault="00A4462A">
                  <w:pPr>
                    <w:adjustRightInd w:val="0"/>
                    <w:snapToGrid w:val="0"/>
                    <w:jc w:val="center"/>
                    <w:rPr>
                      <w:rFonts w:asciiTheme="minorEastAsia" w:eastAsiaTheme="minorEastAsia" w:hAnsiTheme="minorEastAsia"/>
                      <w:b/>
                      <w:szCs w:val="21"/>
                    </w:rPr>
                  </w:pPr>
                  <w:r>
                    <w:rPr>
                      <w:rFonts w:asciiTheme="minorEastAsia" w:eastAsiaTheme="minorEastAsia" w:hAnsiTheme="minorEastAsia"/>
                      <w:b/>
                      <w:szCs w:val="21"/>
                    </w:rPr>
                    <w:t>预计投资</w:t>
                  </w:r>
                </w:p>
              </w:tc>
              <w:tc>
                <w:tcPr>
                  <w:tcW w:w="1027" w:type="dxa"/>
                  <w:vAlign w:val="center"/>
                </w:tcPr>
                <w:p w:rsidR="00C94044" w:rsidRDefault="00A4462A">
                  <w:pPr>
                    <w:adjustRightInd w:val="0"/>
                    <w:snapToGrid w:val="0"/>
                    <w:jc w:val="center"/>
                    <w:rPr>
                      <w:rFonts w:asciiTheme="minorEastAsia" w:eastAsiaTheme="minorEastAsia" w:hAnsiTheme="minorEastAsia"/>
                      <w:b/>
                      <w:szCs w:val="21"/>
                    </w:rPr>
                  </w:pPr>
                  <w:r>
                    <w:rPr>
                      <w:rFonts w:asciiTheme="minorEastAsia" w:eastAsiaTheme="minorEastAsia" w:hAnsiTheme="minorEastAsia"/>
                      <w:b/>
                      <w:szCs w:val="21"/>
                    </w:rPr>
                    <w:t>备注</w:t>
                  </w:r>
                </w:p>
              </w:tc>
            </w:tr>
            <w:tr w:rsidR="00C94044">
              <w:trPr>
                <w:trHeight w:val="284"/>
              </w:trPr>
              <w:tc>
                <w:tcPr>
                  <w:tcW w:w="717" w:type="dxa"/>
                  <w:vMerge w:val="restart"/>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1</w:t>
                  </w:r>
                </w:p>
              </w:tc>
              <w:tc>
                <w:tcPr>
                  <w:tcW w:w="565" w:type="dxa"/>
                  <w:vMerge w:val="restart"/>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施工期</w:t>
                  </w:r>
                </w:p>
              </w:tc>
              <w:tc>
                <w:tcPr>
                  <w:tcW w:w="1211"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废气</w:t>
                  </w:r>
                </w:p>
              </w:tc>
              <w:tc>
                <w:tcPr>
                  <w:tcW w:w="3906"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帆布遮盖、定期洒水、车辆冲洗</w:t>
                  </w:r>
                </w:p>
              </w:tc>
              <w:tc>
                <w:tcPr>
                  <w:tcW w:w="1108"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0.2</w:t>
                  </w:r>
                </w:p>
              </w:tc>
              <w:tc>
                <w:tcPr>
                  <w:tcW w:w="1027" w:type="dxa"/>
                  <w:vAlign w:val="center"/>
                </w:tcPr>
                <w:p w:rsidR="00C94044" w:rsidRDefault="00C94044">
                  <w:pPr>
                    <w:adjustRightInd w:val="0"/>
                    <w:snapToGrid w:val="0"/>
                    <w:jc w:val="center"/>
                    <w:rPr>
                      <w:rFonts w:asciiTheme="minorEastAsia" w:eastAsiaTheme="minorEastAsia" w:hAnsiTheme="minorEastAsia"/>
                      <w:szCs w:val="21"/>
                    </w:rPr>
                  </w:pPr>
                </w:p>
              </w:tc>
            </w:tr>
            <w:tr w:rsidR="00C94044">
              <w:trPr>
                <w:trHeight w:val="299"/>
              </w:trPr>
              <w:tc>
                <w:tcPr>
                  <w:tcW w:w="717" w:type="dxa"/>
                  <w:vMerge/>
                  <w:vAlign w:val="center"/>
                </w:tcPr>
                <w:p w:rsidR="00C94044" w:rsidRDefault="00C94044">
                  <w:pPr>
                    <w:adjustRightInd w:val="0"/>
                    <w:snapToGrid w:val="0"/>
                    <w:jc w:val="center"/>
                    <w:rPr>
                      <w:rFonts w:asciiTheme="minorEastAsia" w:eastAsiaTheme="minorEastAsia" w:hAnsiTheme="minorEastAsia"/>
                      <w:szCs w:val="21"/>
                    </w:rPr>
                  </w:pPr>
                </w:p>
              </w:tc>
              <w:tc>
                <w:tcPr>
                  <w:tcW w:w="565" w:type="dxa"/>
                  <w:vMerge/>
                  <w:vAlign w:val="center"/>
                </w:tcPr>
                <w:p w:rsidR="00C94044" w:rsidRDefault="00C94044">
                  <w:pPr>
                    <w:adjustRightInd w:val="0"/>
                    <w:snapToGrid w:val="0"/>
                    <w:jc w:val="center"/>
                    <w:rPr>
                      <w:rFonts w:asciiTheme="minorEastAsia" w:eastAsiaTheme="minorEastAsia" w:hAnsiTheme="minorEastAsia"/>
                      <w:szCs w:val="21"/>
                    </w:rPr>
                  </w:pPr>
                </w:p>
              </w:tc>
              <w:tc>
                <w:tcPr>
                  <w:tcW w:w="1211"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废水</w:t>
                  </w:r>
                </w:p>
              </w:tc>
              <w:tc>
                <w:tcPr>
                  <w:tcW w:w="3906"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废水沉淀池</w:t>
                  </w:r>
                </w:p>
              </w:tc>
              <w:tc>
                <w:tcPr>
                  <w:tcW w:w="1108"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0.4</w:t>
                  </w:r>
                </w:p>
              </w:tc>
              <w:tc>
                <w:tcPr>
                  <w:tcW w:w="1027" w:type="dxa"/>
                  <w:vAlign w:val="center"/>
                </w:tcPr>
                <w:p w:rsidR="00C94044" w:rsidRDefault="00C94044">
                  <w:pPr>
                    <w:adjustRightInd w:val="0"/>
                    <w:snapToGrid w:val="0"/>
                    <w:jc w:val="center"/>
                    <w:rPr>
                      <w:rFonts w:asciiTheme="minorEastAsia" w:eastAsiaTheme="minorEastAsia" w:hAnsiTheme="minorEastAsia"/>
                      <w:szCs w:val="21"/>
                    </w:rPr>
                  </w:pPr>
                </w:p>
              </w:tc>
            </w:tr>
            <w:tr w:rsidR="00C94044">
              <w:trPr>
                <w:trHeight w:val="284"/>
              </w:trPr>
              <w:tc>
                <w:tcPr>
                  <w:tcW w:w="717" w:type="dxa"/>
                  <w:vMerge/>
                  <w:vAlign w:val="center"/>
                </w:tcPr>
                <w:p w:rsidR="00C94044" w:rsidRDefault="00C94044">
                  <w:pPr>
                    <w:adjustRightInd w:val="0"/>
                    <w:snapToGrid w:val="0"/>
                    <w:jc w:val="center"/>
                    <w:rPr>
                      <w:rFonts w:asciiTheme="minorEastAsia" w:eastAsiaTheme="minorEastAsia" w:hAnsiTheme="minorEastAsia"/>
                      <w:szCs w:val="21"/>
                    </w:rPr>
                  </w:pPr>
                </w:p>
              </w:tc>
              <w:tc>
                <w:tcPr>
                  <w:tcW w:w="565" w:type="dxa"/>
                  <w:vMerge/>
                  <w:vAlign w:val="center"/>
                </w:tcPr>
                <w:p w:rsidR="00C94044" w:rsidRDefault="00C94044">
                  <w:pPr>
                    <w:adjustRightInd w:val="0"/>
                    <w:snapToGrid w:val="0"/>
                    <w:jc w:val="center"/>
                    <w:rPr>
                      <w:rFonts w:asciiTheme="minorEastAsia" w:eastAsiaTheme="minorEastAsia" w:hAnsiTheme="minorEastAsia"/>
                      <w:szCs w:val="21"/>
                    </w:rPr>
                  </w:pPr>
                </w:p>
              </w:tc>
              <w:tc>
                <w:tcPr>
                  <w:tcW w:w="1211"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固废</w:t>
                  </w:r>
                </w:p>
              </w:tc>
              <w:tc>
                <w:tcPr>
                  <w:tcW w:w="3906"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建筑垃圾及时外运</w:t>
                  </w:r>
                </w:p>
              </w:tc>
              <w:tc>
                <w:tcPr>
                  <w:tcW w:w="1108"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0.3</w:t>
                  </w:r>
                </w:p>
              </w:tc>
              <w:tc>
                <w:tcPr>
                  <w:tcW w:w="1027" w:type="dxa"/>
                  <w:vAlign w:val="center"/>
                </w:tcPr>
                <w:p w:rsidR="00C94044" w:rsidRDefault="00C94044">
                  <w:pPr>
                    <w:adjustRightInd w:val="0"/>
                    <w:snapToGrid w:val="0"/>
                    <w:jc w:val="center"/>
                    <w:rPr>
                      <w:rFonts w:asciiTheme="minorEastAsia" w:eastAsiaTheme="minorEastAsia" w:hAnsiTheme="minorEastAsia"/>
                      <w:szCs w:val="21"/>
                    </w:rPr>
                  </w:pPr>
                </w:p>
              </w:tc>
            </w:tr>
            <w:tr w:rsidR="00C94044">
              <w:trPr>
                <w:trHeight w:val="284"/>
              </w:trPr>
              <w:tc>
                <w:tcPr>
                  <w:tcW w:w="717" w:type="dxa"/>
                  <w:vMerge w:val="restart"/>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2</w:t>
                  </w:r>
                </w:p>
              </w:tc>
              <w:tc>
                <w:tcPr>
                  <w:tcW w:w="565" w:type="dxa"/>
                  <w:vMerge w:val="restart"/>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营运期</w:t>
                  </w:r>
                </w:p>
              </w:tc>
              <w:tc>
                <w:tcPr>
                  <w:tcW w:w="1211"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废气</w:t>
                  </w:r>
                </w:p>
              </w:tc>
              <w:tc>
                <w:tcPr>
                  <w:tcW w:w="3906"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集气罩、布袋除尘器、排气筒、</w:t>
                  </w:r>
                  <w:r>
                    <w:rPr>
                      <w:rFonts w:asciiTheme="minorEastAsia" w:eastAsiaTheme="minorEastAsia" w:hAnsiTheme="minorEastAsia"/>
                      <w:szCs w:val="21"/>
                    </w:rPr>
                    <w:t>悬浮式除尘器、脱硫设备</w:t>
                  </w:r>
                </w:p>
              </w:tc>
              <w:tc>
                <w:tcPr>
                  <w:tcW w:w="1108"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33</w:t>
                  </w:r>
                </w:p>
              </w:tc>
              <w:tc>
                <w:tcPr>
                  <w:tcW w:w="1027" w:type="dxa"/>
                  <w:vAlign w:val="center"/>
                </w:tcPr>
                <w:p w:rsidR="00C94044" w:rsidRDefault="00C94044">
                  <w:pPr>
                    <w:adjustRightInd w:val="0"/>
                    <w:snapToGrid w:val="0"/>
                    <w:jc w:val="center"/>
                    <w:rPr>
                      <w:rFonts w:asciiTheme="minorEastAsia" w:eastAsiaTheme="minorEastAsia" w:hAnsiTheme="minorEastAsia"/>
                      <w:szCs w:val="21"/>
                    </w:rPr>
                  </w:pPr>
                </w:p>
              </w:tc>
            </w:tr>
            <w:tr w:rsidR="00C94044">
              <w:trPr>
                <w:trHeight w:val="284"/>
              </w:trPr>
              <w:tc>
                <w:tcPr>
                  <w:tcW w:w="717" w:type="dxa"/>
                  <w:vMerge/>
                  <w:vAlign w:val="center"/>
                </w:tcPr>
                <w:p w:rsidR="00C94044" w:rsidRDefault="00C94044">
                  <w:pPr>
                    <w:adjustRightInd w:val="0"/>
                    <w:snapToGrid w:val="0"/>
                    <w:jc w:val="center"/>
                    <w:rPr>
                      <w:rFonts w:asciiTheme="minorEastAsia" w:eastAsiaTheme="minorEastAsia" w:hAnsiTheme="minorEastAsia"/>
                      <w:szCs w:val="21"/>
                    </w:rPr>
                  </w:pPr>
                </w:p>
              </w:tc>
              <w:tc>
                <w:tcPr>
                  <w:tcW w:w="565" w:type="dxa"/>
                  <w:vMerge/>
                  <w:vAlign w:val="center"/>
                </w:tcPr>
                <w:p w:rsidR="00C94044" w:rsidRDefault="00C94044">
                  <w:pPr>
                    <w:adjustRightInd w:val="0"/>
                    <w:snapToGrid w:val="0"/>
                    <w:jc w:val="center"/>
                    <w:rPr>
                      <w:rFonts w:asciiTheme="minorEastAsia" w:eastAsiaTheme="minorEastAsia" w:hAnsiTheme="minorEastAsia"/>
                      <w:szCs w:val="21"/>
                    </w:rPr>
                  </w:pPr>
                </w:p>
              </w:tc>
              <w:tc>
                <w:tcPr>
                  <w:tcW w:w="1211"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废水</w:t>
                  </w:r>
                </w:p>
              </w:tc>
              <w:tc>
                <w:tcPr>
                  <w:tcW w:w="3906"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化粪池</w:t>
                  </w:r>
                  <w:r>
                    <w:rPr>
                      <w:rFonts w:asciiTheme="minorEastAsia" w:eastAsiaTheme="minorEastAsia" w:hAnsiTheme="minorEastAsia" w:hint="eastAsia"/>
                      <w:szCs w:val="21"/>
                    </w:rPr>
                    <w:t>、初期雨水池</w:t>
                  </w:r>
                </w:p>
              </w:tc>
              <w:tc>
                <w:tcPr>
                  <w:tcW w:w="1108"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2</w:t>
                  </w:r>
                </w:p>
              </w:tc>
              <w:tc>
                <w:tcPr>
                  <w:tcW w:w="1027" w:type="dxa"/>
                  <w:vAlign w:val="center"/>
                </w:tcPr>
                <w:p w:rsidR="00C94044" w:rsidRDefault="00C94044">
                  <w:pPr>
                    <w:adjustRightInd w:val="0"/>
                    <w:snapToGrid w:val="0"/>
                    <w:jc w:val="center"/>
                    <w:rPr>
                      <w:rFonts w:asciiTheme="minorEastAsia" w:eastAsiaTheme="minorEastAsia" w:hAnsiTheme="minorEastAsia"/>
                      <w:szCs w:val="21"/>
                    </w:rPr>
                  </w:pPr>
                </w:p>
              </w:tc>
            </w:tr>
            <w:tr w:rsidR="00C94044">
              <w:trPr>
                <w:trHeight w:val="284"/>
              </w:trPr>
              <w:tc>
                <w:tcPr>
                  <w:tcW w:w="717" w:type="dxa"/>
                  <w:vMerge/>
                  <w:vAlign w:val="center"/>
                </w:tcPr>
                <w:p w:rsidR="00C94044" w:rsidRDefault="00C94044">
                  <w:pPr>
                    <w:adjustRightInd w:val="0"/>
                    <w:snapToGrid w:val="0"/>
                    <w:jc w:val="center"/>
                    <w:rPr>
                      <w:rFonts w:asciiTheme="minorEastAsia" w:eastAsiaTheme="minorEastAsia" w:hAnsiTheme="minorEastAsia"/>
                      <w:szCs w:val="21"/>
                    </w:rPr>
                  </w:pPr>
                </w:p>
              </w:tc>
              <w:tc>
                <w:tcPr>
                  <w:tcW w:w="565" w:type="dxa"/>
                  <w:vMerge/>
                  <w:vAlign w:val="center"/>
                </w:tcPr>
                <w:p w:rsidR="00C94044" w:rsidRDefault="00C94044">
                  <w:pPr>
                    <w:adjustRightInd w:val="0"/>
                    <w:snapToGrid w:val="0"/>
                    <w:jc w:val="center"/>
                    <w:rPr>
                      <w:rFonts w:asciiTheme="minorEastAsia" w:eastAsiaTheme="minorEastAsia" w:hAnsiTheme="minorEastAsia"/>
                      <w:szCs w:val="21"/>
                    </w:rPr>
                  </w:pPr>
                </w:p>
              </w:tc>
              <w:tc>
                <w:tcPr>
                  <w:tcW w:w="1211"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噪声</w:t>
                  </w:r>
                </w:p>
              </w:tc>
              <w:tc>
                <w:tcPr>
                  <w:tcW w:w="3906"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设备安装减振基础</w:t>
                  </w:r>
                  <w:r>
                    <w:rPr>
                      <w:rFonts w:asciiTheme="minorEastAsia" w:eastAsiaTheme="minorEastAsia" w:hAnsiTheme="minorEastAsia" w:hint="eastAsia"/>
                      <w:szCs w:val="21"/>
                    </w:rPr>
                    <w:t>、消声降噪</w:t>
                  </w:r>
                </w:p>
              </w:tc>
              <w:tc>
                <w:tcPr>
                  <w:tcW w:w="1108"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3</w:t>
                  </w:r>
                </w:p>
              </w:tc>
              <w:tc>
                <w:tcPr>
                  <w:tcW w:w="1027" w:type="dxa"/>
                  <w:vAlign w:val="center"/>
                </w:tcPr>
                <w:p w:rsidR="00C94044" w:rsidRDefault="00C94044">
                  <w:pPr>
                    <w:adjustRightInd w:val="0"/>
                    <w:snapToGrid w:val="0"/>
                    <w:jc w:val="center"/>
                    <w:rPr>
                      <w:rFonts w:asciiTheme="minorEastAsia" w:eastAsiaTheme="minorEastAsia" w:hAnsiTheme="minorEastAsia"/>
                      <w:szCs w:val="21"/>
                    </w:rPr>
                  </w:pPr>
                </w:p>
              </w:tc>
            </w:tr>
            <w:tr w:rsidR="00C94044">
              <w:trPr>
                <w:trHeight w:val="284"/>
              </w:trPr>
              <w:tc>
                <w:tcPr>
                  <w:tcW w:w="717" w:type="dxa"/>
                  <w:vMerge/>
                  <w:vAlign w:val="center"/>
                </w:tcPr>
                <w:p w:rsidR="00C94044" w:rsidRDefault="00C94044">
                  <w:pPr>
                    <w:adjustRightInd w:val="0"/>
                    <w:snapToGrid w:val="0"/>
                    <w:jc w:val="center"/>
                    <w:rPr>
                      <w:rFonts w:asciiTheme="minorEastAsia" w:eastAsiaTheme="minorEastAsia" w:hAnsiTheme="minorEastAsia"/>
                      <w:szCs w:val="21"/>
                    </w:rPr>
                  </w:pPr>
                </w:p>
              </w:tc>
              <w:tc>
                <w:tcPr>
                  <w:tcW w:w="565" w:type="dxa"/>
                  <w:vMerge/>
                  <w:vAlign w:val="center"/>
                </w:tcPr>
                <w:p w:rsidR="00C94044" w:rsidRDefault="00C94044">
                  <w:pPr>
                    <w:adjustRightInd w:val="0"/>
                    <w:snapToGrid w:val="0"/>
                    <w:jc w:val="center"/>
                    <w:rPr>
                      <w:rFonts w:asciiTheme="minorEastAsia" w:eastAsiaTheme="minorEastAsia" w:hAnsiTheme="minorEastAsia"/>
                      <w:szCs w:val="21"/>
                    </w:rPr>
                  </w:pPr>
                </w:p>
              </w:tc>
              <w:tc>
                <w:tcPr>
                  <w:tcW w:w="1211"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固废</w:t>
                  </w:r>
                </w:p>
              </w:tc>
              <w:tc>
                <w:tcPr>
                  <w:tcW w:w="3906"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暂存间、</w:t>
                  </w:r>
                  <w:r>
                    <w:rPr>
                      <w:rFonts w:asciiTheme="minorEastAsia" w:eastAsiaTheme="minorEastAsia" w:hAnsiTheme="minorEastAsia"/>
                      <w:szCs w:val="21"/>
                    </w:rPr>
                    <w:t>垃圾桶</w:t>
                  </w:r>
                </w:p>
              </w:tc>
              <w:tc>
                <w:tcPr>
                  <w:tcW w:w="1108"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0.1</w:t>
                  </w:r>
                </w:p>
              </w:tc>
              <w:tc>
                <w:tcPr>
                  <w:tcW w:w="1027" w:type="dxa"/>
                  <w:vAlign w:val="center"/>
                </w:tcPr>
                <w:p w:rsidR="00C94044" w:rsidRDefault="00C94044">
                  <w:pPr>
                    <w:adjustRightInd w:val="0"/>
                    <w:snapToGrid w:val="0"/>
                    <w:jc w:val="center"/>
                    <w:rPr>
                      <w:rFonts w:asciiTheme="minorEastAsia" w:eastAsiaTheme="minorEastAsia" w:hAnsiTheme="minorEastAsia"/>
                      <w:szCs w:val="21"/>
                    </w:rPr>
                  </w:pPr>
                </w:p>
              </w:tc>
            </w:tr>
            <w:tr w:rsidR="00C94044">
              <w:trPr>
                <w:trHeight w:val="284"/>
              </w:trPr>
              <w:tc>
                <w:tcPr>
                  <w:tcW w:w="717" w:type="dxa"/>
                  <w:vMerge/>
                  <w:vAlign w:val="center"/>
                </w:tcPr>
                <w:p w:rsidR="00C94044" w:rsidRDefault="00C94044">
                  <w:pPr>
                    <w:adjustRightInd w:val="0"/>
                    <w:snapToGrid w:val="0"/>
                    <w:jc w:val="center"/>
                    <w:rPr>
                      <w:rFonts w:asciiTheme="minorEastAsia" w:eastAsiaTheme="minorEastAsia" w:hAnsiTheme="minorEastAsia"/>
                      <w:szCs w:val="21"/>
                    </w:rPr>
                  </w:pPr>
                </w:p>
              </w:tc>
              <w:tc>
                <w:tcPr>
                  <w:tcW w:w="565" w:type="dxa"/>
                  <w:vMerge/>
                  <w:vAlign w:val="center"/>
                </w:tcPr>
                <w:p w:rsidR="00C94044" w:rsidRDefault="00C94044">
                  <w:pPr>
                    <w:adjustRightInd w:val="0"/>
                    <w:snapToGrid w:val="0"/>
                    <w:jc w:val="center"/>
                    <w:rPr>
                      <w:rFonts w:asciiTheme="minorEastAsia" w:eastAsiaTheme="minorEastAsia" w:hAnsiTheme="minorEastAsia"/>
                      <w:szCs w:val="21"/>
                    </w:rPr>
                  </w:pPr>
                </w:p>
              </w:tc>
              <w:tc>
                <w:tcPr>
                  <w:tcW w:w="1211"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生态</w:t>
                  </w:r>
                </w:p>
              </w:tc>
              <w:tc>
                <w:tcPr>
                  <w:tcW w:w="3906"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厂区绿化</w:t>
                  </w:r>
                </w:p>
              </w:tc>
              <w:tc>
                <w:tcPr>
                  <w:tcW w:w="1108"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1</w:t>
                  </w:r>
                </w:p>
              </w:tc>
              <w:tc>
                <w:tcPr>
                  <w:tcW w:w="1027" w:type="dxa"/>
                  <w:vAlign w:val="center"/>
                </w:tcPr>
                <w:p w:rsidR="00C94044" w:rsidRDefault="00C94044">
                  <w:pPr>
                    <w:adjustRightInd w:val="0"/>
                    <w:snapToGrid w:val="0"/>
                    <w:jc w:val="center"/>
                    <w:rPr>
                      <w:rFonts w:asciiTheme="minorEastAsia" w:eastAsiaTheme="minorEastAsia" w:hAnsiTheme="minorEastAsia"/>
                      <w:szCs w:val="21"/>
                    </w:rPr>
                  </w:pPr>
                </w:p>
              </w:tc>
            </w:tr>
            <w:tr w:rsidR="00C94044">
              <w:trPr>
                <w:trHeight w:val="284"/>
              </w:trPr>
              <w:tc>
                <w:tcPr>
                  <w:tcW w:w="717"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3</w:t>
                  </w:r>
                </w:p>
              </w:tc>
              <w:tc>
                <w:tcPr>
                  <w:tcW w:w="5682" w:type="dxa"/>
                  <w:gridSpan w:val="3"/>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合计</w:t>
                  </w:r>
                </w:p>
              </w:tc>
              <w:tc>
                <w:tcPr>
                  <w:tcW w:w="1108"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40</w:t>
                  </w:r>
                </w:p>
              </w:tc>
              <w:tc>
                <w:tcPr>
                  <w:tcW w:w="1027" w:type="dxa"/>
                  <w:vAlign w:val="center"/>
                </w:tcPr>
                <w:p w:rsidR="00C94044" w:rsidRDefault="00C94044">
                  <w:pPr>
                    <w:adjustRightInd w:val="0"/>
                    <w:snapToGrid w:val="0"/>
                    <w:jc w:val="center"/>
                    <w:rPr>
                      <w:rFonts w:asciiTheme="minorEastAsia" w:eastAsiaTheme="minorEastAsia" w:hAnsiTheme="minorEastAsia"/>
                      <w:szCs w:val="21"/>
                    </w:rPr>
                  </w:pPr>
                </w:p>
              </w:tc>
            </w:tr>
          </w:tbl>
          <w:p w:rsidR="00C94044" w:rsidRDefault="00A4462A">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b/>
                <w:sz w:val="24"/>
                <w:szCs w:val="24"/>
              </w:rPr>
              <w:t>（8）项目主要设备详见表1-5。</w:t>
            </w:r>
          </w:p>
          <w:p w:rsidR="00C94044" w:rsidRDefault="00A4462A">
            <w:pPr>
              <w:spacing w:line="360" w:lineRule="auto"/>
              <w:ind w:firstLineChars="850" w:firstLine="2040"/>
              <w:rPr>
                <w:rFonts w:asciiTheme="minorEastAsia" w:eastAsiaTheme="minorEastAsia" w:hAnsiTheme="minorEastAsia"/>
                <w:sz w:val="24"/>
                <w:szCs w:val="24"/>
              </w:rPr>
            </w:pPr>
            <w:r>
              <w:rPr>
                <w:rFonts w:asciiTheme="minorEastAsia" w:eastAsiaTheme="minorEastAsia" w:hAnsiTheme="minorEastAsia"/>
                <w:sz w:val="24"/>
                <w:szCs w:val="24"/>
              </w:rPr>
              <w:t>表1-5  项目主要设备一览表</w:t>
            </w:r>
          </w:p>
          <w:tbl>
            <w:tblPr>
              <w:tblW w:w="9120"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383"/>
              <w:gridCol w:w="4084"/>
              <w:gridCol w:w="1010"/>
              <w:gridCol w:w="1217"/>
              <w:gridCol w:w="1426"/>
            </w:tblGrid>
            <w:tr w:rsidR="00C94044">
              <w:trPr>
                <w:trHeight w:val="454"/>
              </w:trPr>
              <w:tc>
                <w:tcPr>
                  <w:tcW w:w="1383" w:type="dxa"/>
                  <w:tcBorders>
                    <w:lef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序号</w:t>
                  </w:r>
                </w:p>
              </w:tc>
              <w:tc>
                <w:tcPr>
                  <w:tcW w:w="4084" w:type="dxa"/>
                  <w:tcBorders>
                    <w:lef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设备名称</w:t>
                  </w:r>
                </w:p>
              </w:tc>
              <w:tc>
                <w:tcPr>
                  <w:tcW w:w="1010" w:type="dxa"/>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数量</w:t>
                  </w:r>
                </w:p>
              </w:tc>
              <w:tc>
                <w:tcPr>
                  <w:tcW w:w="1217" w:type="dxa"/>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单位</w:t>
                  </w:r>
                </w:p>
              </w:tc>
              <w:tc>
                <w:tcPr>
                  <w:tcW w:w="1426" w:type="dxa"/>
                  <w:tcBorders>
                    <w:righ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备注</w:t>
                  </w:r>
                </w:p>
              </w:tc>
            </w:tr>
            <w:tr w:rsidR="00C94044">
              <w:trPr>
                <w:trHeight w:val="454"/>
              </w:trPr>
              <w:tc>
                <w:tcPr>
                  <w:tcW w:w="1383" w:type="dxa"/>
                  <w:tcBorders>
                    <w:lef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1</w:t>
                  </w:r>
                </w:p>
              </w:tc>
              <w:tc>
                <w:tcPr>
                  <w:tcW w:w="4084" w:type="dxa"/>
                  <w:tcBorders>
                    <w:lef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输送带</w:t>
                  </w:r>
                </w:p>
              </w:tc>
              <w:tc>
                <w:tcPr>
                  <w:tcW w:w="1010" w:type="dxa"/>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2</w:t>
                  </w:r>
                </w:p>
              </w:tc>
              <w:tc>
                <w:tcPr>
                  <w:tcW w:w="1217" w:type="dxa"/>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条</w:t>
                  </w:r>
                </w:p>
              </w:tc>
              <w:tc>
                <w:tcPr>
                  <w:tcW w:w="1426" w:type="dxa"/>
                  <w:tcBorders>
                    <w:righ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怀化</w:t>
                  </w:r>
                </w:p>
              </w:tc>
            </w:tr>
            <w:tr w:rsidR="00C94044">
              <w:trPr>
                <w:trHeight w:val="454"/>
              </w:trPr>
              <w:tc>
                <w:tcPr>
                  <w:tcW w:w="1383" w:type="dxa"/>
                  <w:tcBorders>
                    <w:lef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2</w:t>
                  </w:r>
                </w:p>
              </w:tc>
              <w:tc>
                <w:tcPr>
                  <w:tcW w:w="4084" w:type="dxa"/>
                  <w:tcBorders>
                    <w:lef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proofErr w:type="gramStart"/>
                  <w:r>
                    <w:rPr>
                      <w:rFonts w:asciiTheme="minorEastAsia" w:eastAsiaTheme="minorEastAsia" w:hAnsiTheme="minorEastAsia"/>
                      <w:szCs w:val="21"/>
                    </w:rPr>
                    <w:t>绞龙</w:t>
                  </w:r>
                  <w:proofErr w:type="gramEnd"/>
                </w:p>
              </w:tc>
              <w:tc>
                <w:tcPr>
                  <w:tcW w:w="1010" w:type="dxa"/>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3</w:t>
                  </w:r>
                </w:p>
              </w:tc>
              <w:tc>
                <w:tcPr>
                  <w:tcW w:w="1217" w:type="dxa"/>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条</w:t>
                  </w:r>
                </w:p>
              </w:tc>
              <w:tc>
                <w:tcPr>
                  <w:tcW w:w="1426" w:type="dxa"/>
                  <w:tcBorders>
                    <w:right w:val="single" w:sz="4" w:space="0" w:color="auto"/>
                  </w:tcBorders>
                  <w:vAlign w:val="center"/>
                </w:tcPr>
                <w:p w:rsidR="00C94044" w:rsidRDefault="00C94044" w:rsidP="00A4462A">
                  <w:pPr>
                    <w:spacing w:line="360" w:lineRule="auto"/>
                    <w:ind w:firstLineChars="49" w:firstLine="103"/>
                    <w:jc w:val="center"/>
                    <w:rPr>
                      <w:rFonts w:asciiTheme="minorEastAsia" w:eastAsiaTheme="minorEastAsia" w:hAnsiTheme="minorEastAsia"/>
                      <w:szCs w:val="21"/>
                    </w:rPr>
                  </w:pPr>
                </w:p>
              </w:tc>
            </w:tr>
            <w:tr w:rsidR="00C94044">
              <w:trPr>
                <w:trHeight w:val="454"/>
              </w:trPr>
              <w:tc>
                <w:tcPr>
                  <w:tcW w:w="1383" w:type="dxa"/>
                  <w:tcBorders>
                    <w:lef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3</w:t>
                  </w:r>
                </w:p>
              </w:tc>
              <w:tc>
                <w:tcPr>
                  <w:tcW w:w="4084" w:type="dxa"/>
                  <w:tcBorders>
                    <w:lef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滚动筛</w:t>
                  </w:r>
                </w:p>
              </w:tc>
              <w:tc>
                <w:tcPr>
                  <w:tcW w:w="1010" w:type="dxa"/>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1</w:t>
                  </w:r>
                </w:p>
              </w:tc>
              <w:tc>
                <w:tcPr>
                  <w:tcW w:w="1217" w:type="dxa"/>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台</w:t>
                  </w:r>
                </w:p>
              </w:tc>
              <w:tc>
                <w:tcPr>
                  <w:tcW w:w="1426" w:type="dxa"/>
                  <w:tcBorders>
                    <w:righ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怀化</w:t>
                  </w:r>
                </w:p>
              </w:tc>
            </w:tr>
            <w:tr w:rsidR="00C94044">
              <w:trPr>
                <w:trHeight w:val="454"/>
              </w:trPr>
              <w:tc>
                <w:tcPr>
                  <w:tcW w:w="1383" w:type="dxa"/>
                  <w:tcBorders>
                    <w:lef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4</w:t>
                  </w:r>
                </w:p>
              </w:tc>
              <w:tc>
                <w:tcPr>
                  <w:tcW w:w="4084" w:type="dxa"/>
                  <w:tcBorders>
                    <w:lef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烘干设备</w:t>
                  </w:r>
                </w:p>
              </w:tc>
              <w:tc>
                <w:tcPr>
                  <w:tcW w:w="1010" w:type="dxa"/>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1</w:t>
                  </w:r>
                </w:p>
              </w:tc>
              <w:tc>
                <w:tcPr>
                  <w:tcW w:w="1217" w:type="dxa"/>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台</w:t>
                  </w:r>
                </w:p>
              </w:tc>
              <w:tc>
                <w:tcPr>
                  <w:tcW w:w="1426" w:type="dxa"/>
                  <w:tcBorders>
                    <w:righ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怀化</w:t>
                  </w:r>
                </w:p>
              </w:tc>
            </w:tr>
            <w:tr w:rsidR="00C94044">
              <w:trPr>
                <w:trHeight w:val="454"/>
              </w:trPr>
              <w:tc>
                <w:tcPr>
                  <w:tcW w:w="1383" w:type="dxa"/>
                  <w:tcBorders>
                    <w:lef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5</w:t>
                  </w:r>
                </w:p>
              </w:tc>
              <w:tc>
                <w:tcPr>
                  <w:tcW w:w="4084" w:type="dxa"/>
                  <w:tcBorders>
                    <w:lef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悬浮除尘器</w:t>
                  </w:r>
                </w:p>
              </w:tc>
              <w:tc>
                <w:tcPr>
                  <w:tcW w:w="1010" w:type="dxa"/>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2</w:t>
                  </w:r>
                </w:p>
              </w:tc>
              <w:tc>
                <w:tcPr>
                  <w:tcW w:w="1217" w:type="dxa"/>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台</w:t>
                  </w:r>
                </w:p>
              </w:tc>
              <w:tc>
                <w:tcPr>
                  <w:tcW w:w="1426" w:type="dxa"/>
                  <w:tcBorders>
                    <w:righ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怀化</w:t>
                  </w:r>
                </w:p>
              </w:tc>
            </w:tr>
            <w:tr w:rsidR="00C94044">
              <w:trPr>
                <w:trHeight w:val="454"/>
              </w:trPr>
              <w:tc>
                <w:tcPr>
                  <w:tcW w:w="1383" w:type="dxa"/>
                  <w:tcBorders>
                    <w:lef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6</w:t>
                  </w:r>
                </w:p>
              </w:tc>
              <w:tc>
                <w:tcPr>
                  <w:tcW w:w="4084" w:type="dxa"/>
                  <w:tcBorders>
                    <w:lef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风机</w:t>
                  </w:r>
                </w:p>
              </w:tc>
              <w:tc>
                <w:tcPr>
                  <w:tcW w:w="1010" w:type="dxa"/>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2</w:t>
                  </w:r>
                </w:p>
              </w:tc>
              <w:tc>
                <w:tcPr>
                  <w:tcW w:w="1217" w:type="dxa"/>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台</w:t>
                  </w:r>
                </w:p>
              </w:tc>
              <w:tc>
                <w:tcPr>
                  <w:tcW w:w="1426" w:type="dxa"/>
                  <w:tcBorders>
                    <w:righ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怀化</w:t>
                  </w:r>
                </w:p>
              </w:tc>
            </w:tr>
            <w:tr w:rsidR="00C94044">
              <w:trPr>
                <w:trHeight w:val="454"/>
              </w:trPr>
              <w:tc>
                <w:tcPr>
                  <w:tcW w:w="1383" w:type="dxa"/>
                  <w:tcBorders>
                    <w:lef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7</w:t>
                  </w:r>
                </w:p>
              </w:tc>
              <w:tc>
                <w:tcPr>
                  <w:tcW w:w="4084" w:type="dxa"/>
                  <w:tcBorders>
                    <w:lef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粉碎机  FQ50-50</w:t>
                  </w:r>
                </w:p>
              </w:tc>
              <w:tc>
                <w:tcPr>
                  <w:tcW w:w="1010" w:type="dxa"/>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2</w:t>
                  </w:r>
                </w:p>
              </w:tc>
              <w:tc>
                <w:tcPr>
                  <w:tcW w:w="1217" w:type="dxa"/>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台</w:t>
                  </w:r>
                </w:p>
              </w:tc>
              <w:tc>
                <w:tcPr>
                  <w:tcW w:w="1426" w:type="dxa"/>
                  <w:tcBorders>
                    <w:righ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怀化</w:t>
                  </w:r>
                </w:p>
              </w:tc>
            </w:tr>
            <w:tr w:rsidR="00C94044">
              <w:trPr>
                <w:trHeight w:val="454"/>
              </w:trPr>
              <w:tc>
                <w:tcPr>
                  <w:tcW w:w="1383" w:type="dxa"/>
                  <w:tcBorders>
                    <w:lef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8</w:t>
                  </w:r>
                </w:p>
              </w:tc>
              <w:tc>
                <w:tcPr>
                  <w:tcW w:w="4084" w:type="dxa"/>
                  <w:tcBorders>
                    <w:lef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proofErr w:type="gramStart"/>
                  <w:r>
                    <w:rPr>
                      <w:rFonts w:asciiTheme="minorEastAsia" w:eastAsiaTheme="minorEastAsia" w:hAnsiTheme="minorEastAsia"/>
                      <w:szCs w:val="21"/>
                    </w:rPr>
                    <w:t>制棒机</w:t>
                  </w:r>
                  <w:proofErr w:type="gramEnd"/>
                </w:p>
              </w:tc>
              <w:tc>
                <w:tcPr>
                  <w:tcW w:w="1010" w:type="dxa"/>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7</w:t>
                  </w:r>
                </w:p>
              </w:tc>
              <w:tc>
                <w:tcPr>
                  <w:tcW w:w="1217" w:type="dxa"/>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台</w:t>
                  </w:r>
                </w:p>
              </w:tc>
              <w:tc>
                <w:tcPr>
                  <w:tcW w:w="1426" w:type="dxa"/>
                  <w:tcBorders>
                    <w:righ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自制</w:t>
                  </w:r>
                </w:p>
              </w:tc>
            </w:tr>
            <w:tr w:rsidR="00C94044">
              <w:trPr>
                <w:trHeight w:val="454"/>
              </w:trPr>
              <w:tc>
                <w:tcPr>
                  <w:tcW w:w="1383" w:type="dxa"/>
                  <w:tcBorders>
                    <w:lef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lastRenderedPageBreak/>
                    <w:t>9</w:t>
                  </w:r>
                </w:p>
              </w:tc>
              <w:tc>
                <w:tcPr>
                  <w:tcW w:w="4084" w:type="dxa"/>
                  <w:tcBorders>
                    <w:lef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脱硫塔</w:t>
                  </w:r>
                </w:p>
              </w:tc>
              <w:tc>
                <w:tcPr>
                  <w:tcW w:w="1010" w:type="dxa"/>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1</w:t>
                  </w:r>
                </w:p>
              </w:tc>
              <w:tc>
                <w:tcPr>
                  <w:tcW w:w="1217" w:type="dxa"/>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台</w:t>
                  </w:r>
                </w:p>
              </w:tc>
              <w:tc>
                <w:tcPr>
                  <w:tcW w:w="1426" w:type="dxa"/>
                  <w:tcBorders>
                    <w:righ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怀化</w:t>
                  </w:r>
                </w:p>
              </w:tc>
            </w:tr>
            <w:tr w:rsidR="00C94044">
              <w:trPr>
                <w:trHeight w:val="454"/>
              </w:trPr>
              <w:tc>
                <w:tcPr>
                  <w:tcW w:w="1383" w:type="dxa"/>
                  <w:tcBorders>
                    <w:lef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10</w:t>
                  </w:r>
                </w:p>
              </w:tc>
              <w:tc>
                <w:tcPr>
                  <w:tcW w:w="4084" w:type="dxa"/>
                  <w:tcBorders>
                    <w:lef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proofErr w:type="gramStart"/>
                  <w:r>
                    <w:rPr>
                      <w:rFonts w:asciiTheme="minorEastAsia" w:eastAsiaTheme="minorEastAsia" w:hAnsiTheme="minorEastAsia"/>
                      <w:szCs w:val="21"/>
                    </w:rPr>
                    <w:t>碳化池</w:t>
                  </w:r>
                  <w:proofErr w:type="gramEnd"/>
                </w:p>
              </w:tc>
              <w:tc>
                <w:tcPr>
                  <w:tcW w:w="1010" w:type="dxa"/>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25</w:t>
                  </w:r>
                </w:p>
              </w:tc>
              <w:tc>
                <w:tcPr>
                  <w:tcW w:w="1217" w:type="dxa"/>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proofErr w:type="gramStart"/>
                  <w:r>
                    <w:rPr>
                      <w:rFonts w:asciiTheme="minorEastAsia" w:eastAsiaTheme="minorEastAsia" w:hAnsiTheme="minorEastAsia"/>
                      <w:szCs w:val="21"/>
                    </w:rPr>
                    <w:t>个</w:t>
                  </w:r>
                  <w:proofErr w:type="gramEnd"/>
                </w:p>
              </w:tc>
              <w:tc>
                <w:tcPr>
                  <w:tcW w:w="1426" w:type="dxa"/>
                  <w:tcBorders>
                    <w:righ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自制</w:t>
                  </w:r>
                </w:p>
              </w:tc>
            </w:tr>
            <w:tr w:rsidR="00C94044">
              <w:trPr>
                <w:trHeight w:val="454"/>
              </w:trPr>
              <w:tc>
                <w:tcPr>
                  <w:tcW w:w="1383" w:type="dxa"/>
                  <w:tcBorders>
                    <w:lef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11</w:t>
                  </w:r>
                </w:p>
              </w:tc>
              <w:tc>
                <w:tcPr>
                  <w:tcW w:w="4084" w:type="dxa"/>
                  <w:tcBorders>
                    <w:lef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铲车</w:t>
                  </w:r>
                </w:p>
              </w:tc>
              <w:tc>
                <w:tcPr>
                  <w:tcW w:w="1010" w:type="dxa"/>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1</w:t>
                  </w:r>
                </w:p>
              </w:tc>
              <w:tc>
                <w:tcPr>
                  <w:tcW w:w="1217" w:type="dxa"/>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台</w:t>
                  </w:r>
                </w:p>
              </w:tc>
              <w:tc>
                <w:tcPr>
                  <w:tcW w:w="1426" w:type="dxa"/>
                  <w:tcBorders>
                    <w:right w:val="single" w:sz="4" w:space="0" w:color="auto"/>
                  </w:tcBorders>
                  <w:vAlign w:val="center"/>
                </w:tcPr>
                <w:p w:rsidR="00C94044" w:rsidRDefault="00C94044" w:rsidP="00A4462A">
                  <w:pPr>
                    <w:spacing w:line="360" w:lineRule="auto"/>
                    <w:ind w:firstLineChars="49" w:firstLine="103"/>
                    <w:jc w:val="center"/>
                    <w:rPr>
                      <w:rFonts w:asciiTheme="minorEastAsia" w:eastAsiaTheme="minorEastAsia" w:hAnsiTheme="minorEastAsia"/>
                      <w:szCs w:val="21"/>
                    </w:rPr>
                  </w:pPr>
                </w:p>
              </w:tc>
            </w:tr>
            <w:tr w:rsidR="00C94044">
              <w:trPr>
                <w:trHeight w:val="454"/>
              </w:trPr>
              <w:tc>
                <w:tcPr>
                  <w:tcW w:w="1383" w:type="dxa"/>
                  <w:tcBorders>
                    <w:lef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12</w:t>
                  </w:r>
                </w:p>
              </w:tc>
              <w:tc>
                <w:tcPr>
                  <w:tcW w:w="4084" w:type="dxa"/>
                  <w:tcBorders>
                    <w:lef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2T</w:t>
                  </w:r>
                  <w:proofErr w:type="gramStart"/>
                  <w:r>
                    <w:rPr>
                      <w:rFonts w:asciiTheme="minorEastAsia" w:eastAsiaTheme="minorEastAsia" w:hAnsiTheme="minorEastAsia"/>
                      <w:szCs w:val="21"/>
                    </w:rPr>
                    <w:t>行巾</w:t>
                  </w:r>
                  <w:proofErr w:type="gramEnd"/>
                </w:p>
              </w:tc>
              <w:tc>
                <w:tcPr>
                  <w:tcW w:w="1010" w:type="dxa"/>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1</w:t>
                  </w:r>
                </w:p>
              </w:tc>
              <w:tc>
                <w:tcPr>
                  <w:tcW w:w="1217" w:type="dxa"/>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台</w:t>
                  </w:r>
                </w:p>
              </w:tc>
              <w:tc>
                <w:tcPr>
                  <w:tcW w:w="1426" w:type="dxa"/>
                  <w:tcBorders>
                    <w:righ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自制</w:t>
                  </w:r>
                </w:p>
              </w:tc>
            </w:tr>
            <w:tr w:rsidR="00C94044">
              <w:trPr>
                <w:trHeight w:val="454"/>
              </w:trPr>
              <w:tc>
                <w:tcPr>
                  <w:tcW w:w="1383" w:type="dxa"/>
                  <w:tcBorders>
                    <w:lef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13</w:t>
                  </w:r>
                </w:p>
              </w:tc>
              <w:tc>
                <w:tcPr>
                  <w:tcW w:w="4084" w:type="dxa"/>
                  <w:tcBorders>
                    <w:lef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烟囱</w:t>
                  </w:r>
                </w:p>
              </w:tc>
              <w:tc>
                <w:tcPr>
                  <w:tcW w:w="1010" w:type="dxa"/>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1</w:t>
                  </w:r>
                </w:p>
              </w:tc>
              <w:tc>
                <w:tcPr>
                  <w:tcW w:w="1217" w:type="dxa"/>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座</w:t>
                  </w:r>
                </w:p>
              </w:tc>
              <w:tc>
                <w:tcPr>
                  <w:tcW w:w="1426" w:type="dxa"/>
                  <w:tcBorders>
                    <w:righ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szCs w:val="21"/>
                    </w:rPr>
                    <w:t>17米</w:t>
                  </w:r>
                </w:p>
              </w:tc>
            </w:tr>
            <w:tr w:rsidR="00C94044">
              <w:trPr>
                <w:trHeight w:val="454"/>
              </w:trPr>
              <w:tc>
                <w:tcPr>
                  <w:tcW w:w="1383" w:type="dxa"/>
                  <w:tcBorders>
                    <w:lef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hint="eastAsia"/>
                      <w:szCs w:val="21"/>
                    </w:rPr>
                    <w:t>14</w:t>
                  </w:r>
                </w:p>
              </w:tc>
              <w:tc>
                <w:tcPr>
                  <w:tcW w:w="4084" w:type="dxa"/>
                  <w:tcBorders>
                    <w:left w:val="single" w:sz="4" w:space="0" w:color="auto"/>
                  </w:tcBorders>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hint="eastAsia"/>
                      <w:szCs w:val="21"/>
                    </w:rPr>
                    <w:t>生物质颗粒成型机</w:t>
                  </w:r>
                </w:p>
              </w:tc>
              <w:tc>
                <w:tcPr>
                  <w:tcW w:w="1010" w:type="dxa"/>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217" w:type="dxa"/>
                  <w:vAlign w:val="center"/>
                </w:tcPr>
                <w:p w:rsidR="00C94044" w:rsidRDefault="00A4462A" w:rsidP="00A4462A">
                  <w:pPr>
                    <w:spacing w:line="360" w:lineRule="auto"/>
                    <w:ind w:firstLineChars="49" w:firstLine="103"/>
                    <w:jc w:val="center"/>
                    <w:rPr>
                      <w:rFonts w:asciiTheme="minorEastAsia" w:eastAsiaTheme="minorEastAsia" w:hAnsiTheme="minorEastAsia"/>
                      <w:szCs w:val="21"/>
                    </w:rPr>
                  </w:pPr>
                  <w:r>
                    <w:rPr>
                      <w:rFonts w:asciiTheme="minorEastAsia" w:eastAsiaTheme="minorEastAsia" w:hAnsiTheme="minorEastAsia" w:hint="eastAsia"/>
                      <w:szCs w:val="21"/>
                    </w:rPr>
                    <w:t>台</w:t>
                  </w:r>
                </w:p>
              </w:tc>
              <w:tc>
                <w:tcPr>
                  <w:tcW w:w="1426" w:type="dxa"/>
                  <w:tcBorders>
                    <w:right w:val="single" w:sz="4" w:space="0" w:color="auto"/>
                  </w:tcBorders>
                  <w:vAlign w:val="center"/>
                </w:tcPr>
                <w:p w:rsidR="00C94044" w:rsidRDefault="00C94044" w:rsidP="00A4462A">
                  <w:pPr>
                    <w:spacing w:line="360" w:lineRule="auto"/>
                    <w:ind w:firstLineChars="49" w:firstLine="103"/>
                    <w:jc w:val="center"/>
                    <w:rPr>
                      <w:rFonts w:asciiTheme="minorEastAsia" w:eastAsiaTheme="minorEastAsia" w:hAnsiTheme="minorEastAsia"/>
                      <w:szCs w:val="21"/>
                    </w:rPr>
                  </w:pPr>
                </w:p>
              </w:tc>
            </w:tr>
          </w:tbl>
          <w:p w:rsidR="00C94044" w:rsidRDefault="00A4462A">
            <w:pPr>
              <w:spacing w:line="360" w:lineRule="auto"/>
              <w:ind w:firstLineChars="49" w:firstLine="118"/>
              <w:rPr>
                <w:rFonts w:asciiTheme="minorEastAsia" w:eastAsiaTheme="minorEastAsia" w:hAnsiTheme="minorEastAsia"/>
                <w:b/>
                <w:sz w:val="24"/>
                <w:szCs w:val="24"/>
              </w:rPr>
            </w:pPr>
            <w:r>
              <w:rPr>
                <w:rFonts w:asciiTheme="minorEastAsia" w:eastAsiaTheme="minorEastAsia" w:hAnsiTheme="minorEastAsia"/>
                <w:b/>
                <w:sz w:val="24"/>
                <w:szCs w:val="24"/>
              </w:rPr>
              <w:t>（9）公用工程</w:t>
            </w:r>
          </w:p>
          <w:p w:rsidR="00C94044" w:rsidRDefault="00A4462A" w:rsidP="00AA24FE">
            <w:pPr>
              <w:spacing w:line="360" w:lineRule="auto"/>
              <w:ind w:firstLineChars="199" w:firstLine="478"/>
              <w:rPr>
                <w:rFonts w:asciiTheme="minorEastAsia" w:eastAsiaTheme="minorEastAsia" w:hAnsiTheme="minorEastAsia"/>
                <w:sz w:val="24"/>
                <w:szCs w:val="24"/>
              </w:rPr>
            </w:pPr>
            <w:r>
              <w:rPr>
                <w:rFonts w:asciiTheme="minorEastAsia" w:eastAsiaTheme="minorEastAsia" w:hAnsiTheme="minorEastAsia" w:cs="宋体" w:hint="eastAsia"/>
                <w:sz w:val="24"/>
                <w:szCs w:val="24"/>
              </w:rPr>
              <w:t>①</w:t>
            </w:r>
            <w:r>
              <w:rPr>
                <w:rFonts w:asciiTheme="minorEastAsia" w:eastAsiaTheme="minorEastAsia" w:hAnsiTheme="minorEastAsia"/>
                <w:sz w:val="24"/>
                <w:szCs w:val="24"/>
              </w:rPr>
              <w:t>给水：本项目用水由山泉水供水，用水主要为员工生活用水、循环水池补水等。</w:t>
            </w:r>
          </w:p>
          <w:p w:rsidR="00C94044" w:rsidRDefault="00A4462A">
            <w:pPr>
              <w:widowControl/>
              <w:spacing w:line="360" w:lineRule="auto"/>
              <w:ind w:firstLineChars="200" w:firstLine="480"/>
              <w:jc w:val="left"/>
              <w:rPr>
                <w:rFonts w:ascii="Times New Roman" w:eastAsiaTheme="minorEastAsia" w:hAnsi="Times New Roman"/>
                <w:sz w:val="24"/>
                <w:szCs w:val="24"/>
              </w:rPr>
            </w:pPr>
            <w:r>
              <w:rPr>
                <w:rFonts w:asciiTheme="minorEastAsia" w:eastAsiaTheme="minorEastAsia" w:hAnsiTheme="minorEastAsia" w:cs="宋体" w:hint="eastAsia"/>
                <w:sz w:val="24"/>
                <w:szCs w:val="24"/>
              </w:rPr>
              <w:t>②</w:t>
            </w:r>
            <w:r>
              <w:rPr>
                <w:rFonts w:asciiTheme="minorEastAsia" w:eastAsiaTheme="minorEastAsia" w:hAnsiTheme="minorEastAsia"/>
                <w:sz w:val="24"/>
                <w:szCs w:val="24"/>
              </w:rPr>
              <w:t>排水：本项目无生产废水排放；</w:t>
            </w:r>
            <w:r>
              <w:rPr>
                <w:rFonts w:ascii="Times New Roman" w:eastAsiaTheme="minorEastAsia" w:hAnsi="Times New Roman"/>
                <w:sz w:val="24"/>
                <w:szCs w:val="24"/>
              </w:rPr>
              <w:t>初期雨水经收集沉淀处理，均回用于洒水降尘</w:t>
            </w:r>
            <w:r>
              <w:rPr>
                <w:rFonts w:ascii="Times New Roman" w:eastAsiaTheme="minorEastAsia" w:hAnsi="Times New Roman" w:hint="eastAsia"/>
                <w:sz w:val="24"/>
                <w:szCs w:val="24"/>
              </w:rPr>
              <w:t>；</w:t>
            </w:r>
            <w:r>
              <w:rPr>
                <w:rFonts w:asciiTheme="minorEastAsia" w:eastAsiaTheme="minorEastAsia" w:hAnsiTheme="minorEastAsia"/>
                <w:sz w:val="24"/>
                <w:szCs w:val="24"/>
              </w:rPr>
              <w:t>生活</w:t>
            </w:r>
            <w:r>
              <w:rPr>
                <w:rFonts w:asciiTheme="minorEastAsia" w:eastAsiaTheme="minorEastAsia" w:hAnsiTheme="minorEastAsia" w:hint="eastAsia"/>
                <w:sz w:val="24"/>
                <w:szCs w:val="24"/>
              </w:rPr>
              <w:t>污</w:t>
            </w:r>
            <w:r>
              <w:rPr>
                <w:rFonts w:asciiTheme="minorEastAsia" w:eastAsiaTheme="minorEastAsia" w:hAnsiTheme="minorEastAsia"/>
                <w:sz w:val="24"/>
                <w:szCs w:val="24"/>
              </w:rPr>
              <w:t>水产生量较小，经过化粪池处理，</w:t>
            </w:r>
            <w:r>
              <w:rPr>
                <w:rFonts w:ascii="宋体" w:hAnsi="宋体" w:hint="eastAsia"/>
                <w:sz w:val="24"/>
                <w:szCs w:val="24"/>
              </w:rPr>
              <w:t>回用于绿地浇灌或定期清掏做农肥</w:t>
            </w:r>
            <w:r>
              <w:rPr>
                <w:rFonts w:asciiTheme="minorEastAsia" w:eastAsiaTheme="minorEastAsia" w:hAnsiTheme="minorEastAsia"/>
                <w:sz w:val="24"/>
                <w:szCs w:val="24"/>
              </w:rPr>
              <w:t>，</w:t>
            </w:r>
            <w:r>
              <w:rPr>
                <w:rFonts w:asciiTheme="minorEastAsia" w:eastAsiaTheme="minorEastAsia" w:hAnsiTheme="minorEastAsia" w:hint="eastAsia"/>
                <w:sz w:val="24"/>
                <w:szCs w:val="24"/>
              </w:rPr>
              <w:t>做到生活污水不外排</w:t>
            </w:r>
            <w:r>
              <w:rPr>
                <w:rFonts w:asciiTheme="minorEastAsia" w:eastAsiaTheme="minorEastAsia" w:hAnsiTheme="minorEastAsia"/>
                <w:sz w:val="24"/>
                <w:szCs w:val="24"/>
              </w:rPr>
              <w:t>。</w:t>
            </w:r>
          </w:p>
          <w:p w:rsidR="00C94044" w:rsidRDefault="00A4462A">
            <w:pPr>
              <w:widowControl/>
              <w:spacing w:line="360" w:lineRule="auto"/>
              <w:ind w:firstLineChars="200" w:firstLine="480"/>
              <w:jc w:val="left"/>
              <w:rPr>
                <w:rFonts w:ascii="Times New Roman" w:eastAsiaTheme="minorEastAsia" w:hAnsi="Times New Roman"/>
                <w:sz w:val="24"/>
                <w:szCs w:val="24"/>
              </w:rPr>
            </w:pPr>
            <w:r>
              <w:rPr>
                <w:rFonts w:asciiTheme="minorEastAsia" w:eastAsiaTheme="minorEastAsia" w:hAnsiTheme="minorEastAsia" w:cs="宋体" w:hint="eastAsia"/>
                <w:sz w:val="24"/>
                <w:szCs w:val="24"/>
              </w:rPr>
              <w:t>③</w:t>
            </w:r>
            <w:r>
              <w:rPr>
                <w:rFonts w:asciiTheme="minorEastAsia" w:eastAsiaTheme="minorEastAsia" w:hAnsiTheme="minorEastAsia"/>
                <w:sz w:val="24"/>
                <w:szCs w:val="24"/>
              </w:rPr>
              <w:t>供电：</w:t>
            </w:r>
            <w:r>
              <w:rPr>
                <w:rFonts w:ascii="Times New Roman" w:eastAsiaTheme="minorEastAsia" w:hAnsi="Times New Roman"/>
                <w:sz w:val="24"/>
                <w:szCs w:val="24"/>
              </w:rPr>
              <w:t>从附近电网</w:t>
            </w:r>
            <w:r>
              <w:rPr>
                <w:rFonts w:ascii="Times New Roman" w:eastAsiaTheme="minorEastAsia" w:hAnsi="Times New Roman"/>
                <w:sz w:val="24"/>
                <w:szCs w:val="24"/>
              </w:rPr>
              <w:t>T</w:t>
            </w:r>
            <w:r>
              <w:rPr>
                <w:rFonts w:ascii="Times New Roman" w:eastAsiaTheme="minorEastAsia" w:hAnsi="Times New Roman"/>
                <w:sz w:val="24"/>
                <w:szCs w:val="24"/>
              </w:rPr>
              <w:t>接电源到本项目各个用电区域，项目用电量预计为</w:t>
            </w:r>
            <w:r>
              <w:rPr>
                <w:rFonts w:ascii="Times New Roman" w:eastAsiaTheme="minorEastAsia" w:hAnsi="Times New Roman"/>
                <w:szCs w:val="21"/>
              </w:rPr>
              <w:t>10</w:t>
            </w:r>
            <w:r>
              <w:rPr>
                <w:rFonts w:ascii="Times New Roman" w:eastAsiaTheme="minorEastAsia" w:hAnsi="Times New Roman"/>
                <w:szCs w:val="21"/>
              </w:rPr>
              <w:t>万</w:t>
            </w:r>
            <w:r>
              <w:rPr>
                <w:rFonts w:ascii="Times New Roman" w:eastAsiaTheme="minorEastAsia" w:hAnsi="Times New Roman"/>
                <w:szCs w:val="21"/>
              </w:rPr>
              <w:t>kW·h/a</w:t>
            </w:r>
            <w:r>
              <w:rPr>
                <w:rFonts w:ascii="Times New Roman" w:eastAsiaTheme="minorEastAsia" w:hAnsi="Times New Roman"/>
                <w:sz w:val="24"/>
                <w:szCs w:val="24"/>
              </w:rPr>
              <w:t>。</w:t>
            </w:r>
          </w:p>
          <w:p w:rsidR="00C94044" w:rsidRDefault="00A4462A" w:rsidP="00AA24FE">
            <w:pPr>
              <w:spacing w:line="360" w:lineRule="auto"/>
              <w:ind w:firstLineChars="199" w:firstLine="478"/>
              <w:rPr>
                <w:rFonts w:asciiTheme="minorEastAsia" w:eastAsiaTheme="minorEastAsia" w:hAnsiTheme="minorEastAsia"/>
                <w:sz w:val="24"/>
                <w:szCs w:val="24"/>
              </w:rPr>
            </w:pPr>
            <w:r>
              <w:rPr>
                <w:rFonts w:asciiTheme="minorEastAsia" w:eastAsiaTheme="minorEastAsia" w:hAnsiTheme="minorEastAsia" w:cs="宋体" w:hint="eastAsia"/>
                <w:sz w:val="24"/>
                <w:szCs w:val="24"/>
              </w:rPr>
              <w:t>④</w:t>
            </w:r>
            <w:r>
              <w:rPr>
                <w:rFonts w:asciiTheme="minorEastAsia" w:eastAsiaTheme="minorEastAsia" w:hAnsiTheme="minorEastAsia"/>
                <w:sz w:val="24"/>
                <w:szCs w:val="24"/>
              </w:rPr>
              <w:t>能源：项目营运时使用的能源主要为电、生物质</w:t>
            </w:r>
            <w:r>
              <w:rPr>
                <w:rFonts w:asciiTheme="minorEastAsia" w:eastAsiaTheme="minorEastAsia" w:hAnsiTheme="minorEastAsia" w:hint="eastAsia"/>
                <w:sz w:val="24"/>
                <w:szCs w:val="24"/>
              </w:rPr>
              <w:t>成型</w:t>
            </w:r>
            <w:r>
              <w:rPr>
                <w:rFonts w:asciiTheme="minorEastAsia" w:eastAsiaTheme="minorEastAsia" w:hAnsiTheme="minorEastAsia"/>
                <w:sz w:val="24"/>
                <w:szCs w:val="24"/>
              </w:rPr>
              <w:t>燃料等能源，项目不使用煤作为燃料。</w:t>
            </w:r>
          </w:p>
          <w:p w:rsidR="00C94044" w:rsidRDefault="00A4462A">
            <w:pPr>
              <w:spacing w:line="360" w:lineRule="auto"/>
              <w:ind w:firstLineChars="49" w:firstLine="118"/>
              <w:rPr>
                <w:rFonts w:asciiTheme="minorEastAsia" w:eastAsiaTheme="minorEastAsia" w:hAnsiTheme="minorEastAsia"/>
                <w:b/>
                <w:sz w:val="24"/>
                <w:szCs w:val="24"/>
              </w:rPr>
            </w:pPr>
            <w:r>
              <w:rPr>
                <w:rFonts w:asciiTheme="minorEastAsia" w:eastAsiaTheme="minorEastAsia" w:hAnsiTheme="minorEastAsia"/>
                <w:b/>
                <w:sz w:val="24"/>
                <w:szCs w:val="24"/>
              </w:rPr>
              <w:t>（10）</w:t>
            </w:r>
            <w:proofErr w:type="gramStart"/>
            <w:r>
              <w:rPr>
                <w:rFonts w:asciiTheme="minorEastAsia" w:eastAsiaTheme="minorEastAsia" w:hAnsiTheme="minorEastAsia"/>
                <w:b/>
                <w:sz w:val="24"/>
                <w:szCs w:val="24"/>
              </w:rPr>
              <w:t>劳动定员及班制</w:t>
            </w:r>
            <w:proofErr w:type="gramEnd"/>
          </w:p>
          <w:p w:rsidR="00C94044" w:rsidRDefault="00A4462A" w:rsidP="00A4462A">
            <w:pPr>
              <w:spacing w:line="360" w:lineRule="auto"/>
              <w:ind w:firstLineChars="149" w:firstLine="358"/>
              <w:rPr>
                <w:rFonts w:asciiTheme="minorEastAsia" w:eastAsiaTheme="minorEastAsia" w:hAnsiTheme="minorEastAsia"/>
                <w:sz w:val="24"/>
                <w:szCs w:val="24"/>
              </w:rPr>
            </w:pPr>
            <w:r>
              <w:rPr>
                <w:rFonts w:asciiTheme="minorEastAsia" w:eastAsiaTheme="minorEastAsia" w:hAnsiTheme="minorEastAsia"/>
                <w:sz w:val="24"/>
                <w:szCs w:val="24"/>
              </w:rPr>
              <w:t>项目总人数为12人，其中管理人员2人，生产工人10人，均就近招聘，年生产天数为250天。粉碎、烘干、挤压工序每天生产8小时，夜间不生产，碳化工序</w:t>
            </w:r>
            <w:r>
              <w:rPr>
                <w:rFonts w:asciiTheme="minorEastAsia" w:eastAsiaTheme="minorEastAsia" w:hAnsiTheme="minorEastAsia" w:hint="eastAsia"/>
                <w:sz w:val="24"/>
                <w:szCs w:val="24"/>
              </w:rPr>
              <w:t>连续</w:t>
            </w:r>
            <w:r>
              <w:rPr>
                <w:rFonts w:asciiTheme="minorEastAsia" w:eastAsiaTheme="minorEastAsia" w:hAnsiTheme="minorEastAsia"/>
                <w:sz w:val="24"/>
                <w:szCs w:val="24"/>
              </w:rPr>
              <w:t>生产。管理人员在厂住宿，其他10均不在厂区食宿。</w:t>
            </w:r>
          </w:p>
          <w:p w:rsidR="00C94044" w:rsidRDefault="00A4462A">
            <w:pPr>
              <w:spacing w:line="360" w:lineRule="auto"/>
              <w:ind w:firstLineChars="49" w:firstLine="118"/>
              <w:rPr>
                <w:rFonts w:asciiTheme="minorEastAsia" w:eastAsiaTheme="minorEastAsia" w:hAnsiTheme="minorEastAsia"/>
                <w:b/>
                <w:sz w:val="24"/>
                <w:szCs w:val="24"/>
              </w:rPr>
            </w:pPr>
            <w:r>
              <w:rPr>
                <w:rFonts w:asciiTheme="minorEastAsia" w:eastAsiaTheme="minorEastAsia" w:hAnsiTheme="minorEastAsia"/>
                <w:b/>
                <w:sz w:val="24"/>
                <w:szCs w:val="24"/>
              </w:rPr>
              <w:t>3、与本项目有关的原有污染情况及主要环境问题：</w:t>
            </w:r>
          </w:p>
          <w:p w:rsidR="00C94044" w:rsidRDefault="00A4462A">
            <w:pPr>
              <w:spacing w:line="360" w:lineRule="auto"/>
              <w:ind w:firstLineChars="100" w:firstLine="241"/>
              <w:rPr>
                <w:rFonts w:ascii="宋体" w:hAnsi="宋体"/>
                <w:color w:val="000000"/>
                <w:sz w:val="24"/>
                <w:szCs w:val="24"/>
              </w:rPr>
            </w:pPr>
            <w:r>
              <w:rPr>
                <w:rFonts w:asciiTheme="minorEastAsia" w:eastAsiaTheme="minorEastAsia" w:hAnsiTheme="minorEastAsia"/>
                <w:b/>
                <w:sz w:val="24"/>
                <w:szCs w:val="24"/>
              </w:rPr>
              <w:t xml:space="preserve"> </w:t>
            </w:r>
            <w:r>
              <w:rPr>
                <w:rFonts w:asciiTheme="minorEastAsia" w:eastAsiaTheme="minorEastAsia" w:hAnsiTheme="minorEastAsia"/>
                <w:sz w:val="24"/>
                <w:szCs w:val="24"/>
              </w:rPr>
              <w:t>该项目建设地位于城步苗族自治县蒋坊乡</w:t>
            </w:r>
            <w:proofErr w:type="gramStart"/>
            <w:r>
              <w:rPr>
                <w:rFonts w:asciiTheme="minorEastAsia" w:eastAsiaTheme="minorEastAsia" w:hAnsiTheme="minorEastAsia"/>
                <w:sz w:val="24"/>
                <w:szCs w:val="24"/>
              </w:rPr>
              <w:t>笔岩冲</w:t>
            </w:r>
            <w:proofErr w:type="gramEnd"/>
            <w:r>
              <w:rPr>
                <w:rFonts w:asciiTheme="minorEastAsia" w:eastAsiaTheme="minorEastAsia" w:hAnsiTheme="minorEastAsia"/>
                <w:sz w:val="24"/>
                <w:szCs w:val="24"/>
              </w:rPr>
              <w:t>，项目地不占用基本农田。</w:t>
            </w:r>
            <w:r>
              <w:rPr>
                <w:rFonts w:ascii="宋体" w:hAnsi="宋体" w:hint="eastAsia"/>
                <w:color w:val="000000"/>
                <w:sz w:val="24"/>
                <w:szCs w:val="24"/>
              </w:rPr>
              <w:t>本项目属新建项目，本身无原有污染问题。</w:t>
            </w:r>
          </w:p>
          <w:p w:rsidR="00C94044" w:rsidRDefault="00A4462A">
            <w:pPr>
              <w:spacing w:line="360" w:lineRule="auto"/>
              <w:ind w:firstLineChars="200" w:firstLine="480"/>
              <w:rPr>
                <w:color w:val="000000"/>
                <w:sz w:val="24"/>
                <w:szCs w:val="24"/>
              </w:rPr>
            </w:pPr>
            <w:r>
              <w:rPr>
                <w:rFonts w:ascii="宋体" w:hAnsi="宋体" w:hint="eastAsia"/>
                <w:color w:val="000000"/>
                <w:sz w:val="24"/>
                <w:szCs w:val="24"/>
              </w:rPr>
              <w:t>根据业主提供的资料了解到，厂区原为炼油厂，原企业主要进行</w:t>
            </w:r>
            <w:r>
              <w:rPr>
                <w:rFonts w:ascii="宋体" w:hAnsi="宋体" w:hint="eastAsia"/>
                <w:sz w:val="24"/>
                <w:szCs w:val="24"/>
              </w:rPr>
              <w:t>炼油</w:t>
            </w:r>
            <w:r>
              <w:rPr>
                <w:rFonts w:ascii="宋体" w:hAnsi="宋体" w:hint="eastAsia"/>
                <w:color w:val="000000"/>
                <w:sz w:val="24"/>
                <w:szCs w:val="24"/>
              </w:rPr>
              <w:t>，成立于2012年，2014年由于经济效益不高导致了停厂，废弃了三年之久，项目设备均已清除。原有污染均已经清除，对环境影响较小。</w:t>
            </w:r>
          </w:p>
          <w:p w:rsidR="00C94044" w:rsidRDefault="00A4462A">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项目地东南侧20m处有一小垃圾焚烧房，建设单位是蒋坊乡政府，运营了三四年，预计不会停厂，主要是焚烧生活垃圾，有废气排放，对环境有一定的影响。</w:t>
            </w:r>
          </w:p>
          <w:p w:rsidR="00C94044" w:rsidRDefault="00A4462A">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项目地东面</w:t>
            </w:r>
            <w:r>
              <w:rPr>
                <w:rFonts w:asciiTheme="minorEastAsia" w:eastAsiaTheme="minorEastAsia" w:hAnsiTheme="minorEastAsia"/>
                <w:sz w:val="24"/>
                <w:szCs w:val="24"/>
              </w:rPr>
              <w:t>20m处有一废弃化工厂</w:t>
            </w:r>
            <w:r>
              <w:rPr>
                <w:rFonts w:asciiTheme="minorEastAsia" w:eastAsiaTheme="minorEastAsia" w:hAnsiTheme="minorEastAsia" w:hint="eastAsia"/>
                <w:sz w:val="24"/>
                <w:szCs w:val="24"/>
              </w:rPr>
              <w:t>，根据现场调查，化工厂已废弃，无污染物排放，对环境影响较小。</w:t>
            </w:r>
          </w:p>
        </w:tc>
      </w:tr>
    </w:tbl>
    <w:p w:rsidR="00C94044" w:rsidRDefault="00A4462A">
      <w:pPr>
        <w:pStyle w:val="ad"/>
        <w:jc w:val="both"/>
        <w:rPr>
          <w:rFonts w:asciiTheme="minorEastAsia" w:eastAsiaTheme="minorEastAsia" w:hAnsiTheme="minorEastAsia" w:cs="Times New Roman"/>
        </w:rPr>
      </w:pPr>
      <w:bookmarkStart w:id="2" w:name="_Toc503516835"/>
      <w:r>
        <w:rPr>
          <w:rFonts w:asciiTheme="minorEastAsia" w:eastAsiaTheme="minorEastAsia" w:hAnsiTheme="minorEastAsia" w:cs="Times New Roman"/>
        </w:rPr>
        <w:lastRenderedPageBreak/>
        <w:t>二、建设项目所在地自然环境、社会环境简况</w:t>
      </w:r>
      <w:bookmarkEnd w:id="2"/>
    </w:p>
    <w:tbl>
      <w:tblPr>
        <w:tblStyle w:val="af1"/>
        <w:tblW w:w="8522" w:type="dxa"/>
        <w:tblLayout w:type="fixed"/>
        <w:tblLook w:val="04A0" w:firstRow="1" w:lastRow="0" w:firstColumn="1" w:lastColumn="0" w:noHBand="0" w:noVBand="1"/>
      </w:tblPr>
      <w:tblGrid>
        <w:gridCol w:w="8522"/>
      </w:tblGrid>
      <w:tr w:rsidR="00C94044">
        <w:tc>
          <w:tcPr>
            <w:tcW w:w="8522" w:type="dxa"/>
          </w:tcPr>
          <w:p w:rsidR="00C94044" w:rsidRDefault="00A4462A">
            <w:pPr>
              <w:spacing w:line="360" w:lineRule="auto"/>
              <w:rPr>
                <w:rFonts w:asciiTheme="minorEastAsia" w:eastAsiaTheme="minorEastAsia" w:hAnsiTheme="minorEastAsia"/>
                <w:b/>
                <w:spacing w:val="-6"/>
                <w:sz w:val="28"/>
                <w:szCs w:val="28"/>
              </w:rPr>
            </w:pPr>
            <w:r>
              <w:rPr>
                <w:rFonts w:asciiTheme="minorEastAsia" w:eastAsiaTheme="minorEastAsia" w:hAnsiTheme="minorEastAsia"/>
                <w:b/>
                <w:bCs/>
                <w:spacing w:val="-6"/>
                <w:sz w:val="28"/>
                <w:szCs w:val="28"/>
              </w:rPr>
              <w:t>自然环境简况</w:t>
            </w:r>
            <w:r>
              <w:rPr>
                <w:rFonts w:asciiTheme="minorEastAsia" w:eastAsiaTheme="minorEastAsia" w:hAnsiTheme="minorEastAsia"/>
                <w:b/>
                <w:sz w:val="28"/>
                <w:szCs w:val="28"/>
              </w:rPr>
              <w:t>（地形、地貌、地质、气候、气象、水文、植被、生物多样性等）</w:t>
            </w:r>
          </w:p>
          <w:p w:rsidR="00C94044" w:rsidRDefault="00A4462A">
            <w:pPr>
              <w:spacing w:line="360" w:lineRule="auto"/>
              <w:ind w:firstLineChars="196" w:firstLine="472"/>
              <w:rPr>
                <w:rFonts w:asciiTheme="minorEastAsia" w:eastAsiaTheme="minorEastAsia" w:hAnsiTheme="minorEastAsia"/>
                <w:b/>
                <w:sz w:val="24"/>
              </w:rPr>
            </w:pPr>
            <w:r>
              <w:rPr>
                <w:rFonts w:asciiTheme="minorEastAsia" w:eastAsiaTheme="minorEastAsia" w:hAnsiTheme="minorEastAsia"/>
                <w:b/>
                <w:sz w:val="24"/>
              </w:rPr>
              <w:t>1、地理位置</w:t>
            </w:r>
          </w:p>
          <w:p w:rsidR="00C94044" w:rsidRDefault="00A4462A">
            <w:pPr>
              <w:spacing w:line="360" w:lineRule="auto"/>
              <w:ind w:firstLine="560"/>
              <w:rPr>
                <w:rFonts w:asciiTheme="minorEastAsia" w:eastAsiaTheme="minorEastAsia" w:hAnsiTheme="minorEastAsia"/>
                <w:color w:val="000000"/>
                <w:sz w:val="24"/>
                <w:szCs w:val="24"/>
              </w:rPr>
            </w:pPr>
            <w:r>
              <w:rPr>
                <w:rFonts w:asciiTheme="minorEastAsia" w:eastAsiaTheme="minorEastAsia" w:hAnsiTheme="minorEastAsia"/>
                <w:sz w:val="24"/>
                <w:szCs w:val="24"/>
              </w:rPr>
              <w:t>城步苗族自治县位于湖南省西南边陲，湖南四大水系之一沅水支流巫水上游，沅江支流巫水上游，地理坐标在北纬25°58′～26°42′，东经109°58′～11°37′之间，东界新宁县，南邻广西资源县和龙胜各族自治县，西接绥宁县和通道侗族自治县，北毗邻武冈市，素有“苗疆要区”之谓。省道S219线纵贯全境，南达国际旅游城市桂林，北通楚天佳域。全县10个乡镇163个村通了公路， 通车总里程729 km。东西直线横距65km，南北直线距83km，总面积2647.07km</w:t>
            </w:r>
            <w:r>
              <w:rPr>
                <w:rFonts w:asciiTheme="minorEastAsia" w:eastAsiaTheme="minorEastAsia" w:hAnsiTheme="minorEastAsia"/>
                <w:sz w:val="24"/>
                <w:szCs w:val="24"/>
                <w:vertAlign w:val="superscript"/>
              </w:rPr>
              <w:t>2</w:t>
            </w:r>
            <w:r>
              <w:rPr>
                <w:rFonts w:asciiTheme="minorEastAsia" w:eastAsiaTheme="minorEastAsia" w:hAnsiTheme="minorEastAsia"/>
                <w:sz w:val="24"/>
                <w:szCs w:val="24"/>
              </w:rPr>
              <w:t>。</w:t>
            </w:r>
            <w:r>
              <w:rPr>
                <w:rFonts w:asciiTheme="minorEastAsia" w:eastAsiaTheme="minorEastAsia" w:hAnsiTheme="minorEastAsia"/>
                <w:color w:val="000000"/>
                <w:sz w:val="24"/>
                <w:szCs w:val="24"/>
              </w:rPr>
              <w:t>居住着苗、汉、侗、瑶等24个民族，总人口30万。县城</w:t>
            </w:r>
            <w:proofErr w:type="gramStart"/>
            <w:r>
              <w:rPr>
                <w:rFonts w:asciiTheme="minorEastAsia" w:eastAsiaTheme="minorEastAsia" w:hAnsiTheme="minorEastAsia"/>
                <w:color w:val="000000"/>
                <w:sz w:val="24"/>
                <w:szCs w:val="24"/>
              </w:rPr>
              <w:t>儒林镇</w:t>
            </w:r>
            <w:proofErr w:type="gramEnd"/>
            <w:r>
              <w:rPr>
                <w:rFonts w:asciiTheme="minorEastAsia" w:eastAsiaTheme="minorEastAsia" w:hAnsiTheme="minorEastAsia"/>
                <w:color w:val="000000"/>
                <w:sz w:val="24"/>
                <w:szCs w:val="24"/>
              </w:rPr>
              <w:t>位于县境中部，北距邵阳市206公里，距省会长沙436公里，南至桂林市210公里。</w:t>
            </w:r>
          </w:p>
          <w:p w:rsidR="00C94044" w:rsidRDefault="00A4462A">
            <w:pPr>
              <w:spacing w:line="360" w:lineRule="auto"/>
              <w:ind w:firstLine="560"/>
              <w:rPr>
                <w:rFonts w:asciiTheme="minorEastAsia" w:eastAsiaTheme="minorEastAsia" w:hAnsiTheme="minorEastAsia"/>
                <w:sz w:val="24"/>
                <w:szCs w:val="24"/>
              </w:rPr>
            </w:pPr>
            <w:r>
              <w:rPr>
                <w:rFonts w:asciiTheme="minorEastAsia" w:eastAsiaTheme="minorEastAsia" w:hAnsiTheme="minorEastAsia"/>
                <w:sz w:val="24"/>
                <w:szCs w:val="24"/>
              </w:rPr>
              <w:t>本项目选址位于城步苗族自治县蒋坊乡</w:t>
            </w:r>
            <w:proofErr w:type="gramStart"/>
            <w:r>
              <w:rPr>
                <w:rFonts w:asciiTheme="minorEastAsia" w:eastAsiaTheme="minorEastAsia" w:hAnsiTheme="minorEastAsia"/>
                <w:sz w:val="24"/>
                <w:szCs w:val="24"/>
              </w:rPr>
              <w:t>笔岩冲</w:t>
            </w:r>
            <w:proofErr w:type="gramEnd"/>
            <w:r>
              <w:rPr>
                <w:rFonts w:asciiTheme="minorEastAsia" w:eastAsiaTheme="minorEastAsia" w:hAnsiTheme="minorEastAsia"/>
                <w:sz w:val="24"/>
                <w:szCs w:val="24"/>
              </w:rPr>
              <w:t>，</w:t>
            </w:r>
            <w:r>
              <w:rPr>
                <w:rFonts w:asciiTheme="minorEastAsia" w:eastAsiaTheme="minorEastAsia" w:hAnsiTheme="minorEastAsia" w:hint="eastAsia"/>
                <w:sz w:val="24"/>
                <w:szCs w:val="24"/>
              </w:rPr>
              <w:t>北</w:t>
            </w:r>
            <w:r>
              <w:rPr>
                <w:rFonts w:asciiTheme="minorEastAsia" w:eastAsiaTheme="minorEastAsia" w:hAnsiTheme="minorEastAsia"/>
                <w:sz w:val="24"/>
                <w:szCs w:val="24"/>
              </w:rPr>
              <w:t>面20m处有一个废弃的化工厂、</w:t>
            </w:r>
            <w:r>
              <w:rPr>
                <w:rFonts w:asciiTheme="minorEastAsia" w:eastAsiaTheme="minorEastAsia" w:hAnsiTheme="minorEastAsia" w:hint="eastAsia"/>
                <w:sz w:val="24"/>
                <w:szCs w:val="24"/>
              </w:rPr>
              <w:t>东南侧20m处有一小垃圾焚烧房、</w:t>
            </w:r>
            <w:r>
              <w:rPr>
                <w:rFonts w:asciiTheme="minorEastAsia" w:eastAsiaTheme="minorEastAsia" w:hAnsiTheme="minorEastAsia"/>
                <w:sz w:val="24"/>
                <w:szCs w:val="24"/>
              </w:rPr>
              <w:t>南面、西面、北面为荒山。项目具体地理位置见附图</w:t>
            </w:r>
            <w:proofErr w:type="gramStart"/>
            <w:r>
              <w:rPr>
                <w:rFonts w:asciiTheme="minorEastAsia" w:eastAsiaTheme="minorEastAsia" w:hAnsiTheme="minorEastAsia"/>
                <w:sz w:val="24"/>
                <w:szCs w:val="24"/>
              </w:rPr>
              <w:t>一</w:t>
            </w:r>
            <w:proofErr w:type="gramEnd"/>
            <w:r>
              <w:rPr>
                <w:rFonts w:asciiTheme="minorEastAsia" w:eastAsiaTheme="minorEastAsia" w:hAnsiTheme="minorEastAsia"/>
                <w:sz w:val="24"/>
                <w:szCs w:val="24"/>
              </w:rPr>
              <w:t>，监测布点示意图见附图三。周边环境照片见附图五。</w:t>
            </w:r>
          </w:p>
          <w:p w:rsidR="00C94044" w:rsidRDefault="00A4462A">
            <w:pPr>
              <w:numPr>
                <w:ilvl w:val="0"/>
                <w:numId w:val="1"/>
              </w:numPr>
              <w:spacing w:line="360" w:lineRule="auto"/>
              <w:rPr>
                <w:rFonts w:asciiTheme="minorEastAsia" w:eastAsiaTheme="minorEastAsia" w:hAnsiTheme="minorEastAsia"/>
                <w:b/>
                <w:sz w:val="24"/>
                <w:szCs w:val="24"/>
              </w:rPr>
            </w:pPr>
            <w:r>
              <w:rPr>
                <w:rFonts w:asciiTheme="minorEastAsia" w:eastAsiaTheme="minorEastAsia" w:hAnsiTheme="minorEastAsia"/>
                <w:b/>
                <w:sz w:val="24"/>
                <w:szCs w:val="24"/>
              </w:rPr>
              <w:t>地形地貌</w:t>
            </w:r>
          </w:p>
          <w:p w:rsidR="00C94044" w:rsidRDefault="00A4462A">
            <w:pPr>
              <w:spacing w:line="360" w:lineRule="auto"/>
              <w:ind w:firstLine="560"/>
              <w:rPr>
                <w:rFonts w:asciiTheme="minorEastAsia" w:eastAsiaTheme="minorEastAsia" w:hAnsiTheme="minorEastAsia"/>
                <w:sz w:val="24"/>
                <w:szCs w:val="24"/>
              </w:rPr>
            </w:pPr>
            <w:r>
              <w:rPr>
                <w:rFonts w:asciiTheme="minorEastAsia" w:eastAsiaTheme="minorEastAsia" w:hAnsiTheme="minorEastAsia"/>
                <w:sz w:val="24"/>
                <w:szCs w:val="24"/>
              </w:rPr>
              <w:t>城步苗族自治县境内崇山峻岭，溪河纵横，地势南高北低，南岭山脉绵亘南境，雪峰山脉耸立东西，形成东、南、西三面层峦叠嶂，北面丘岗疏落，北部与中部连成狭小平缓地带。县内有1000m以上的山峰657座，大小溪河816条。全县平均海拔696.8m，雪峰山脉</w:t>
            </w:r>
            <w:proofErr w:type="gramStart"/>
            <w:r>
              <w:rPr>
                <w:rFonts w:asciiTheme="minorEastAsia" w:eastAsiaTheme="minorEastAsia" w:hAnsiTheme="minorEastAsia"/>
                <w:sz w:val="24"/>
                <w:szCs w:val="24"/>
              </w:rPr>
              <w:t>纵贯县</w:t>
            </w:r>
            <w:proofErr w:type="gramEnd"/>
            <w:r>
              <w:rPr>
                <w:rFonts w:asciiTheme="minorEastAsia" w:eastAsiaTheme="minorEastAsia" w:hAnsiTheme="minorEastAsia"/>
                <w:sz w:val="24"/>
                <w:szCs w:val="24"/>
              </w:rPr>
              <w:t>境内，东南西三面环山，地势起伏大，东西部高峻，南高北低，呈</w:t>
            </w:r>
            <w:proofErr w:type="gramStart"/>
            <w:r>
              <w:rPr>
                <w:rFonts w:asciiTheme="minorEastAsia" w:eastAsiaTheme="minorEastAsia" w:hAnsiTheme="minorEastAsia"/>
                <w:sz w:val="24"/>
                <w:szCs w:val="24"/>
              </w:rPr>
              <w:t>簸箕形乡北</w:t>
            </w:r>
            <w:proofErr w:type="gramEnd"/>
            <w:r>
              <w:rPr>
                <w:rFonts w:asciiTheme="minorEastAsia" w:eastAsiaTheme="minorEastAsia" w:hAnsiTheme="minorEastAsia"/>
                <w:sz w:val="24"/>
                <w:szCs w:val="24"/>
              </w:rPr>
              <w:t>敞开口。县城境内以山地为主，丘陵、岗地、溪谷平原兼有。山地占90.78%，丘陵占2.2%，</w:t>
            </w:r>
            <w:proofErr w:type="gramStart"/>
            <w:r>
              <w:rPr>
                <w:rFonts w:asciiTheme="minorEastAsia" w:eastAsiaTheme="minorEastAsia" w:hAnsiTheme="minorEastAsia"/>
                <w:sz w:val="24"/>
                <w:szCs w:val="24"/>
              </w:rPr>
              <w:t>岗地占</w:t>
            </w:r>
            <w:proofErr w:type="gramEnd"/>
            <w:r>
              <w:rPr>
                <w:rFonts w:asciiTheme="minorEastAsia" w:eastAsiaTheme="minorEastAsia" w:hAnsiTheme="minorEastAsia"/>
                <w:sz w:val="24"/>
                <w:szCs w:val="24"/>
              </w:rPr>
              <w:t>1.1%，溪谷平原占2.7%，水域面积占3.22%。</w:t>
            </w:r>
            <w:bookmarkStart w:id="3" w:name="_Toc395686639"/>
            <w:bookmarkStart w:id="4" w:name="_Toc406181384"/>
            <w:r>
              <w:rPr>
                <w:rFonts w:asciiTheme="minorEastAsia" w:eastAsiaTheme="minorEastAsia" w:hAnsiTheme="minorEastAsia"/>
                <w:sz w:val="24"/>
                <w:szCs w:val="24"/>
              </w:rPr>
              <w:t>本项目地为丘岗地。</w:t>
            </w:r>
          </w:p>
          <w:p w:rsidR="00C94044" w:rsidRDefault="00A4462A">
            <w:pPr>
              <w:numPr>
                <w:ilvl w:val="0"/>
                <w:numId w:val="1"/>
              </w:numPr>
              <w:spacing w:line="360" w:lineRule="auto"/>
              <w:rPr>
                <w:rFonts w:asciiTheme="minorEastAsia" w:eastAsiaTheme="minorEastAsia" w:hAnsiTheme="minorEastAsia"/>
                <w:b/>
                <w:sz w:val="24"/>
                <w:szCs w:val="24"/>
              </w:rPr>
            </w:pPr>
            <w:r>
              <w:rPr>
                <w:rFonts w:asciiTheme="minorEastAsia" w:eastAsiaTheme="minorEastAsia" w:hAnsiTheme="minorEastAsia"/>
                <w:b/>
                <w:sz w:val="24"/>
                <w:szCs w:val="24"/>
              </w:rPr>
              <w:t>地质</w:t>
            </w:r>
            <w:bookmarkEnd w:id="3"/>
            <w:bookmarkEnd w:id="4"/>
          </w:p>
          <w:p w:rsidR="00C94044" w:rsidRDefault="00A4462A">
            <w:pPr>
              <w:spacing w:line="360" w:lineRule="auto"/>
              <w:ind w:firstLine="560"/>
              <w:rPr>
                <w:rFonts w:asciiTheme="minorEastAsia" w:eastAsiaTheme="minorEastAsia" w:hAnsiTheme="minorEastAsia"/>
                <w:sz w:val="24"/>
                <w:szCs w:val="24"/>
              </w:rPr>
            </w:pPr>
            <w:r>
              <w:rPr>
                <w:rFonts w:asciiTheme="minorEastAsia" w:eastAsiaTheme="minorEastAsia" w:hAnsiTheme="minorEastAsia"/>
                <w:sz w:val="24"/>
                <w:szCs w:val="24"/>
              </w:rPr>
              <w:t>城步境内崇山峻岭，溪河纵横，地势南高北低，南岭山脉绵亘南境，雪峰山脉耸峙东西，形成东、南、西三面层峦叠嶂，北面丘岗疏落，北部与中部连成狭长平缓地带。县内有1000米以上的山峰657座，大小溪河816条。全县平均海拔696.8米。县东二宝顶海拔2021米，是县境最高峰；县西</w:t>
            </w:r>
            <w:proofErr w:type="gramStart"/>
            <w:r>
              <w:rPr>
                <w:rFonts w:asciiTheme="minorEastAsia" w:eastAsiaTheme="minorEastAsia" w:hAnsiTheme="minorEastAsia"/>
                <w:sz w:val="24"/>
                <w:szCs w:val="24"/>
              </w:rPr>
              <w:t>匡</w:t>
            </w:r>
            <w:proofErr w:type="gramEnd"/>
            <w:r>
              <w:rPr>
                <w:rFonts w:asciiTheme="minorEastAsia" w:eastAsiaTheme="minorEastAsia" w:hAnsiTheme="minorEastAsia"/>
                <w:sz w:val="24"/>
                <w:szCs w:val="24"/>
              </w:rPr>
              <w:t>塘口海拔326</w:t>
            </w:r>
            <w:r>
              <w:rPr>
                <w:rFonts w:asciiTheme="minorEastAsia" w:eastAsiaTheme="minorEastAsia" w:hAnsiTheme="minorEastAsia"/>
                <w:sz w:val="24"/>
                <w:szCs w:val="24"/>
              </w:rPr>
              <w:lastRenderedPageBreak/>
              <w:t>米，为县境最低处。雪峰山脉纵贯县境，东南西三面环山，地势起伏大，东西部高峻，南高北低，呈畚箕形向北敞口。县境以山地为主，丘陵、岗地、溪谷平原兼有。山地占90.78%，丘陵占2.2%，</w:t>
            </w:r>
            <w:proofErr w:type="gramStart"/>
            <w:r>
              <w:rPr>
                <w:rFonts w:asciiTheme="minorEastAsia" w:eastAsiaTheme="minorEastAsia" w:hAnsiTheme="minorEastAsia"/>
                <w:sz w:val="24"/>
                <w:szCs w:val="24"/>
              </w:rPr>
              <w:t>岗地占</w:t>
            </w:r>
            <w:proofErr w:type="gramEnd"/>
            <w:r>
              <w:rPr>
                <w:rFonts w:asciiTheme="minorEastAsia" w:eastAsiaTheme="minorEastAsia" w:hAnsiTheme="minorEastAsia"/>
                <w:sz w:val="24"/>
                <w:szCs w:val="24"/>
              </w:rPr>
              <w:t>1.1%，溪谷平原占2.7%，水域面积占3.22%。主要峰岭有二宝顶、南山顶、</w:t>
            </w:r>
            <w:proofErr w:type="gramStart"/>
            <w:r>
              <w:rPr>
                <w:rFonts w:asciiTheme="minorEastAsia" w:eastAsiaTheme="minorEastAsia" w:hAnsiTheme="minorEastAsia"/>
                <w:sz w:val="24"/>
                <w:szCs w:val="24"/>
              </w:rPr>
              <w:t>枫门岭、黔峰</w:t>
            </w:r>
            <w:proofErr w:type="gramEnd"/>
            <w:r>
              <w:rPr>
                <w:rFonts w:asciiTheme="minorEastAsia" w:eastAsiaTheme="minorEastAsia" w:hAnsiTheme="minorEastAsia"/>
                <w:sz w:val="24"/>
                <w:szCs w:val="24"/>
              </w:rPr>
              <w:t>山、金紫山。</w:t>
            </w:r>
            <w:bookmarkStart w:id="5" w:name="_Toc395686640"/>
            <w:bookmarkStart w:id="6" w:name="_Toc406181385"/>
          </w:p>
          <w:p w:rsidR="00C94044" w:rsidRDefault="00A4462A">
            <w:pPr>
              <w:numPr>
                <w:ilvl w:val="0"/>
                <w:numId w:val="1"/>
              </w:numPr>
              <w:spacing w:line="360" w:lineRule="auto"/>
              <w:rPr>
                <w:rFonts w:asciiTheme="minorEastAsia" w:eastAsiaTheme="minorEastAsia" w:hAnsiTheme="minorEastAsia"/>
                <w:b/>
                <w:sz w:val="24"/>
                <w:szCs w:val="24"/>
              </w:rPr>
            </w:pPr>
            <w:r>
              <w:rPr>
                <w:rFonts w:asciiTheme="minorEastAsia" w:eastAsiaTheme="minorEastAsia" w:hAnsiTheme="minorEastAsia"/>
                <w:b/>
                <w:sz w:val="24"/>
                <w:szCs w:val="24"/>
              </w:rPr>
              <w:t>气象气候</w:t>
            </w:r>
            <w:bookmarkEnd w:id="5"/>
            <w:bookmarkEnd w:id="6"/>
          </w:p>
          <w:p w:rsidR="00C94044" w:rsidRDefault="00A4462A">
            <w:pPr>
              <w:pStyle w:val="af2"/>
              <w:rPr>
                <w:rFonts w:asciiTheme="minorEastAsia" w:eastAsiaTheme="minorEastAsia" w:hAnsiTheme="minorEastAsia"/>
                <w:lang w:val="en-US"/>
              </w:rPr>
            </w:pPr>
            <w:r>
              <w:rPr>
                <w:rFonts w:asciiTheme="minorEastAsia" w:eastAsiaTheme="minorEastAsia" w:hAnsiTheme="minorEastAsia"/>
                <w:lang w:val="en-US"/>
              </w:rPr>
              <w:t xml:space="preserve">城步地处中亚热带季风湿润气候区，属中亚热带山地气候，四季分明，雨量充沛，冬少严寒，夏无酷暑，山地逆温效应明显。全年日照时数在1134.6～1601.5小时左右，年平均气温为16.1 </w:t>
            </w:r>
            <w:r>
              <w:rPr>
                <w:rFonts w:asciiTheme="minorEastAsia" w:eastAsiaTheme="minorEastAsia" w:hAnsiTheme="minorEastAsia" w:cs="宋体" w:hint="eastAsia"/>
                <w:lang w:val="en-US"/>
              </w:rPr>
              <w:t>℃</w:t>
            </w:r>
            <w:r>
              <w:rPr>
                <w:rFonts w:asciiTheme="minorEastAsia" w:eastAsiaTheme="minorEastAsia" w:hAnsiTheme="minorEastAsia"/>
                <w:lang w:val="en-US"/>
              </w:rPr>
              <w:t>，年平均降水量1218.5毫米，年平均降雪日数9.8天，相对湿度年平均在75～83%之间，年平均有霜日数为17.1天，全年冰冻平均天数为8.7天，境内除</w:t>
            </w:r>
            <w:proofErr w:type="gramStart"/>
            <w:r>
              <w:rPr>
                <w:rFonts w:asciiTheme="minorEastAsia" w:eastAsiaTheme="minorEastAsia" w:hAnsiTheme="minorEastAsia"/>
                <w:lang w:val="en-US"/>
              </w:rPr>
              <w:t>盛夏与初秋</w:t>
            </w:r>
            <w:proofErr w:type="gramEnd"/>
            <w:r>
              <w:rPr>
                <w:rFonts w:asciiTheme="minorEastAsia" w:eastAsiaTheme="minorEastAsia" w:hAnsiTheme="minorEastAsia"/>
                <w:lang w:val="en-US"/>
              </w:rPr>
              <w:t>盛行偏南风，主要风向为偏北风，年平均风速2.3米/秒，常年主导风为E风，年出现频率为7.9%。冬季（1月）以ENE风为主，出现频率11%；春季（4月）以E风为主，出现频率9.3%；夏季（7月）以SE风为主，出现频率11.14%；秋季（10月）以NNE风为主，出现频率9.7%。全年静风频率28.4%，夏季静风频率较低为22.7%，其它季节为30%左右（风向频率玫瑰图详见</w:t>
            </w:r>
            <w:r>
              <w:rPr>
                <w:rFonts w:asciiTheme="minorEastAsia" w:eastAsiaTheme="minorEastAsia" w:hAnsiTheme="minorEastAsia"/>
                <w:lang w:val="en-US"/>
              </w:rPr>
              <w:fldChar w:fldCharType="begin"/>
            </w:r>
            <w:r>
              <w:rPr>
                <w:rFonts w:asciiTheme="minorEastAsia" w:eastAsiaTheme="minorEastAsia" w:hAnsiTheme="minorEastAsia"/>
                <w:lang w:val="en-US"/>
              </w:rPr>
              <w:instrText xml:space="preserve"> REF _Ref431286582 \h  \* MERGEFORMAT </w:instrText>
            </w:r>
            <w:r>
              <w:rPr>
                <w:rFonts w:asciiTheme="minorEastAsia" w:eastAsiaTheme="minorEastAsia" w:hAnsiTheme="minorEastAsia"/>
                <w:lang w:val="en-US"/>
              </w:rPr>
            </w:r>
            <w:r>
              <w:rPr>
                <w:rFonts w:asciiTheme="minorEastAsia" w:eastAsiaTheme="minorEastAsia" w:hAnsiTheme="minorEastAsia"/>
                <w:lang w:val="en-US"/>
              </w:rPr>
              <w:fldChar w:fldCharType="separate"/>
            </w:r>
            <w:r w:rsidR="00BF4324" w:rsidRPr="00BF4324">
              <w:rPr>
                <w:rFonts w:asciiTheme="minorEastAsia" w:eastAsiaTheme="minorEastAsia" w:hAnsiTheme="minorEastAsia"/>
                <w:lang w:val="en-US"/>
              </w:rPr>
              <w:t>图 1</w:t>
            </w:r>
            <w:r>
              <w:rPr>
                <w:rFonts w:asciiTheme="minorEastAsia" w:eastAsiaTheme="minorEastAsia" w:hAnsiTheme="minorEastAsia"/>
                <w:lang w:val="en-US"/>
              </w:rPr>
              <w:fldChar w:fldCharType="end"/>
            </w:r>
            <w:r>
              <w:rPr>
                <w:rFonts w:asciiTheme="minorEastAsia" w:eastAsiaTheme="minorEastAsia" w:hAnsiTheme="minorEastAsia"/>
                <w:lang w:val="en-US"/>
              </w:rPr>
              <w:t>）。</w:t>
            </w:r>
          </w:p>
          <w:p w:rsidR="00C94044" w:rsidRDefault="00A4462A">
            <w:pPr>
              <w:pStyle w:val="af2"/>
              <w:ind w:firstLineChars="600" w:firstLine="1440"/>
              <w:rPr>
                <w:rFonts w:asciiTheme="minorEastAsia" w:eastAsiaTheme="minorEastAsia" w:hAnsiTheme="minorEastAsia"/>
                <w:lang w:val="en-US"/>
              </w:rPr>
            </w:pPr>
            <w:r>
              <w:rPr>
                <w:rFonts w:asciiTheme="minorEastAsia" w:eastAsiaTheme="minorEastAsia" w:hAnsiTheme="minorEastAsia"/>
                <w:noProof/>
                <w:lang w:val="en-US"/>
              </w:rPr>
              <w:drawing>
                <wp:inline distT="0" distB="0" distL="0" distR="0">
                  <wp:extent cx="2818130" cy="3454400"/>
                  <wp:effectExtent l="19050" t="19050" r="20320" b="12700"/>
                  <wp:docPr id="1" name="图片 1" descr="说明: 说明: 风向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风向图"/>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819241" cy="3456147"/>
                          </a:xfrm>
                          <a:prstGeom prst="rect">
                            <a:avLst/>
                          </a:prstGeom>
                          <a:noFill/>
                          <a:ln w="9525" cmpd="sng">
                            <a:solidFill>
                              <a:srgbClr val="000000"/>
                            </a:solidFill>
                            <a:miter lim="800000"/>
                            <a:headEnd/>
                            <a:tailEnd/>
                          </a:ln>
                          <a:effectLst/>
                        </pic:spPr>
                      </pic:pic>
                    </a:graphicData>
                  </a:graphic>
                </wp:inline>
              </w:drawing>
            </w:r>
          </w:p>
          <w:p w:rsidR="00C94044" w:rsidRDefault="00A4462A">
            <w:pPr>
              <w:pStyle w:val="af3"/>
              <w:ind w:firstLineChars="784" w:firstLine="1653"/>
              <w:jc w:val="both"/>
              <w:rPr>
                <w:rFonts w:asciiTheme="minorEastAsia" w:eastAsiaTheme="minorEastAsia" w:hAnsiTheme="minorEastAsia"/>
              </w:rPr>
            </w:pPr>
            <w:bookmarkStart w:id="7" w:name="_Ref431286582"/>
            <w:r>
              <w:rPr>
                <w:rFonts w:asciiTheme="minorEastAsia" w:eastAsiaTheme="minorEastAsia" w:hAnsiTheme="minorEastAsia"/>
              </w:rPr>
              <w:t xml:space="preserve">图 </w:t>
            </w:r>
            <w:r>
              <w:rPr>
                <w:rFonts w:asciiTheme="minorEastAsia" w:eastAsiaTheme="minorEastAsia" w:hAnsiTheme="minorEastAsia"/>
              </w:rPr>
              <w:fldChar w:fldCharType="begin"/>
            </w:r>
            <w:r>
              <w:rPr>
                <w:rFonts w:asciiTheme="minorEastAsia" w:eastAsiaTheme="minorEastAsia" w:hAnsiTheme="minorEastAsia"/>
              </w:rPr>
              <w:instrText xml:space="preserve"> SEQ 图 \* ARABIC </w:instrText>
            </w:r>
            <w:r>
              <w:rPr>
                <w:rFonts w:asciiTheme="minorEastAsia" w:eastAsiaTheme="minorEastAsia" w:hAnsiTheme="minorEastAsia"/>
              </w:rPr>
              <w:fldChar w:fldCharType="separate"/>
            </w:r>
            <w:r w:rsidR="00BF4324">
              <w:rPr>
                <w:rFonts w:asciiTheme="minorEastAsia" w:eastAsiaTheme="minorEastAsia" w:hAnsiTheme="minorEastAsia"/>
                <w:noProof/>
              </w:rPr>
              <w:t>1</w:t>
            </w:r>
            <w:r>
              <w:rPr>
                <w:rFonts w:asciiTheme="minorEastAsia" w:eastAsiaTheme="minorEastAsia" w:hAnsiTheme="minorEastAsia"/>
              </w:rPr>
              <w:fldChar w:fldCharType="end"/>
            </w:r>
            <w:bookmarkEnd w:id="7"/>
            <w:r>
              <w:rPr>
                <w:rFonts w:asciiTheme="minorEastAsia" w:eastAsiaTheme="minorEastAsia" w:hAnsiTheme="minorEastAsia"/>
              </w:rPr>
              <w:t xml:space="preserve">  城步县全年及四季风向频率玫瑰图</w:t>
            </w:r>
          </w:p>
          <w:p w:rsidR="00C94044" w:rsidRDefault="00A4462A">
            <w:pPr>
              <w:numPr>
                <w:ilvl w:val="0"/>
                <w:numId w:val="1"/>
              </w:numPr>
              <w:spacing w:line="480" w:lineRule="exact"/>
              <w:rPr>
                <w:rFonts w:asciiTheme="minorEastAsia" w:eastAsiaTheme="minorEastAsia" w:hAnsiTheme="minorEastAsia"/>
                <w:b/>
                <w:sz w:val="24"/>
                <w:szCs w:val="24"/>
              </w:rPr>
            </w:pPr>
            <w:bookmarkStart w:id="8" w:name="_Toc406181386"/>
            <w:bookmarkStart w:id="9" w:name="_Toc395686641"/>
            <w:r>
              <w:rPr>
                <w:rFonts w:asciiTheme="minorEastAsia" w:eastAsiaTheme="minorEastAsia" w:hAnsiTheme="minorEastAsia"/>
                <w:b/>
                <w:sz w:val="24"/>
                <w:szCs w:val="24"/>
              </w:rPr>
              <w:t>水文</w:t>
            </w:r>
            <w:bookmarkEnd w:id="8"/>
            <w:bookmarkEnd w:id="9"/>
          </w:p>
          <w:p w:rsidR="00C94044" w:rsidRDefault="00A4462A">
            <w:pPr>
              <w:pStyle w:val="af2"/>
              <w:rPr>
                <w:rFonts w:asciiTheme="minorEastAsia" w:eastAsiaTheme="minorEastAsia" w:hAnsiTheme="minorEastAsia"/>
                <w:lang w:val="en-US"/>
              </w:rPr>
            </w:pPr>
            <w:proofErr w:type="gramStart"/>
            <w:r>
              <w:rPr>
                <w:rFonts w:asciiTheme="minorEastAsia" w:eastAsiaTheme="minorEastAsia" w:hAnsiTheme="minorEastAsia"/>
                <w:lang w:val="en-US"/>
              </w:rPr>
              <w:t>城步系湘西南</w:t>
            </w:r>
            <w:proofErr w:type="gramEnd"/>
            <w:r>
              <w:rPr>
                <w:rFonts w:asciiTheme="minorEastAsia" w:eastAsiaTheme="minorEastAsia" w:hAnsiTheme="minorEastAsia"/>
                <w:lang w:val="en-US"/>
              </w:rPr>
              <w:t>边陲河源区县，地表切割强烈，河川水系发育，且呈树枝状分</w:t>
            </w:r>
            <w:r>
              <w:rPr>
                <w:rFonts w:asciiTheme="minorEastAsia" w:eastAsiaTheme="minorEastAsia" w:hAnsiTheme="minorEastAsia"/>
                <w:lang w:val="en-US"/>
              </w:rPr>
              <w:lastRenderedPageBreak/>
              <w:t>布。资水、巫水、渠水与浔江皆发源于境内。其中巫水为县境最大的河流，系沅水一级支流，属长江水系，县境干流长106公里，流域面积1576.4平方公里。浔江为西江二级支流，属珠江水系，系县内第二大水系，县境内河长55.5公里，流域面积578.1平方公里。资水又名</w:t>
            </w:r>
            <w:proofErr w:type="gramStart"/>
            <w:r>
              <w:rPr>
                <w:rFonts w:asciiTheme="minorEastAsia" w:eastAsiaTheme="minorEastAsia" w:hAnsiTheme="minorEastAsia"/>
                <w:lang w:val="en-US"/>
              </w:rPr>
              <w:t>赧</w:t>
            </w:r>
            <w:proofErr w:type="gramEnd"/>
            <w:r>
              <w:rPr>
                <w:rFonts w:asciiTheme="minorEastAsia" w:eastAsiaTheme="minorEastAsia" w:hAnsiTheme="minorEastAsia"/>
                <w:lang w:val="en-US"/>
              </w:rPr>
              <w:t>水，属长江水系，县境内干流长33公里，流域面积418平方公里。渠水为沅江一级支流，属长江水系，县境内干流长29.3公里，流域面积153平方公里。全县有大小溪河816条，总长4036公里，其中河长5公里、流域面积10平方公里的干流及一至四级河流77条，长1122公里。河流呈辐射状从南、西、北三个方面流往县外，分属长江与珠江两大水系。河网密度6.56公里/平方公里，径流总量24.89亿立方米。县境地层复杂，储水构造多，地下水以岩溶水为主，地下水年天然资源量6.13亿立方米，占水资源总量的24.6%，水质以碳酸钙型为主，为低矿化淡水。</w:t>
            </w:r>
          </w:p>
          <w:p w:rsidR="00C94044" w:rsidRDefault="00A4462A">
            <w:pPr>
              <w:pStyle w:val="af2"/>
              <w:rPr>
                <w:rFonts w:asciiTheme="minorEastAsia" w:eastAsiaTheme="minorEastAsia" w:hAnsiTheme="minorEastAsia"/>
                <w:lang w:val="en-US"/>
              </w:rPr>
            </w:pPr>
            <w:r>
              <w:rPr>
                <w:rFonts w:asciiTheme="minorEastAsia" w:eastAsiaTheme="minorEastAsia" w:hAnsiTheme="minorEastAsia"/>
                <w:lang w:val="en-US"/>
              </w:rPr>
              <w:t>巫水为湖南省沅水一级支流，源出东巫山，南流又西，经绥宁县、会同县至</w:t>
            </w:r>
            <w:proofErr w:type="gramStart"/>
            <w:r>
              <w:rPr>
                <w:rFonts w:asciiTheme="minorEastAsia" w:eastAsiaTheme="minorEastAsia" w:hAnsiTheme="minorEastAsia"/>
                <w:lang w:val="en-US"/>
              </w:rPr>
              <w:t>洪江区注于沅水</w:t>
            </w:r>
            <w:proofErr w:type="gramEnd"/>
            <w:r>
              <w:rPr>
                <w:rFonts w:asciiTheme="minorEastAsia" w:eastAsiaTheme="minorEastAsia" w:hAnsiTheme="minorEastAsia"/>
                <w:lang w:val="en-US"/>
              </w:rPr>
              <w:t>。在会同、洪江区境内全长168千米，流经11个乡、街、镇。巫水向</w:t>
            </w:r>
            <w:proofErr w:type="gramStart"/>
            <w:r>
              <w:rPr>
                <w:rFonts w:asciiTheme="minorEastAsia" w:eastAsiaTheme="minorEastAsia" w:hAnsiTheme="minorEastAsia"/>
                <w:lang w:val="en-US"/>
              </w:rPr>
              <w:t>西北流纳黄山</w:t>
            </w:r>
            <w:proofErr w:type="gramEnd"/>
            <w:r>
              <w:rPr>
                <w:rFonts w:asciiTheme="minorEastAsia" w:eastAsiaTheme="minorEastAsia" w:hAnsiTheme="minorEastAsia"/>
                <w:lang w:val="en-US"/>
              </w:rPr>
              <w:t>水、小言水、平水等，至城步县城。由此西南流3.5公里至两河口，界背水自南注入，又折向北流</w:t>
            </w:r>
            <w:proofErr w:type="gramStart"/>
            <w:r>
              <w:rPr>
                <w:rFonts w:asciiTheme="minorEastAsia" w:eastAsiaTheme="minorEastAsia" w:hAnsiTheme="minorEastAsia"/>
                <w:lang w:val="en-US"/>
              </w:rPr>
              <w:t>45公里经沉江</w:t>
            </w:r>
            <w:proofErr w:type="gramEnd"/>
            <w:r>
              <w:rPr>
                <w:rFonts w:asciiTheme="minorEastAsia" w:eastAsiaTheme="minorEastAsia" w:hAnsiTheme="minorEastAsia"/>
                <w:lang w:val="en-US"/>
              </w:rPr>
              <w:t>渡至</w:t>
            </w:r>
            <w:proofErr w:type="gramStart"/>
            <w:r>
              <w:rPr>
                <w:rFonts w:asciiTheme="minorEastAsia" w:eastAsiaTheme="minorEastAsia" w:hAnsiTheme="minorEastAsia"/>
                <w:lang w:val="en-US"/>
              </w:rPr>
              <w:t>匡</w:t>
            </w:r>
            <w:proofErr w:type="gramEnd"/>
            <w:r>
              <w:rPr>
                <w:rFonts w:asciiTheme="minorEastAsia" w:eastAsiaTheme="minorEastAsia" w:hAnsiTheme="minorEastAsia"/>
                <w:lang w:val="en-US"/>
              </w:rPr>
              <w:t>塘口人绥宁县境，岩背河自东南来汇(岩背河源出在城步县小芙蓉山，全长52公里，流域面积425平方公里，河流坡降9.72‰)。</w:t>
            </w:r>
          </w:p>
          <w:p w:rsidR="00C94044" w:rsidRDefault="00A4462A">
            <w:pPr>
              <w:pStyle w:val="af2"/>
              <w:rPr>
                <w:rFonts w:asciiTheme="minorEastAsia" w:eastAsiaTheme="minorEastAsia" w:hAnsiTheme="minorEastAsia"/>
                <w:lang w:val="en-US"/>
              </w:rPr>
            </w:pPr>
            <w:proofErr w:type="gramStart"/>
            <w:r>
              <w:rPr>
                <w:rFonts w:asciiTheme="minorEastAsia" w:eastAsiaTheme="minorEastAsia" w:hAnsiTheme="minorEastAsia"/>
                <w:lang w:val="en-US"/>
              </w:rPr>
              <w:t>清溪河</w:t>
            </w:r>
            <w:proofErr w:type="gramEnd"/>
            <w:r>
              <w:rPr>
                <w:rFonts w:asciiTheme="minorEastAsia" w:eastAsiaTheme="minorEastAsia" w:hAnsiTheme="minorEastAsia"/>
                <w:lang w:val="en-US"/>
              </w:rPr>
              <w:t>为巫水支流，发源于城步县金水村，水量充沛，水质较好，于绥宁县石脉村1km处汇入巫水河，其汇入断面位于</w:t>
            </w:r>
            <w:proofErr w:type="gramStart"/>
            <w:r>
              <w:rPr>
                <w:rFonts w:asciiTheme="minorEastAsia" w:eastAsiaTheme="minorEastAsia" w:hAnsiTheme="minorEastAsia"/>
                <w:lang w:val="en-US"/>
              </w:rPr>
              <w:t>巫水城步县与</w:t>
            </w:r>
            <w:proofErr w:type="gramEnd"/>
            <w:r>
              <w:rPr>
                <w:rFonts w:asciiTheme="minorEastAsia" w:eastAsiaTheme="minorEastAsia" w:hAnsiTheme="minorEastAsia"/>
                <w:lang w:val="en-US"/>
              </w:rPr>
              <w:t>绥宁县交界断面上游300m。</w:t>
            </w:r>
            <w:proofErr w:type="gramStart"/>
            <w:r>
              <w:rPr>
                <w:rFonts w:asciiTheme="minorEastAsia" w:eastAsiaTheme="minorEastAsia" w:hAnsiTheme="minorEastAsia"/>
                <w:lang w:val="en-US"/>
              </w:rPr>
              <w:t>清溪河历年</w:t>
            </w:r>
            <w:proofErr w:type="gramEnd"/>
            <w:r>
              <w:rPr>
                <w:rFonts w:asciiTheme="minorEastAsia" w:eastAsiaTheme="minorEastAsia" w:hAnsiTheme="minorEastAsia"/>
                <w:lang w:val="en-US"/>
              </w:rPr>
              <w:t>平均水位407.73m(平均水深1.25 m)，历年平均流量5.82m</w:t>
            </w:r>
            <w:r>
              <w:rPr>
                <w:rFonts w:asciiTheme="minorEastAsia" w:eastAsiaTheme="minorEastAsia" w:hAnsiTheme="minorEastAsia"/>
                <w:vertAlign w:val="superscript"/>
                <w:lang w:val="en-US"/>
              </w:rPr>
              <w:t>3</w:t>
            </w:r>
            <w:r>
              <w:rPr>
                <w:rFonts w:asciiTheme="minorEastAsia" w:eastAsiaTheme="minorEastAsia" w:hAnsiTheme="minorEastAsia"/>
                <w:lang w:val="en-US"/>
              </w:rPr>
              <w:t>/s。</w:t>
            </w:r>
          </w:p>
          <w:p w:rsidR="00C94044" w:rsidRDefault="00A4462A">
            <w:pPr>
              <w:spacing w:line="480" w:lineRule="exact"/>
              <w:ind w:left="560"/>
              <w:rPr>
                <w:rFonts w:asciiTheme="minorEastAsia" w:eastAsiaTheme="minorEastAsia" w:hAnsiTheme="minorEastAsia"/>
                <w:b/>
                <w:sz w:val="24"/>
                <w:szCs w:val="24"/>
              </w:rPr>
            </w:pPr>
            <w:r>
              <w:rPr>
                <w:rFonts w:asciiTheme="minorEastAsia" w:eastAsiaTheme="minorEastAsia" w:hAnsiTheme="minorEastAsia"/>
                <w:b/>
                <w:sz w:val="24"/>
                <w:szCs w:val="24"/>
              </w:rPr>
              <w:t>6、动植物</w:t>
            </w:r>
          </w:p>
          <w:p w:rsidR="00C94044" w:rsidRDefault="00A4462A">
            <w:pPr>
              <w:pStyle w:val="af2"/>
              <w:rPr>
                <w:rFonts w:asciiTheme="minorEastAsia" w:eastAsiaTheme="minorEastAsia" w:hAnsiTheme="minorEastAsia"/>
                <w:lang w:val="en-US"/>
              </w:rPr>
            </w:pPr>
            <w:r>
              <w:rPr>
                <w:rFonts w:asciiTheme="minorEastAsia" w:eastAsiaTheme="minorEastAsia" w:hAnsiTheme="minorEastAsia"/>
                <w:lang w:val="en-US"/>
              </w:rPr>
              <w:t>城步苗族</w:t>
            </w:r>
            <w:proofErr w:type="gramStart"/>
            <w:r>
              <w:rPr>
                <w:rFonts w:asciiTheme="minorEastAsia" w:eastAsiaTheme="minorEastAsia" w:hAnsiTheme="minorEastAsia"/>
                <w:lang w:val="en-US"/>
              </w:rPr>
              <w:t>自治县系湘西山</w:t>
            </w:r>
            <w:proofErr w:type="gramEnd"/>
            <w:r>
              <w:rPr>
                <w:rFonts w:asciiTheme="minorEastAsia" w:eastAsiaTheme="minorEastAsia" w:hAnsiTheme="minorEastAsia"/>
                <w:lang w:val="en-US"/>
              </w:rPr>
              <w:t>地植被地区越城岭、南山植被小区。全县有野生植物1700余种，其中乔灌木树种107科921种，牧草63科262种，药用植物352种，野生经济果木、淀粉、纤维、烤胶原料植物80余种。属国家一类保护的珍稀植物有银杉、水杉2种，二类保护的有13种，三类保护的有16种。其中富有特色、经济价值较高的有432种，如猕猴桃、杨梅、板栗、山核桃、油桐、天麻、黄连、</w:t>
            </w:r>
            <w:proofErr w:type="gramStart"/>
            <w:r>
              <w:rPr>
                <w:rFonts w:asciiTheme="minorEastAsia" w:eastAsiaTheme="minorEastAsia" w:hAnsiTheme="minorEastAsia"/>
                <w:lang w:val="en-US"/>
              </w:rPr>
              <w:t>山苍子</w:t>
            </w:r>
            <w:proofErr w:type="gramEnd"/>
            <w:r>
              <w:rPr>
                <w:rFonts w:asciiTheme="minorEastAsia" w:eastAsiaTheme="minorEastAsia" w:hAnsiTheme="minorEastAsia"/>
                <w:lang w:val="en-US"/>
              </w:rPr>
              <w:t>、</w:t>
            </w:r>
            <w:proofErr w:type="gramStart"/>
            <w:r>
              <w:rPr>
                <w:rFonts w:asciiTheme="minorEastAsia" w:eastAsiaTheme="minorEastAsia" w:hAnsiTheme="minorEastAsia"/>
                <w:lang w:val="en-US"/>
              </w:rPr>
              <w:t>薇</w:t>
            </w:r>
            <w:proofErr w:type="gramEnd"/>
            <w:r>
              <w:rPr>
                <w:rFonts w:asciiTheme="minorEastAsia" w:eastAsiaTheme="minorEastAsia" w:hAnsiTheme="minorEastAsia"/>
                <w:lang w:val="en-US"/>
              </w:rPr>
              <w:t>菜、蕨类、楠竹等。 县境高山密林，为野生动物提供了良好的栖息环境。县境主要野生动物有28目62科173种，其中属国家一级保护动物的有6种，如属二级保护的有11种。</w:t>
            </w:r>
          </w:p>
        </w:tc>
      </w:tr>
    </w:tbl>
    <w:p w:rsidR="00C94044" w:rsidRDefault="00C94044">
      <w:pPr>
        <w:rPr>
          <w:rFonts w:asciiTheme="minorEastAsia" w:eastAsiaTheme="minorEastAsia" w:hAnsiTheme="minorEastAsia"/>
        </w:rPr>
      </w:pPr>
    </w:p>
    <w:p w:rsidR="00C94044" w:rsidRDefault="00A4462A">
      <w:pPr>
        <w:pStyle w:val="ad"/>
        <w:jc w:val="both"/>
        <w:rPr>
          <w:rFonts w:asciiTheme="minorEastAsia" w:eastAsiaTheme="minorEastAsia" w:hAnsiTheme="minorEastAsia" w:cs="Times New Roman"/>
        </w:rPr>
      </w:pPr>
      <w:bookmarkStart w:id="10" w:name="_Toc503516836"/>
      <w:r>
        <w:rPr>
          <w:rFonts w:asciiTheme="minorEastAsia" w:eastAsiaTheme="minorEastAsia" w:hAnsiTheme="minorEastAsia" w:cs="Times New Roman"/>
        </w:rPr>
        <w:lastRenderedPageBreak/>
        <w:t>三、环境质量标准</w:t>
      </w:r>
      <w:bookmarkEnd w:id="10"/>
    </w:p>
    <w:tbl>
      <w:tblPr>
        <w:tblStyle w:val="af1"/>
        <w:tblW w:w="8522" w:type="dxa"/>
        <w:tblLayout w:type="fixed"/>
        <w:tblLook w:val="04A0" w:firstRow="1" w:lastRow="0" w:firstColumn="1" w:lastColumn="0" w:noHBand="0" w:noVBand="1"/>
      </w:tblPr>
      <w:tblGrid>
        <w:gridCol w:w="8522"/>
      </w:tblGrid>
      <w:tr w:rsidR="00C94044">
        <w:tc>
          <w:tcPr>
            <w:tcW w:w="8522" w:type="dxa"/>
          </w:tcPr>
          <w:p w:rsidR="00C94044" w:rsidRDefault="00A4462A">
            <w:pPr>
              <w:spacing w:line="480" w:lineRule="exact"/>
              <w:rPr>
                <w:rFonts w:asciiTheme="minorEastAsia" w:eastAsiaTheme="minorEastAsia" w:hAnsiTheme="minorEastAsia"/>
                <w:b/>
                <w:sz w:val="28"/>
                <w:szCs w:val="28"/>
              </w:rPr>
            </w:pPr>
            <w:r>
              <w:rPr>
                <w:rFonts w:asciiTheme="minorEastAsia" w:eastAsiaTheme="minorEastAsia" w:hAnsiTheme="minorEastAsia"/>
                <w:b/>
                <w:sz w:val="28"/>
                <w:szCs w:val="28"/>
              </w:rPr>
              <w:t>建设项目所在地区环境质量现状及主要环境问题（环境空气、地面水、地下水、声环境、生态环境等）</w:t>
            </w:r>
          </w:p>
          <w:p w:rsidR="00C94044" w:rsidRDefault="00A4462A">
            <w:pPr>
              <w:spacing w:line="480" w:lineRule="exact"/>
              <w:rPr>
                <w:rFonts w:asciiTheme="minorEastAsia" w:eastAsiaTheme="minorEastAsia" w:hAnsiTheme="minorEastAsia"/>
                <w:b/>
                <w:bCs/>
                <w:sz w:val="28"/>
                <w:szCs w:val="28"/>
              </w:rPr>
            </w:pPr>
            <w:r>
              <w:rPr>
                <w:rFonts w:asciiTheme="minorEastAsia" w:eastAsiaTheme="minorEastAsia" w:hAnsiTheme="minorEastAsia"/>
                <w:b/>
                <w:bCs/>
                <w:sz w:val="28"/>
                <w:szCs w:val="28"/>
              </w:rPr>
              <w:t>（一）环境质量现状</w:t>
            </w:r>
          </w:p>
          <w:p w:rsidR="00C94044" w:rsidRDefault="00A4462A">
            <w:pPr>
              <w:spacing w:line="480" w:lineRule="exact"/>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    1、大气环境质量现状评价</w:t>
            </w:r>
          </w:p>
          <w:p w:rsidR="00C94044" w:rsidRDefault="00A4462A">
            <w:pPr>
              <w:adjustRightInd w:val="0"/>
              <w:snapToGrid w:val="0"/>
              <w:spacing w:line="520" w:lineRule="exact"/>
              <w:ind w:firstLineChars="200" w:firstLine="560"/>
              <w:textAlignment w:val="baseline"/>
              <w:rPr>
                <w:rFonts w:asciiTheme="minorEastAsia" w:eastAsiaTheme="minorEastAsia" w:hAnsiTheme="minorEastAsia"/>
                <w:sz w:val="28"/>
                <w:szCs w:val="28"/>
              </w:rPr>
            </w:pPr>
            <w:r>
              <w:rPr>
                <w:rFonts w:asciiTheme="minorEastAsia" w:eastAsiaTheme="minorEastAsia" w:hAnsiTheme="minorEastAsia"/>
                <w:sz w:val="28"/>
                <w:szCs w:val="28"/>
              </w:rPr>
              <w:t>该项目建设地点位于城步苗族自治县蒋坊乡</w:t>
            </w:r>
            <w:proofErr w:type="gramStart"/>
            <w:r>
              <w:rPr>
                <w:rFonts w:asciiTheme="minorEastAsia" w:eastAsiaTheme="minorEastAsia" w:hAnsiTheme="minorEastAsia"/>
                <w:sz w:val="28"/>
                <w:szCs w:val="28"/>
              </w:rPr>
              <w:t>笔岩冲</w:t>
            </w:r>
            <w:proofErr w:type="gramEnd"/>
            <w:r>
              <w:rPr>
                <w:rFonts w:asciiTheme="minorEastAsia" w:eastAsiaTheme="minorEastAsia" w:hAnsiTheme="minorEastAsia"/>
                <w:sz w:val="28"/>
                <w:szCs w:val="28"/>
              </w:rPr>
              <w:t>，城步县环境保护监测站于对项目地大气环境质量现状进行监测。</w:t>
            </w:r>
          </w:p>
          <w:p w:rsidR="00C94044" w:rsidRDefault="00A4462A">
            <w:pPr>
              <w:adjustRightInd w:val="0"/>
              <w:snapToGrid w:val="0"/>
              <w:spacing w:line="520" w:lineRule="exact"/>
              <w:ind w:firstLineChars="150" w:firstLine="420"/>
              <w:textAlignment w:val="baseline"/>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 xml:space="preserve"> 监测因子：SO</w:t>
            </w:r>
            <w:r>
              <w:rPr>
                <w:rFonts w:asciiTheme="minorEastAsia" w:eastAsiaTheme="minorEastAsia" w:hAnsiTheme="minorEastAsia"/>
                <w:sz w:val="28"/>
                <w:szCs w:val="28"/>
                <w:vertAlign w:val="subscript"/>
              </w:rPr>
              <w:t>2</w:t>
            </w:r>
            <w:r>
              <w:rPr>
                <w:rFonts w:asciiTheme="minorEastAsia" w:eastAsiaTheme="minorEastAsia" w:hAnsiTheme="minorEastAsia"/>
                <w:sz w:val="28"/>
                <w:szCs w:val="28"/>
              </w:rPr>
              <w:t>、NO</w:t>
            </w:r>
            <w:r>
              <w:rPr>
                <w:rFonts w:asciiTheme="minorEastAsia" w:eastAsiaTheme="minorEastAsia" w:hAnsiTheme="minorEastAsia"/>
                <w:sz w:val="28"/>
                <w:szCs w:val="28"/>
                <w:vertAlign w:val="subscript"/>
              </w:rPr>
              <w:t>2</w:t>
            </w:r>
            <w:r>
              <w:rPr>
                <w:rFonts w:asciiTheme="minorEastAsia" w:eastAsiaTheme="minorEastAsia" w:hAnsiTheme="minorEastAsia"/>
                <w:sz w:val="28"/>
                <w:szCs w:val="28"/>
              </w:rPr>
              <w:t>、PM</w:t>
            </w:r>
            <w:r>
              <w:rPr>
                <w:rFonts w:asciiTheme="minorEastAsia" w:eastAsiaTheme="minorEastAsia" w:hAnsiTheme="minorEastAsia"/>
                <w:sz w:val="28"/>
                <w:szCs w:val="28"/>
                <w:vertAlign w:val="subscript"/>
              </w:rPr>
              <w:t>10</w:t>
            </w:r>
            <w:r>
              <w:rPr>
                <w:rFonts w:asciiTheme="minorEastAsia" w:eastAsiaTheme="minorEastAsia" w:hAnsiTheme="minorEastAsia"/>
                <w:sz w:val="28"/>
                <w:szCs w:val="28"/>
              </w:rPr>
              <w:t>。</w:t>
            </w:r>
          </w:p>
          <w:p w:rsidR="00C94044" w:rsidRDefault="00A4462A">
            <w:pPr>
              <w:adjustRightInd w:val="0"/>
              <w:snapToGrid w:val="0"/>
              <w:spacing w:line="520" w:lineRule="exact"/>
              <w:ind w:firstLineChars="150" w:firstLine="420"/>
              <w:textAlignment w:val="baseline"/>
              <w:rPr>
                <w:rFonts w:asciiTheme="minorEastAsia" w:eastAsiaTheme="minorEastAsia" w:hAnsiTheme="minorEastAsia"/>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sz w:val="28"/>
                <w:szCs w:val="28"/>
              </w:rPr>
              <w:t xml:space="preserve"> 采样点布设：本项目环境空气质量现状监测布设1个点，位于本项目厂址。</w:t>
            </w:r>
          </w:p>
          <w:p w:rsidR="00C94044" w:rsidRDefault="00A4462A">
            <w:pPr>
              <w:adjustRightInd w:val="0"/>
              <w:snapToGrid w:val="0"/>
              <w:spacing w:line="520" w:lineRule="exact"/>
              <w:ind w:firstLineChars="150" w:firstLine="420"/>
              <w:textAlignment w:val="baseline"/>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 xml:space="preserve"> 监测时间及频率：2017年12月2</w:t>
            </w:r>
            <w:r>
              <w:rPr>
                <w:rFonts w:asciiTheme="minorEastAsia" w:eastAsiaTheme="minorEastAsia" w:hAnsiTheme="minorEastAsia" w:hint="eastAsia"/>
                <w:sz w:val="28"/>
                <w:szCs w:val="28"/>
              </w:rPr>
              <w:t>2</w:t>
            </w:r>
            <w:r>
              <w:rPr>
                <w:rFonts w:asciiTheme="minorEastAsia" w:eastAsiaTheme="minorEastAsia" w:hAnsiTheme="minorEastAsia"/>
                <w:sz w:val="28"/>
                <w:szCs w:val="28"/>
              </w:rPr>
              <w:t>日至12月</w:t>
            </w:r>
            <w:r>
              <w:rPr>
                <w:rFonts w:asciiTheme="minorEastAsia" w:eastAsiaTheme="minorEastAsia" w:hAnsiTheme="minorEastAsia" w:hint="eastAsia"/>
                <w:sz w:val="28"/>
                <w:szCs w:val="28"/>
              </w:rPr>
              <w:t>28</w:t>
            </w:r>
            <w:r>
              <w:rPr>
                <w:rFonts w:asciiTheme="minorEastAsia" w:eastAsiaTheme="minorEastAsia" w:hAnsiTheme="minorEastAsia"/>
                <w:sz w:val="28"/>
                <w:szCs w:val="28"/>
              </w:rPr>
              <w:t>日，连续7天。</w:t>
            </w:r>
          </w:p>
          <w:p w:rsidR="00C94044" w:rsidRDefault="00A4462A">
            <w:pPr>
              <w:adjustRightInd w:val="0"/>
              <w:snapToGrid w:val="0"/>
              <w:spacing w:line="520" w:lineRule="exact"/>
              <w:ind w:firstLineChars="150" w:firstLine="420"/>
              <w:textAlignment w:val="baseline"/>
              <w:rPr>
                <w:rFonts w:asciiTheme="minorEastAsia" w:eastAsiaTheme="minorEastAsia" w:hAnsiTheme="minorEastAsia"/>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sz w:val="28"/>
                <w:szCs w:val="28"/>
              </w:rPr>
              <w:t xml:space="preserve"> 监测结果：根据城步苗族自治县环境保护监测站的监测数据，项目地空气环境质量监测结果见表3-1。</w:t>
            </w:r>
          </w:p>
          <w:p w:rsidR="00C94044" w:rsidRDefault="00A4462A">
            <w:pPr>
              <w:ind w:firstLineChars="350" w:firstLine="840"/>
              <w:rPr>
                <w:sz w:val="24"/>
                <w:szCs w:val="24"/>
              </w:rPr>
            </w:pPr>
            <w:r>
              <w:rPr>
                <w:rFonts w:asciiTheme="minorEastAsia" w:eastAsiaTheme="minorEastAsia" w:hAnsiTheme="minorEastAsia"/>
                <w:sz w:val="24"/>
                <w:szCs w:val="24"/>
              </w:rPr>
              <w:t>表3-1   大气环境质量现状监测结果表   单位：</w:t>
            </w:r>
            <w:r>
              <w:rPr>
                <w:rFonts w:ascii="仿宋" w:eastAsia="仿宋" w:hAnsi="仿宋" w:hint="eastAsia"/>
                <w:sz w:val="24"/>
                <w:szCs w:val="24"/>
              </w:rPr>
              <w:t>μg/m</w:t>
            </w:r>
            <w:r>
              <w:rPr>
                <w:rFonts w:ascii="仿宋" w:eastAsia="仿宋" w:hAnsi="仿宋" w:hint="eastAsia"/>
                <w:sz w:val="24"/>
                <w:szCs w:val="24"/>
                <w:vertAlign w:val="superscript"/>
              </w:rPr>
              <w:t>3</w:t>
            </w:r>
          </w:p>
          <w:tbl>
            <w:tblPr>
              <w:tblW w:w="82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29"/>
              <w:gridCol w:w="976"/>
              <w:gridCol w:w="1306"/>
              <w:gridCol w:w="1032"/>
              <w:gridCol w:w="1057"/>
              <w:gridCol w:w="1419"/>
              <w:gridCol w:w="1257"/>
            </w:tblGrid>
            <w:tr w:rsidR="00C94044">
              <w:trPr>
                <w:trHeight w:val="761"/>
              </w:trPr>
              <w:tc>
                <w:tcPr>
                  <w:tcW w:w="1229" w:type="dxa"/>
                  <w:vAlign w:val="center"/>
                </w:tcPr>
                <w:p w:rsidR="00C94044" w:rsidRDefault="00A4462A">
                  <w:pPr>
                    <w:spacing w:line="360" w:lineRule="exact"/>
                    <w:jc w:val="center"/>
                    <w:rPr>
                      <w:rFonts w:asciiTheme="minorEastAsia" w:eastAsiaTheme="minorEastAsia" w:hAnsiTheme="minorEastAsia"/>
                      <w:szCs w:val="21"/>
                    </w:rPr>
                  </w:pPr>
                  <w:r>
                    <w:rPr>
                      <w:rFonts w:asciiTheme="minorEastAsia" w:eastAsiaTheme="minorEastAsia" w:hAnsiTheme="minorEastAsia"/>
                      <w:szCs w:val="21"/>
                    </w:rPr>
                    <w:t>监测点位</w:t>
                  </w:r>
                </w:p>
              </w:tc>
              <w:tc>
                <w:tcPr>
                  <w:tcW w:w="976" w:type="dxa"/>
                  <w:vAlign w:val="center"/>
                </w:tcPr>
                <w:p w:rsidR="00C94044" w:rsidRDefault="00A4462A">
                  <w:pPr>
                    <w:spacing w:line="360" w:lineRule="exact"/>
                    <w:jc w:val="center"/>
                    <w:rPr>
                      <w:rFonts w:asciiTheme="minorEastAsia" w:eastAsiaTheme="minorEastAsia" w:hAnsiTheme="minorEastAsia"/>
                      <w:szCs w:val="21"/>
                    </w:rPr>
                  </w:pPr>
                  <w:r>
                    <w:rPr>
                      <w:rFonts w:asciiTheme="minorEastAsia" w:eastAsiaTheme="minorEastAsia" w:hAnsiTheme="minorEastAsia"/>
                      <w:szCs w:val="21"/>
                    </w:rPr>
                    <w:t>污染物</w:t>
                  </w:r>
                </w:p>
              </w:tc>
              <w:tc>
                <w:tcPr>
                  <w:tcW w:w="1306" w:type="dxa"/>
                  <w:vAlign w:val="center"/>
                </w:tcPr>
                <w:p w:rsidR="00C94044" w:rsidRDefault="00A4462A">
                  <w:pPr>
                    <w:spacing w:line="360" w:lineRule="exact"/>
                    <w:jc w:val="center"/>
                    <w:rPr>
                      <w:rFonts w:asciiTheme="minorEastAsia" w:eastAsiaTheme="minorEastAsia" w:hAnsiTheme="minorEastAsia"/>
                      <w:szCs w:val="21"/>
                    </w:rPr>
                  </w:pPr>
                  <w:r>
                    <w:rPr>
                      <w:rFonts w:asciiTheme="minorEastAsia" w:eastAsiaTheme="minorEastAsia" w:hAnsiTheme="minorEastAsia"/>
                      <w:szCs w:val="21"/>
                    </w:rPr>
                    <w:t>浓度范围（mg/m</w:t>
                  </w:r>
                  <w:r>
                    <w:rPr>
                      <w:rFonts w:asciiTheme="minorEastAsia" w:eastAsiaTheme="minorEastAsia" w:hAnsiTheme="minorEastAsia"/>
                      <w:szCs w:val="21"/>
                      <w:vertAlign w:val="superscript"/>
                    </w:rPr>
                    <w:t>3</w:t>
                  </w:r>
                  <w:r>
                    <w:rPr>
                      <w:rFonts w:asciiTheme="minorEastAsia" w:eastAsiaTheme="minorEastAsia" w:hAnsiTheme="minorEastAsia"/>
                      <w:szCs w:val="21"/>
                    </w:rPr>
                    <w:t>）</w:t>
                  </w:r>
                </w:p>
              </w:tc>
              <w:tc>
                <w:tcPr>
                  <w:tcW w:w="1032" w:type="dxa"/>
                  <w:vAlign w:val="center"/>
                </w:tcPr>
                <w:p w:rsidR="00C94044" w:rsidRDefault="00A4462A">
                  <w:pPr>
                    <w:spacing w:line="360" w:lineRule="exact"/>
                    <w:jc w:val="center"/>
                    <w:rPr>
                      <w:rFonts w:asciiTheme="minorEastAsia" w:eastAsiaTheme="minorEastAsia" w:hAnsiTheme="minorEastAsia"/>
                      <w:szCs w:val="21"/>
                    </w:rPr>
                  </w:pPr>
                  <w:r>
                    <w:rPr>
                      <w:rFonts w:asciiTheme="minorEastAsia" w:eastAsiaTheme="minorEastAsia" w:hAnsiTheme="minorEastAsia"/>
                      <w:szCs w:val="21"/>
                    </w:rPr>
                    <w:t>平均值</w:t>
                  </w:r>
                </w:p>
              </w:tc>
              <w:tc>
                <w:tcPr>
                  <w:tcW w:w="1057" w:type="dxa"/>
                  <w:vAlign w:val="center"/>
                </w:tcPr>
                <w:p w:rsidR="00C94044" w:rsidRDefault="00A4462A">
                  <w:pPr>
                    <w:spacing w:line="360" w:lineRule="exact"/>
                    <w:jc w:val="center"/>
                    <w:rPr>
                      <w:rFonts w:asciiTheme="minorEastAsia" w:eastAsiaTheme="minorEastAsia" w:hAnsiTheme="minorEastAsia"/>
                      <w:szCs w:val="21"/>
                    </w:rPr>
                  </w:pPr>
                  <w:r>
                    <w:rPr>
                      <w:rFonts w:asciiTheme="minorEastAsia" w:eastAsiaTheme="minorEastAsia" w:hAnsiTheme="minorEastAsia"/>
                      <w:szCs w:val="21"/>
                    </w:rPr>
                    <w:t>标准限值</w:t>
                  </w:r>
                </w:p>
              </w:tc>
              <w:tc>
                <w:tcPr>
                  <w:tcW w:w="1419" w:type="dxa"/>
                  <w:vAlign w:val="center"/>
                </w:tcPr>
                <w:p w:rsidR="00C94044" w:rsidRDefault="00A4462A">
                  <w:pPr>
                    <w:spacing w:line="360" w:lineRule="exact"/>
                    <w:jc w:val="center"/>
                    <w:rPr>
                      <w:rFonts w:asciiTheme="minorEastAsia" w:eastAsiaTheme="minorEastAsia" w:hAnsiTheme="minorEastAsia"/>
                      <w:szCs w:val="21"/>
                    </w:rPr>
                  </w:pPr>
                  <w:r>
                    <w:rPr>
                      <w:rFonts w:asciiTheme="minorEastAsia" w:eastAsiaTheme="minorEastAsia" w:hAnsiTheme="minorEastAsia"/>
                      <w:szCs w:val="21"/>
                    </w:rPr>
                    <w:t>最大超标倍数</w:t>
                  </w:r>
                </w:p>
              </w:tc>
              <w:tc>
                <w:tcPr>
                  <w:tcW w:w="1257" w:type="dxa"/>
                  <w:vAlign w:val="center"/>
                </w:tcPr>
                <w:p w:rsidR="00C94044" w:rsidRDefault="00A4462A">
                  <w:pPr>
                    <w:spacing w:line="360" w:lineRule="exact"/>
                    <w:jc w:val="center"/>
                    <w:rPr>
                      <w:rFonts w:asciiTheme="minorEastAsia" w:eastAsiaTheme="minorEastAsia" w:hAnsiTheme="minorEastAsia"/>
                      <w:szCs w:val="21"/>
                    </w:rPr>
                  </w:pPr>
                  <w:r>
                    <w:rPr>
                      <w:rFonts w:asciiTheme="minorEastAsia" w:eastAsiaTheme="minorEastAsia" w:hAnsiTheme="minorEastAsia"/>
                      <w:szCs w:val="21"/>
                    </w:rPr>
                    <w:t>超标率（%）</w:t>
                  </w:r>
                </w:p>
              </w:tc>
            </w:tr>
            <w:tr w:rsidR="00C94044">
              <w:trPr>
                <w:trHeight w:val="380"/>
              </w:trPr>
              <w:tc>
                <w:tcPr>
                  <w:tcW w:w="1229" w:type="dxa"/>
                  <w:vMerge w:val="restart"/>
                  <w:vAlign w:val="center"/>
                </w:tcPr>
                <w:p w:rsidR="00C94044" w:rsidRDefault="00A4462A">
                  <w:pPr>
                    <w:spacing w:line="360" w:lineRule="exact"/>
                    <w:jc w:val="center"/>
                    <w:rPr>
                      <w:rFonts w:asciiTheme="minorEastAsia" w:eastAsiaTheme="minorEastAsia" w:hAnsiTheme="minorEastAsia"/>
                      <w:szCs w:val="21"/>
                    </w:rPr>
                  </w:pPr>
                  <w:r>
                    <w:rPr>
                      <w:rFonts w:asciiTheme="minorEastAsia" w:eastAsiaTheme="minorEastAsia" w:hAnsiTheme="minorEastAsia"/>
                      <w:szCs w:val="21"/>
                    </w:rPr>
                    <w:t>项目厂址</w:t>
                  </w:r>
                </w:p>
              </w:tc>
              <w:tc>
                <w:tcPr>
                  <w:tcW w:w="976" w:type="dxa"/>
                  <w:vAlign w:val="center"/>
                </w:tcPr>
                <w:p w:rsidR="00C94044" w:rsidRDefault="00A4462A">
                  <w:pPr>
                    <w:spacing w:line="360" w:lineRule="exact"/>
                    <w:jc w:val="center"/>
                    <w:rPr>
                      <w:rFonts w:asciiTheme="minorEastAsia" w:eastAsiaTheme="minorEastAsia" w:hAnsiTheme="minorEastAsia"/>
                      <w:szCs w:val="21"/>
                    </w:rPr>
                  </w:pPr>
                  <w:r>
                    <w:rPr>
                      <w:rFonts w:asciiTheme="minorEastAsia" w:eastAsiaTheme="minorEastAsia" w:hAnsiTheme="minorEastAsia"/>
                      <w:szCs w:val="21"/>
                    </w:rPr>
                    <w:t>SO</w:t>
                  </w:r>
                  <w:r>
                    <w:rPr>
                      <w:rFonts w:asciiTheme="minorEastAsia" w:eastAsiaTheme="minorEastAsia" w:hAnsiTheme="minorEastAsia"/>
                      <w:szCs w:val="21"/>
                      <w:vertAlign w:val="subscript"/>
                    </w:rPr>
                    <w:t>2</w:t>
                  </w:r>
                </w:p>
              </w:tc>
              <w:tc>
                <w:tcPr>
                  <w:tcW w:w="1306" w:type="dxa"/>
                  <w:vAlign w:val="center"/>
                </w:tcPr>
                <w:p w:rsidR="00C94044" w:rsidRDefault="00A4462A">
                  <w:pPr>
                    <w:spacing w:line="360" w:lineRule="exact"/>
                    <w:jc w:val="center"/>
                    <w:rPr>
                      <w:rFonts w:ascii="Times New Roman" w:eastAsiaTheme="minorEastAsia" w:hAnsi="Times New Roman"/>
                      <w:szCs w:val="21"/>
                    </w:rPr>
                  </w:pPr>
                  <w:r>
                    <w:rPr>
                      <w:rFonts w:ascii="Times New Roman" w:eastAsiaTheme="minorEastAsia" w:hAnsi="Times New Roman"/>
                      <w:szCs w:val="21"/>
                    </w:rPr>
                    <w:t>6~17</w:t>
                  </w:r>
                </w:p>
              </w:tc>
              <w:tc>
                <w:tcPr>
                  <w:tcW w:w="1032" w:type="dxa"/>
                </w:tcPr>
                <w:p w:rsidR="00C94044" w:rsidRDefault="00A4462A">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11</w:t>
                  </w:r>
                </w:p>
              </w:tc>
              <w:tc>
                <w:tcPr>
                  <w:tcW w:w="1057" w:type="dxa"/>
                  <w:vAlign w:val="center"/>
                </w:tcPr>
                <w:p w:rsidR="00C94044" w:rsidRDefault="00A4462A">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150</w:t>
                  </w:r>
                </w:p>
              </w:tc>
              <w:tc>
                <w:tcPr>
                  <w:tcW w:w="1419" w:type="dxa"/>
                  <w:vAlign w:val="center"/>
                </w:tcPr>
                <w:p w:rsidR="00C94044" w:rsidRDefault="00A4462A">
                  <w:pPr>
                    <w:spacing w:line="360" w:lineRule="exact"/>
                    <w:jc w:val="center"/>
                    <w:rPr>
                      <w:rFonts w:asciiTheme="minorEastAsia" w:eastAsiaTheme="minorEastAsia" w:hAnsiTheme="minorEastAsia"/>
                      <w:szCs w:val="21"/>
                    </w:rPr>
                  </w:pPr>
                  <w:r>
                    <w:rPr>
                      <w:rFonts w:asciiTheme="minorEastAsia" w:eastAsiaTheme="minorEastAsia" w:hAnsiTheme="minorEastAsia"/>
                      <w:szCs w:val="21"/>
                    </w:rPr>
                    <w:t>0</w:t>
                  </w:r>
                </w:p>
              </w:tc>
              <w:tc>
                <w:tcPr>
                  <w:tcW w:w="1257" w:type="dxa"/>
                  <w:vAlign w:val="center"/>
                </w:tcPr>
                <w:p w:rsidR="00C94044" w:rsidRDefault="00A4462A">
                  <w:pPr>
                    <w:spacing w:line="360" w:lineRule="exact"/>
                    <w:jc w:val="center"/>
                    <w:rPr>
                      <w:rFonts w:asciiTheme="minorEastAsia" w:eastAsiaTheme="minorEastAsia" w:hAnsiTheme="minorEastAsia"/>
                      <w:szCs w:val="21"/>
                    </w:rPr>
                  </w:pPr>
                  <w:r>
                    <w:rPr>
                      <w:rFonts w:asciiTheme="minorEastAsia" w:eastAsiaTheme="minorEastAsia" w:hAnsiTheme="minorEastAsia"/>
                      <w:szCs w:val="21"/>
                    </w:rPr>
                    <w:t>0</w:t>
                  </w:r>
                </w:p>
              </w:tc>
            </w:tr>
            <w:tr w:rsidR="00C94044">
              <w:trPr>
                <w:trHeight w:val="380"/>
              </w:trPr>
              <w:tc>
                <w:tcPr>
                  <w:tcW w:w="1229" w:type="dxa"/>
                  <w:vMerge/>
                  <w:vAlign w:val="center"/>
                </w:tcPr>
                <w:p w:rsidR="00C94044" w:rsidRDefault="00C94044">
                  <w:pPr>
                    <w:spacing w:line="360" w:lineRule="exact"/>
                    <w:jc w:val="center"/>
                    <w:rPr>
                      <w:rFonts w:asciiTheme="minorEastAsia" w:eastAsiaTheme="minorEastAsia" w:hAnsiTheme="minorEastAsia"/>
                      <w:szCs w:val="21"/>
                    </w:rPr>
                  </w:pPr>
                </w:p>
              </w:tc>
              <w:tc>
                <w:tcPr>
                  <w:tcW w:w="976" w:type="dxa"/>
                  <w:vAlign w:val="center"/>
                </w:tcPr>
                <w:p w:rsidR="00C94044" w:rsidRDefault="00A4462A">
                  <w:pPr>
                    <w:spacing w:line="360" w:lineRule="exact"/>
                    <w:jc w:val="center"/>
                    <w:rPr>
                      <w:rFonts w:asciiTheme="minorEastAsia" w:eastAsiaTheme="minorEastAsia" w:hAnsiTheme="minorEastAsia"/>
                      <w:szCs w:val="21"/>
                    </w:rPr>
                  </w:pPr>
                  <w:r>
                    <w:rPr>
                      <w:rFonts w:asciiTheme="minorEastAsia" w:eastAsiaTheme="minorEastAsia" w:hAnsiTheme="minorEastAsia"/>
                      <w:szCs w:val="21"/>
                    </w:rPr>
                    <w:t>NO</w:t>
                  </w:r>
                  <w:r>
                    <w:rPr>
                      <w:rFonts w:asciiTheme="minorEastAsia" w:eastAsiaTheme="minorEastAsia" w:hAnsiTheme="minorEastAsia"/>
                      <w:szCs w:val="21"/>
                      <w:vertAlign w:val="subscript"/>
                    </w:rPr>
                    <w:t>2</w:t>
                  </w:r>
                </w:p>
              </w:tc>
              <w:tc>
                <w:tcPr>
                  <w:tcW w:w="1306" w:type="dxa"/>
                  <w:vAlign w:val="center"/>
                </w:tcPr>
                <w:p w:rsidR="00C94044" w:rsidRDefault="00A4462A">
                  <w:pPr>
                    <w:spacing w:line="360" w:lineRule="exact"/>
                    <w:jc w:val="center"/>
                    <w:rPr>
                      <w:rFonts w:ascii="Times New Roman" w:eastAsiaTheme="minorEastAsia" w:hAnsi="Times New Roman"/>
                      <w:szCs w:val="21"/>
                    </w:rPr>
                  </w:pPr>
                  <w:r>
                    <w:rPr>
                      <w:rFonts w:ascii="Times New Roman" w:eastAsiaTheme="minorEastAsia" w:hAnsi="Times New Roman"/>
                      <w:szCs w:val="21"/>
                    </w:rPr>
                    <w:t>6~13</w:t>
                  </w:r>
                </w:p>
              </w:tc>
              <w:tc>
                <w:tcPr>
                  <w:tcW w:w="1032" w:type="dxa"/>
                </w:tcPr>
                <w:p w:rsidR="00C94044" w:rsidRDefault="00A4462A">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1057" w:type="dxa"/>
                  <w:vAlign w:val="center"/>
                </w:tcPr>
                <w:p w:rsidR="00C94044" w:rsidRDefault="00A4462A">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80</w:t>
                  </w:r>
                </w:p>
              </w:tc>
              <w:tc>
                <w:tcPr>
                  <w:tcW w:w="1419" w:type="dxa"/>
                  <w:vAlign w:val="center"/>
                </w:tcPr>
                <w:p w:rsidR="00C94044" w:rsidRDefault="00A4462A">
                  <w:pPr>
                    <w:spacing w:line="360" w:lineRule="exact"/>
                    <w:jc w:val="center"/>
                    <w:rPr>
                      <w:rFonts w:asciiTheme="minorEastAsia" w:eastAsiaTheme="minorEastAsia" w:hAnsiTheme="minorEastAsia"/>
                      <w:szCs w:val="21"/>
                    </w:rPr>
                  </w:pPr>
                  <w:r>
                    <w:rPr>
                      <w:rFonts w:asciiTheme="minorEastAsia" w:eastAsiaTheme="minorEastAsia" w:hAnsiTheme="minorEastAsia"/>
                      <w:szCs w:val="21"/>
                    </w:rPr>
                    <w:t>0</w:t>
                  </w:r>
                </w:p>
              </w:tc>
              <w:tc>
                <w:tcPr>
                  <w:tcW w:w="1257" w:type="dxa"/>
                  <w:vAlign w:val="center"/>
                </w:tcPr>
                <w:p w:rsidR="00C94044" w:rsidRDefault="00A4462A">
                  <w:pPr>
                    <w:spacing w:line="360" w:lineRule="exact"/>
                    <w:jc w:val="center"/>
                    <w:rPr>
                      <w:rFonts w:asciiTheme="minorEastAsia" w:eastAsiaTheme="minorEastAsia" w:hAnsiTheme="minorEastAsia"/>
                      <w:szCs w:val="21"/>
                    </w:rPr>
                  </w:pPr>
                  <w:r>
                    <w:rPr>
                      <w:rFonts w:asciiTheme="minorEastAsia" w:eastAsiaTheme="minorEastAsia" w:hAnsiTheme="minorEastAsia"/>
                      <w:szCs w:val="21"/>
                    </w:rPr>
                    <w:t>0</w:t>
                  </w:r>
                </w:p>
              </w:tc>
            </w:tr>
            <w:tr w:rsidR="00C94044">
              <w:trPr>
                <w:trHeight w:val="380"/>
              </w:trPr>
              <w:tc>
                <w:tcPr>
                  <w:tcW w:w="1229" w:type="dxa"/>
                  <w:vMerge/>
                  <w:vAlign w:val="center"/>
                </w:tcPr>
                <w:p w:rsidR="00C94044" w:rsidRDefault="00C94044">
                  <w:pPr>
                    <w:spacing w:line="360" w:lineRule="exact"/>
                    <w:jc w:val="center"/>
                    <w:rPr>
                      <w:rFonts w:asciiTheme="minorEastAsia" w:eastAsiaTheme="minorEastAsia" w:hAnsiTheme="minorEastAsia"/>
                      <w:szCs w:val="21"/>
                    </w:rPr>
                  </w:pPr>
                </w:p>
              </w:tc>
              <w:tc>
                <w:tcPr>
                  <w:tcW w:w="976" w:type="dxa"/>
                  <w:vAlign w:val="center"/>
                </w:tcPr>
                <w:p w:rsidR="00C94044" w:rsidRDefault="00A4462A">
                  <w:pPr>
                    <w:spacing w:line="360" w:lineRule="exact"/>
                    <w:jc w:val="center"/>
                    <w:rPr>
                      <w:rFonts w:asciiTheme="minorEastAsia" w:eastAsiaTheme="minorEastAsia" w:hAnsiTheme="minorEastAsia"/>
                      <w:szCs w:val="21"/>
                    </w:rPr>
                  </w:pPr>
                  <w:r>
                    <w:rPr>
                      <w:rFonts w:asciiTheme="minorEastAsia" w:eastAsiaTheme="minorEastAsia" w:hAnsiTheme="minorEastAsia"/>
                      <w:szCs w:val="21"/>
                    </w:rPr>
                    <w:t>PM</w:t>
                  </w:r>
                  <w:r>
                    <w:rPr>
                      <w:rFonts w:asciiTheme="minorEastAsia" w:eastAsiaTheme="minorEastAsia" w:hAnsiTheme="minorEastAsia"/>
                      <w:szCs w:val="21"/>
                      <w:vertAlign w:val="subscript"/>
                    </w:rPr>
                    <w:t>10</w:t>
                  </w:r>
                </w:p>
              </w:tc>
              <w:tc>
                <w:tcPr>
                  <w:tcW w:w="1306" w:type="dxa"/>
                  <w:vAlign w:val="center"/>
                </w:tcPr>
                <w:p w:rsidR="00C94044" w:rsidRDefault="00A4462A">
                  <w:pPr>
                    <w:spacing w:line="360" w:lineRule="exact"/>
                    <w:jc w:val="center"/>
                    <w:rPr>
                      <w:rFonts w:ascii="Times New Roman" w:eastAsiaTheme="minorEastAsia" w:hAnsi="Times New Roman"/>
                      <w:szCs w:val="21"/>
                    </w:rPr>
                  </w:pPr>
                  <w:r>
                    <w:rPr>
                      <w:rFonts w:ascii="Times New Roman" w:eastAsiaTheme="minorEastAsia" w:hAnsi="Times New Roman"/>
                      <w:szCs w:val="21"/>
                    </w:rPr>
                    <w:t>58~82</w:t>
                  </w:r>
                </w:p>
              </w:tc>
              <w:tc>
                <w:tcPr>
                  <w:tcW w:w="1032" w:type="dxa"/>
                </w:tcPr>
                <w:p w:rsidR="00C94044" w:rsidRDefault="00A4462A">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66</w:t>
                  </w:r>
                </w:p>
              </w:tc>
              <w:tc>
                <w:tcPr>
                  <w:tcW w:w="1057" w:type="dxa"/>
                  <w:vAlign w:val="center"/>
                </w:tcPr>
                <w:p w:rsidR="00C94044" w:rsidRDefault="00A4462A">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150</w:t>
                  </w:r>
                </w:p>
              </w:tc>
              <w:tc>
                <w:tcPr>
                  <w:tcW w:w="1419" w:type="dxa"/>
                  <w:vAlign w:val="center"/>
                </w:tcPr>
                <w:p w:rsidR="00C94044" w:rsidRDefault="00A4462A">
                  <w:pPr>
                    <w:spacing w:line="360" w:lineRule="exact"/>
                    <w:jc w:val="center"/>
                    <w:rPr>
                      <w:rFonts w:asciiTheme="minorEastAsia" w:eastAsiaTheme="minorEastAsia" w:hAnsiTheme="minorEastAsia"/>
                      <w:szCs w:val="21"/>
                    </w:rPr>
                  </w:pPr>
                  <w:r>
                    <w:rPr>
                      <w:rFonts w:asciiTheme="minorEastAsia" w:eastAsiaTheme="minorEastAsia" w:hAnsiTheme="minorEastAsia"/>
                      <w:szCs w:val="21"/>
                    </w:rPr>
                    <w:t>0</w:t>
                  </w:r>
                </w:p>
              </w:tc>
              <w:tc>
                <w:tcPr>
                  <w:tcW w:w="1257" w:type="dxa"/>
                  <w:vAlign w:val="center"/>
                </w:tcPr>
                <w:p w:rsidR="00C94044" w:rsidRDefault="00A4462A">
                  <w:pPr>
                    <w:spacing w:line="360" w:lineRule="exact"/>
                    <w:jc w:val="center"/>
                    <w:rPr>
                      <w:rFonts w:asciiTheme="minorEastAsia" w:eastAsiaTheme="minorEastAsia" w:hAnsiTheme="minorEastAsia"/>
                      <w:szCs w:val="21"/>
                    </w:rPr>
                  </w:pPr>
                  <w:r>
                    <w:rPr>
                      <w:rFonts w:asciiTheme="minorEastAsia" w:eastAsiaTheme="minorEastAsia" w:hAnsiTheme="minorEastAsia"/>
                      <w:szCs w:val="21"/>
                    </w:rPr>
                    <w:t>0</w:t>
                  </w:r>
                </w:p>
              </w:tc>
            </w:tr>
          </w:tbl>
          <w:p w:rsidR="00C94044" w:rsidRDefault="00A4462A">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从上述监测结果可知，项目所在地环境空气质量各监测因子均达到《环境空气质量标准》(GB3095—2012)中二类区标准限值，项目所在地的环境空气质量良好。</w:t>
            </w:r>
          </w:p>
          <w:p w:rsidR="00C94044" w:rsidRDefault="00A4462A">
            <w:pPr>
              <w:numPr>
                <w:ilvl w:val="0"/>
                <w:numId w:val="2"/>
              </w:numPr>
              <w:spacing w:line="480" w:lineRule="exact"/>
              <w:ind w:firstLineChars="200" w:firstLine="602"/>
              <w:rPr>
                <w:rFonts w:asciiTheme="minorEastAsia" w:eastAsiaTheme="minorEastAsia" w:hAnsiTheme="minorEastAsia"/>
                <w:b/>
                <w:sz w:val="30"/>
              </w:rPr>
            </w:pPr>
            <w:r>
              <w:rPr>
                <w:rFonts w:asciiTheme="minorEastAsia" w:eastAsiaTheme="minorEastAsia" w:hAnsiTheme="minorEastAsia"/>
                <w:b/>
                <w:sz w:val="30"/>
              </w:rPr>
              <w:t>地表水环境质量现状监测</w:t>
            </w:r>
          </w:p>
          <w:p w:rsidR="00C94044" w:rsidRDefault="00A4462A">
            <w:pPr>
              <w:adjustRightInd w:val="0"/>
              <w:snapToGrid w:val="0"/>
              <w:spacing w:line="520" w:lineRule="exact"/>
              <w:ind w:firstLineChars="200" w:firstLine="480"/>
              <w:textAlignment w:val="baseline"/>
              <w:rPr>
                <w:rFonts w:asciiTheme="minorEastAsia" w:eastAsiaTheme="minorEastAsia" w:hAnsiTheme="minorEastAsia"/>
                <w:sz w:val="28"/>
                <w:szCs w:val="28"/>
              </w:rPr>
            </w:pPr>
            <w:r>
              <w:rPr>
                <w:rFonts w:asciiTheme="minorEastAsia" w:eastAsiaTheme="minorEastAsia" w:hAnsiTheme="minorEastAsia"/>
                <w:sz w:val="24"/>
                <w:szCs w:val="24"/>
              </w:rPr>
              <w:t>项目东南面550m处有一条河流，环评单位委托城步县环境保护监测站于2017年12月</w:t>
            </w:r>
            <w:r>
              <w:rPr>
                <w:rFonts w:asciiTheme="minorEastAsia" w:eastAsiaTheme="minorEastAsia" w:hAnsiTheme="minorEastAsia" w:hint="eastAsia"/>
                <w:sz w:val="24"/>
                <w:szCs w:val="24"/>
              </w:rPr>
              <w:t>22</w:t>
            </w:r>
            <w:r>
              <w:rPr>
                <w:rFonts w:asciiTheme="minorEastAsia" w:eastAsiaTheme="minorEastAsia" w:hAnsiTheme="minorEastAsia"/>
                <w:sz w:val="24"/>
                <w:szCs w:val="24"/>
              </w:rPr>
              <w:t>日-12月</w:t>
            </w:r>
            <w:r>
              <w:rPr>
                <w:rFonts w:asciiTheme="minorEastAsia" w:eastAsiaTheme="minorEastAsia" w:hAnsiTheme="minorEastAsia" w:hint="eastAsia"/>
                <w:sz w:val="24"/>
                <w:szCs w:val="24"/>
              </w:rPr>
              <w:t>24</w:t>
            </w:r>
            <w:r>
              <w:rPr>
                <w:rFonts w:asciiTheme="minorEastAsia" w:eastAsiaTheme="minorEastAsia" w:hAnsiTheme="minorEastAsia"/>
                <w:sz w:val="24"/>
                <w:szCs w:val="24"/>
              </w:rPr>
              <w:t xml:space="preserve">日，对河流进行的环境质量现状监测，评价河流水环境质量状况。 </w:t>
            </w:r>
          </w:p>
          <w:p w:rsidR="00C94044" w:rsidRDefault="00A4462A">
            <w:pPr>
              <w:pStyle w:val="22"/>
              <w:numPr>
                <w:ilvl w:val="0"/>
                <w:numId w:val="3"/>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sz w:val="24"/>
                <w:szCs w:val="24"/>
              </w:rPr>
              <w:t>监测断面：项目东南面550m处河流（W1）。</w:t>
            </w:r>
          </w:p>
          <w:p w:rsidR="00C94044" w:rsidRDefault="00A4462A">
            <w:pPr>
              <w:pStyle w:val="22"/>
              <w:numPr>
                <w:ilvl w:val="0"/>
                <w:numId w:val="3"/>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监测因子</w:t>
            </w:r>
          </w:p>
          <w:p w:rsidR="00C94044" w:rsidRDefault="00A4462A">
            <w:pPr>
              <w:pStyle w:val="22"/>
              <w:spacing w:line="360" w:lineRule="auto"/>
              <w:ind w:left="1200"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PH、COD、</w:t>
            </w:r>
            <w:r>
              <w:rPr>
                <w:rFonts w:asciiTheme="minorEastAsia" w:eastAsiaTheme="minorEastAsia" w:hAnsiTheme="minorEastAsia"/>
                <w:sz w:val="24"/>
                <w:szCs w:val="24"/>
              </w:rPr>
              <w:t>BOD</w:t>
            </w:r>
            <w:r>
              <w:rPr>
                <w:rFonts w:asciiTheme="minorEastAsia" w:eastAsiaTheme="minorEastAsia" w:hAnsiTheme="minorEastAsia"/>
                <w:sz w:val="24"/>
                <w:szCs w:val="24"/>
                <w:vertAlign w:val="subscript"/>
              </w:rPr>
              <w:t>5</w:t>
            </w:r>
            <w:r>
              <w:rPr>
                <w:rFonts w:asciiTheme="minorEastAsia" w:eastAsiaTheme="minorEastAsia" w:hAnsiTheme="minorEastAsia"/>
                <w:sz w:val="24"/>
                <w:szCs w:val="24"/>
              </w:rPr>
              <w:t>、</w:t>
            </w:r>
            <w:r>
              <w:rPr>
                <w:rFonts w:asciiTheme="minorEastAsia" w:eastAsiaTheme="minorEastAsia" w:hAnsiTheme="minorEastAsia" w:hint="eastAsia"/>
                <w:sz w:val="24"/>
                <w:szCs w:val="24"/>
              </w:rPr>
              <w:t>氨氮、SS。</w:t>
            </w:r>
          </w:p>
          <w:p w:rsidR="00C94044" w:rsidRDefault="00A4462A">
            <w:pPr>
              <w:pStyle w:val="22"/>
              <w:numPr>
                <w:ilvl w:val="0"/>
                <w:numId w:val="3"/>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sz w:val="24"/>
                <w:szCs w:val="24"/>
              </w:rPr>
              <w:t>执行标准</w:t>
            </w:r>
          </w:p>
          <w:p w:rsidR="00C94044" w:rsidRDefault="00A4462A">
            <w:pPr>
              <w:pStyle w:val="13"/>
              <w:ind w:firstLineChars="200" w:firstLine="480"/>
              <w:rPr>
                <w:rFonts w:asciiTheme="minorEastAsia" w:eastAsiaTheme="minorEastAsia" w:hAnsiTheme="minorEastAsia"/>
              </w:rPr>
            </w:pPr>
            <w:r>
              <w:rPr>
                <w:rFonts w:asciiTheme="minorEastAsia" w:eastAsiaTheme="minorEastAsia" w:hAnsiTheme="minorEastAsia"/>
                <w:bCs/>
                <w:sz w:val="24"/>
                <w:szCs w:val="24"/>
              </w:rPr>
              <w:t>执行</w:t>
            </w:r>
            <w:r>
              <w:rPr>
                <w:rFonts w:asciiTheme="minorEastAsia" w:eastAsiaTheme="minorEastAsia" w:hAnsiTheme="minorEastAsia"/>
                <w:sz w:val="24"/>
                <w:szCs w:val="24"/>
              </w:rPr>
              <w:t>《地表水环境质量标准》（GB3838-2002）III类标准</w:t>
            </w:r>
            <w:r>
              <w:rPr>
                <w:rFonts w:asciiTheme="minorEastAsia" w:eastAsiaTheme="minorEastAsia" w:hAnsiTheme="minorEastAsia"/>
                <w:b/>
                <w:bCs/>
                <w:sz w:val="24"/>
                <w:szCs w:val="24"/>
              </w:rPr>
              <w:t>。</w:t>
            </w:r>
          </w:p>
          <w:p w:rsidR="00C94044" w:rsidRDefault="00A4462A">
            <w:pPr>
              <w:pStyle w:val="22"/>
              <w:numPr>
                <w:ilvl w:val="0"/>
                <w:numId w:val="3"/>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sz w:val="24"/>
                <w:szCs w:val="24"/>
              </w:rPr>
              <w:t>监测结果统计</w:t>
            </w:r>
          </w:p>
          <w:p w:rsidR="00C94044" w:rsidRDefault="00A4462A">
            <w:pPr>
              <w:pStyle w:val="afa"/>
              <w:spacing w:line="360" w:lineRule="auto"/>
              <w:ind w:firstLineChars="200" w:firstLine="482"/>
              <w:rPr>
                <w:rFonts w:asciiTheme="minorEastAsia" w:eastAsiaTheme="minorEastAsia" w:hAnsiTheme="minorEastAsia"/>
                <w:b/>
                <w:bCs/>
              </w:rPr>
            </w:pPr>
            <w:r>
              <w:rPr>
                <w:rFonts w:asciiTheme="minorEastAsia" w:eastAsiaTheme="minorEastAsia" w:hAnsiTheme="minorEastAsia"/>
                <w:b/>
                <w:bCs/>
              </w:rPr>
              <w:t>表</w:t>
            </w:r>
            <w:r>
              <w:rPr>
                <w:rFonts w:asciiTheme="minorEastAsia" w:eastAsiaTheme="minorEastAsia" w:hAnsiTheme="minorEastAsia" w:hint="eastAsia"/>
                <w:b/>
                <w:bCs/>
              </w:rPr>
              <w:t>3-2</w:t>
            </w:r>
            <w:r>
              <w:rPr>
                <w:rFonts w:asciiTheme="minorEastAsia" w:eastAsiaTheme="minorEastAsia" w:hAnsiTheme="minorEastAsia"/>
                <w:b/>
                <w:bCs/>
              </w:rPr>
              <w:t xml:space="preserve">  河流水质监测数据统计结果  浓度:mg/L（pH除外）</w:t>
            </w:r>
          </w:p>
          <w:tbl>
            <w:tblPr>
              <w:tblW w:w="8296" w:type="dxa"/>
              <w:tblLayout w:type="fixed"/>
              <w:tblLook w:val="04A0" w:firstRow="1" w:lastRow="0" w:firstColumn="1" w:lastColumn="0" w:noHBand="0" w:noVBand="1"/>
            </w:tblPr>
            <w:tblGrid>
              <w:gridCol w:w="1318"/>
              <w:gridCol w:w="1843"/>
              <w:gridCol w:w="2633"/>
              <w:gridCol w:w="2502"/>
            </w:tblGrid>
            <w:tr w:rsidR="00C94044">
              <w:trPr>
                <w:trHeight w:val="340"/>
              </w:trPr>
              <w:tc>
                <w:tcPr>
                  <w:tcW w:w="1318" w:type="dxa"/>
                  <w:vMerge w:val="restart"/>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rFonts w:asciiTheme="minorEastAsia" w:eastAsiaTheme="minorEastAsia" w:hAnsiTheme="minorEastAsia"/>
                      <w:b/>
                      <w:bCs/>
                      <w:szCs w:val="21"/>
                    </w:rPr>
                  </w:pPr>
                  <w:r>
                    <w:rPr>
                      <w:rFonts w:asciiTheme="minorEastAsia" w:eastAsiaTheme="minorEastAsia" w:hAnsiTheme="minorEastAsia"/>
                      <w:b/>
                      <w:bCs/>
                    </w:rPr>
                    <w:t>日期</w:t>
                  </w:r>
                </w:p>
              </w:tc>
              <w:tc>
                <w:tcPr>
                  <w:tcW w:w="1843" w:type="dxa"/>
                  <w:vMerge w:val="restart"/>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b/>
                      <w:bCs/>
                      <w:szCs w:val="21"/>
                    </w:rPr>
                  </w:pPr>
                  <w:r>
                    <w:rPr>
                      <w:rFonts w:asciiTheme="minorEastAsia" w:eastAsiaTheme="minorEastAsia" w:hAnsiTheme="minorEastAsia"/>
                      <w:b/>
                      <w:bCs/>
                    </w:rPr>
                    <w:t>监测项目</w:t>
                  </w:r>
                </w:p>
              </w:tc>
              <w:tc>
                <w:tcPr>
                  <w:tcW w:w="2633"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b/>
                      <w:bCs/>
                      <w:szCs w:val="21"/>
                    </w:rPr>
                  </w:pPr>
                  <w:r>
                    <w:rPr>
                      <w:rFonts w:asciiTheme="minorEastAsia" w:eastAsiaTheme="minorEastAsia" w:hAnsiTheme="minorEastAsia"/>
                      <w:b/>
                      <w:bCs/>
                    </w:rPr>
                    <w:t>监测点位</w:t>
                  </w:r>
                </w:p>
              </w:tc>
              <w:tc>
                <w:tcPr>
                  <w:tcW w:w="2502" w:type="dxa"/>
                  <w:vMerge w:val="restart"/>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b/>
                      <w:bCs/>
                      <w:szCs w:val="21"/>
                    </w:rPr>
                  </w:pPr>
                  <w:r>
                    <w:rPr>
                      <w:rFonts w:asciiTheme="minorEastAsia" w:eastAsiaTheme="minorEastAsia" w:hAnsiTheme="minorEastAsia"/>
                      <w:b/>
                      <w:bCs/>
                    </w:rPr>
                    <w:t>标准值</w:t>
                  </w:r>
                </w:p>
              </w:tc>
            </w:tr>
            <w:tr w:rsidR="00C94044">
              <w:trPr>
                <w:trHeight w:val="340"/>
              </w:trPr>
              <w:tc>
                <w:tcPr>
                  <w:tcW w:w="1318" w:type="dxa"/>
                  <w:vMerge/>
                  <w:tcBorders>
                    <w:top w:val="single" w:sz="4" w:space="0" w:color="auto"/>
                    <w:left w:val="single" w:sz="4" w:space="0" w:color="auto"/>
                    <w:bottom w:val="single" w:sz="4" w:space="0" w:color="auto"/>
                    <w:right w:val="single" w:sz="4" w:space="0" w:color="auto"/>
                  </w:tcBorders>
                  <w:vAlign w:val="center"/>
                </w:tcPr>
                <w:p w:rsidR="00C94044" w:rsidRDefault="00C94044">
                  <w:pPr>
                    <w:widowControl/>
                    <w:jc w:val="left"/>
                    <w:rPr>
                      <w:rFonts w:asciiTheme="minorEastAsia" w:eastAsiaTheme="minorEastAsia" w:hAnsiTheme="minorEastAsia"/>
                      <w:b/>
                      <w:bCs/>
                      <w:szCs w:val="21"/>
                    </w:rPr>
                  </w:pPr>
                </w:p>
              </w:tc>
              <w:tc>
                <w:tcPr>
                  <w:tcW w:w="1843" w:type="dxa"/>
                  <w:vMerge/>
                  <w:tcBorders>
                    <w:top w:val="single" w:sz="4" w:space="0" w:color="auto"/>
                    <w:left w:val="nil"/>
                    <w:bottom w:val="single" w:sz="4" w:space="0" w:color="auto"/>
                    <w:right w:val="single" w:sz="4" w:space="0" w:color="auto"/>
                  </w:tcBorders>
                  <w:vAlign w:val="center"/>
                </w:tcPr>
                <w:p w:rsidR="00C94044" w:rsidRDefault="00C94044">
                  <w:pPr>
                    <w:widowControl/>
                    <w:jc w:val="left"/>
                    <w:rPr>
                      <w:rFonts w:asciiTheme="minorEastAsia" w:eastAsiaTheme="minorEastAsia" w:hAnsiTheme="minorEastAsia"/>
                      <w:b/>
                      <w:bCs/>
                      <w:szCs w:val="21"/>
                    </w:rPr>
                  </w:pPr>
                </w:p>
              </w:tc>
              <w:tc>
                <w:tcPr>
                  <w:tcW w:w="2633"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b/>
                      <w:bCs/>
                      <w:szCs w:val="21"/>
                    </w:rPr>
                  </w:pPr>
                  <w:r>
                    <w:rPr>
                      <w:rFonts w:asciiTheme="minorEastAsia" w:eastAsiaTheme="minorEastAsia" w:hAnsiTheme="minorEastAsia"/>
                      <w:b/>
                      <w:bCs/>
                    </w:rPr>
                    <w:t>W1断面</w:t>
                  </w:r>
                </w:p>
              </w:tc>
              <w:tc>
                <w:tcPr>
                  <w:tcW w:w="2502" w:type="dxa"/>
                  <w:vMerge/>
                  <w:tcBorders>
                    <w:top w:val="single" w:sz="4" w:space="0" w:color="auto"/>
                    <w:left w:val="nil"/>
                    <w:bottom w:val="single" w:sz="4" w:space="0" w:color="auto"/>
                    <w:right w:val="single" w:sz="4" w:space="0" w:color="auto"/>
                  </w:tcBorders>
                  <w:vAlign w:val="center"/>
                </w:tcPr>
                <w:p w:rsidR="00C94044" w:rsidRDefault="00C94044">
                  <w:pPr>
                    <w:widowControl/>
                    <w:jc w:val="left"/>
                    <w:rPr>
                      <w:rFonts w:asciiTheme="minorEastAsia" w:eastAsiaTheme="minorEastAsia" w:hAnsiTheme="minorEastAsia"/>
                      <w:b/>
                      <w:bCs/>
                      <w:szCs w:val="21"/>
                    </w:rPr>
                  </w:pPr>
                </w:p>
              </w:tc>
            </w:tr>
            <w:tr w:rsidR="00C94044">
              <w:trPr>
                <w:trHeight w:val="340"/>
              </w:trPr>
              <w:tc>
                <w:tcPr>
                  <w:tcW w:w="1318" w:type="dxa"/>
                  <w:vMerge w:val="restart"/>
                  <w:tcBorders>
                    <w:top w:val="nil"/>
                    <w:left w:val="single" w:sz="4" w:space="0" w:color="auto"/>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rPr>
                    <w:t>2017-12-2</w:t>
                  </w:r>
                  <w:r>
                    <w:rPr>
                      <w:rFonts w:asciiTheme="minorEastAsia" w:eastAsiaTheme="minorEastAsia" w:hAnsiTheme="minorEastAsia" w:hint="eastAsia"/>
                    </w:rPr>
                    <w:t>2</w:t>
                  </w:r>
                </w:p>
              </w:tc>
              <w:tc>
                <w:tcPr>
                  <w:tcW w:w="1843"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rPr>
                    <w:t>COD</w:t>
                  </w:r>
                </w:p>
              </w:tc>
              <w:tc>
                <w:tcPr>
                  <w:tcW w:w="2633"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hint="eastAsia"/>
                    </w:rPr>
                    <w:t>9.8</w:t>
                  </w:r>
                </w:p>
              </w:tc>
              <w:tc>
                <w:tcPr>
                  <w:tcW w:w="2502"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rPr>
                    <w:t>≤</w:t>
                  </w:r>
                  <w:r>
                    <w:rPr>
                      <w:rFonts w:asciiTheme="minorEastAsia" w:eastAsiaTheme="minorEastAsia" w:hAnsiTheme="minorEastAsia" w:hint="eastAsia"/>
                    </w:rPr>
                    <w:t>20</w:t>
                  </w:r>
                </w:p>
              </w:tc>
            </w:tr>
            <w:tr w:rsidR="00C94044">
              <w:trPr>
                <w:trHeight w:val="340"/>
              </w:trPr>
              <w:tc>
                <w:tcPr>
                  <w:tcW w:w="1318" w:type="dxa"/>
                  <w:vMerge/>
                  <w:tcBorders>
                    <w:top w:val="nil"/>
                    <w:left w:val="single" w:sz="4" w:space="0" w:color="auto"/>
                    <w:bottom w:val="single" w:sz="4" w:space="0" w:color="auto"/>
                    <w:right w:val="single" w:sz="4" w:space="0" w:color="auto"/>
                  </w:tcBorders>
                  <w:vAlign w:val="center"/>
                </w:tcPr>
                <w:p w:rsidR="00C94044" w:rsidRDefault="00C94044">
                  <w:pPr>
                    <w:widowControl/>
                    <w:jc w:val="left"/>
                    <w:rPr>
                      <w:rFonts w:asciiTheme="minorEastAsia" w:eastAsiaTheme="minorEastAsia" w:hAnsiTheme="minorEastAsia"/>
                      <w:szCs w:val="21"/>
                    </w:rPr>
                  </w:pPr>
                </w:p>
              </w:tc>
              <w:tc>
                <w:tcPr>
                  <w:tcW w:w="1843"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rPr>
                    <w:t>PH</w:t>
                  </w:r>
                </w:p>
              </w:tc>
              <w:tc>
                <w:tcPr>
                  <w:tcW w:w="2633"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hint="eastAsia"/>
                    </w:rPr>
                    <w:t>7.41</w:t>
                  </w:r>
                  <w:r>
                    <w:rPr>
                      <w:rFonts w:asciiTheme="minorEastAsia" w:eastAsiaTheme="minorEastAsia" w:hAnsiTheme="minorEastAsia"/>
                    </w:rPr>
                    <w:t>（无量纲）</w:t>
                  </w:r>
                </w:p>
              </w:tc>
              <w:tc>
                <w:tcPr>
                  <w:tcW w:w="2502" w:type="dxa"/>
                  <w:tcBorders>
                    <w:top w:val="single" w:sz="4" w:space="0" w:color="auto"/>
                    <w:left w:val="nil"/>
                    <w:bottom w:val="single" w:sz="4" w:space="0" w:color="auto"/>
                    <w:right w:val="single" w:sz="4" w:space="0" w:color="auto"/>
                  </w:tcBorders>
                  <w:vAlign w:val="center"/>
                </w:tcPr>
                <w:p w:rsidR="00C94044" w:rsidRDefault="00A4462A">
                  <w:pPr>
                    <w:jc w:val="center"/>
                    <w:rPr>
                      <w:rFonts w:ascii="Times New Roman" w:eastAsiaTheme="minorEastAsia" w:hAnsi="Times New Roman"/>
                      <w:szCs w:val="21"/>
                    </w:rPr>
                  </w:pPr>
                  <w:r>
                    <w:rPr>
                      <w:rFonts w:ascii="Times New Roman" w:eastAsiaTheme="minorEastAsia" w:hAnsi="Times New Roman"/>
                    </w:rPr>
                    <w:t>6~9</w:t>
                  </w:r>
                </w:p>
              </w:tc>
            </w:tr>
            <w:tr w:rsidR="00C94044">
              <w:trPr>
                <w:trHeight w:val="340"/>
              </w:trPr>
              <w:tc>
                <w:tcPr>
                  <w:tcW w:w="1318" w:type="dxa"/>
                  <w:vMerge/>
                  <w:tcBorders>
                    <w:top w:val="nil"/>
                    <w:left w:val="single" w:sz="4" w:space="0" w:color="auto"/>
                    <w:bottom w:val="single" w:sz="4" w:space="0" w:color="auto"/>
                    <w:right w:val="single" w:sz="4" w:space="0" w:color="auto"/>
                  </w:tcBorders>
                  <w:vAlign w:val="center"/>
                </w:tcPr>
                <w:p w:rsidR="00C94044" w:rsidRDefault="00C94044">
                  <w:pPr>
                    <w:widowControl/>
                    <w:jc w:val="left"/>
                    <w:rPr>
                      <w:rFonts w:asciiTheme="minorEastAsia" w:eastAsiaTheme="minorEastAsia" w:hAnsiTheme="minorEastAsia"/>
                      <w:szCs w:val="21"/>
                    </w:rPr>
                  </w:pPr>
                </w:p>
              </w:tc>
              <w:tc>
                <w:tcPr>
                  <w:tcW w:w="1843"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rPr>
                    <w:t>SS</w:t>
                  </w:r>
                </w:p>
              </w:tc>
              <w:tc>
                <w:tcPr>
                  <w:tcW w:w="2633"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hint="eastAsia"/>
                    </w:rPr>
                    <w:t>15</w:t>
                  </w:r>
                </w:p>
              </w:tc>
              <w:tc>
                <w:tcPr>
                  <w:tcW w:w="2502"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rPr>
                    <w:t>/</w:t>
                  </w:r>
                </w:p>
              </w:tc>
            </w:tr>
            <w:tr w:rsidR="00C94044">
              <w:trPr>
                <w:trHeight w:val="385"/>
              </w:trPr>
              <w:tc>
                <w:tcPr>
                  <w:tcW w:w="1318" w:type="dxa"/>
                  <w:vMerge/>
                  <w:tcBorders>
                    <w:top w:val="nil"/>
                    <w:left w:val="single" w:sz="4" w:space="0" w:color="auto"/>
                    <w:bottom w:val="single" w:sz="4" w:space="0" w:color="auto"/>
                    <w:right w:val="single" w:sz="4" w:space="0" w:color="auto"/>
                  </w:tcBorders>
                  <w:vAlign w:val="center"/>
                </w:tcPr>
                <w:p w:rsidR="00C94044" w:rsidRDefault="00C94044">
                  <w:pPr>
                    <w:widowControl/>
                    <w:jc w:val="left"/>
                    <w:rPr>
                      <w:rFonts w:asciiTheme="minorEastAsia" w:eastAsiaTheme="minorEastAsia" w:hAnsiTheme="minorEastAsia"/>
                      <w:szCs w:val="21"/>
                    </w:rPr>
                  </w:pPr>
                </w:p>
              </w:tc>
              <w:tc>
                <w:tcPr>
                  <w:tcW w:w="1843"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rPr>
                    <w:t>氨氮</w:t>
                  </w:r>
                </w:p>
              </w:tc>
              <w:tc>
                <w:tcPr>
                  <w:tcW w:w="2633"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rPr>
                  </w:pPr>
                  <w:r>
                    <w:rPr>
                      <w:rFonts w:asciiTheme="minorEastAsia" w:eastAsiaTheme="minorEastAsia" w:hAnsiTheme="minorEastAsia" w:hint="eastAsia"/>
                    </w:rPr>
                    <w:t>0.21</w:t>
                  </w:r>
                </w:p>
              </w:tc>
              <w:tc>
                <w:tcPr>
                  <w:tcW w:w="2502"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rPr>
                    <w:t>≤</w:t>
                  </w:r>
                  <w:r>
                    <w:rPr>
                      <w:rFonts w:asciiTheme="minorEastAsia" w:eastAsiaTheme="minorEastAsia" w:hAnsiTheme="minorEastAsia" w:hint="eastAsia"/>
                    </w:rPr>
                    <w:t>1.0</w:t>
                  </w:r>
                </w:p>
              </w:tc>
            </w:tr>
            <w:tr w:rsidR="00C94044">
              <w:trPr>
                <w:trHeight w:val="420"/>
              </w:trPr>
              <w:tc>
                <w:tcPr>
                  <w:tcW w:w="1318" w:type="dxa"/>
                  <w:vMerge/>
                  <w:tcBorders>
                    <w:top w:val="nil"/>
                    <w:left w:val="single" w:sz="4" w:space="0" w:color="auto"/>
                    <w:bottom w:val="single" w:sz="4" w:space="0" w:color="auto"/>
                    <w:right w:val="single" w:sz="4" w:space="0" w:color="auto"/>
                  </w:tcBorders>
                  <w:vAlign w:val="center"/>
                </w:tcPr>
                <w:p w:rsidR="00C94044" w:rsidRDefault="00C94044">
                  <w:pPr>
                    <w:widowControl/>
                    <w:jc w:val="left"/>
                    <w:rPr>
                      <w:rFonts w:asciiTheme="minorEastAsia" w:eastAsiaTheme="minorEastAsia" w:hAnsiTheme="minorEastAsia"/>
                      <w:szCs w:val="21"/>
                    </w:rPr>
                  </w:pPr>
                </w:p>
              </w:tc>
              <w:tc>
                <w:tcPr>
                  <w:tcW w:w="1843"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rPr>
                    <w:t>BOD</w:t>
                  </w:r>
                  <w:r>
                    <w:rPr>
                      <w:rFonts w:asciiTheme="minorEastAsia" w:eastAsiaTheme="minorEastAsia" w:hAnsiTheme="minorEastAsia"/>
                      <w:vertAlign w:val="subscript"/>
                    </w:rPr>
                    <w:t>5</w:t>
                  </w:r>
                </w:p>
              </w:tc>
              <w:tc>
                <w:tcPr>
                  <w:tcW w:w="2633"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hint="eastAsia"/>
                    </w:rPr>
                    <w:t>0.95</w:t>
                  </w:r>
                </w:p>
              </w:tc>
              <w:tc>
                <w:tcPr>
                  <w:tcW w:w="2502"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rPr>
                    <w:t>≤</w:t>
                  </w:r>
                  <w:r>
                    <w:rPr>
                      <w:rFonts w:asciiTheme="minorEastAsia" w:eastAsiaTheme="minorEastAsia" w:hAnsiTheme="minorEastAsia" w:hint="eastAsia"/>
                    </w:rPr>
                    <w:t>4</w:t>
                  </w:r>
                </w:p>
              </w:tc>
            </w:tr>
            <w:tr w:rsidR="00C94044">
              <w:trPr>
                <w:trHeight w:val="340"/>
              </w:trPr>
              <w:tc>
                <w:tcPr>
                  <w:tcW w:w="1318" w:type="dxa"/>
                  <w:vMerge w:val="restart"/>
                  <w:tcBorders>
                    <w:top w:val="nil"/>
                    <w:left w:val="single" w:sz="4" w:space="0" w:color="auto"/>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rPr>
                    <w:t>2017-12-2</w:t>
                  </w:r>
                  <w:r>
                    <w:rPr>
                      <w:rFonts w:asciiTheme="minorEastAsia" w:eastAsiaTheme="minorEastAsia" w:hAnsiTheme="minorEastAsia" w:hint="eastAsia"/>
                    </w:rPr>
                    <w:t>3</w:t>
                  </w:r>
                </w:p>
              </w:tc>
              <w:tc>
                <w:tcPr>
                  <w:tcW w:w="1843"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rPr>
                    <w:t>COD</w:t>
                  </w:r>
                </w:p>
              </w:tc>
              <w:tc>
                <w:tcPr>
                  <w:tcW w:w="2633"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hint="eastAsia"/>
                    </w:rPr>
                    <w:t>10.0</w:t>
                  </w:r>
                </w:p>
              </w:tc>
              <w:tc>
                <w:tcPr>
                  <w:tcW w:w="2502"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rPr>
                    <w:t>≤</w:t>
                  </w:r>
                  <w:r>
                    <w:rPr>
                      <w:rFonts w:asciiTheme="minorEastAsia" w:eastAsiaTheme="minorEastAsia" w:hAnsiTheme="minorEastAsia" w:hint="eastAsia"/>
                    </w:rPr>
                    <w:t>20</w:t>
                  </w:r>
                </w:p>
              </w:tc>
            </w:tr>
            <w:tr w:rsidR="00C94044">
              <w:trPr>
                <w:trHeight w:val="340"/>
              </w:trPr>
              <w:tc>
                <w:tcPr>
                  <w:tcW w:w="1318" w:type="dxa"/>
                  <w:vMerge/>
                  <w:tcBorders>
                    <w:top w:val="nil"/>
                    <w:left w:val="single" w:sz="4" w:space="0" w:color="auto"/>
                    <w:bottom w:val="single" w:sz="4" w:space="0" w:color="auto"/>
                    <w:right w:val="single" w:sz="4" w:space="0" w:color="auto"/>
                  </w:tcBorders>
                  <w:vAlign w:val="center"/>
                </w:tcPr>
                <w:p w:rsidR="00C94044" w:rsidRDefault="00C94044">
                  <w:pPr>
                    <w:widowControl/>
                    <w:jc w:val="left"/>
                    <w:rPr>
                      <w:rFonts w:asciiTheme="minorEastAsia" w:eastAsiaTheme="minorEastAsia" w:hAnsiTheme="minorEastAsia"/>
                      <w:szCs w:val="21"/>
                    </w:rPr>
                  </w:pPr>
                </w:p>
              </w:tc>
              <w:tc>
                <w:tcPr>
                  <w:tcW w:w="1843"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rPr>
                    <w:t>PH</w:t>
                  </w:r>
                </w:p>
              </w:tc>
              <w:tc>
                <w:tcPr>
                  <w:tcW w:w="2633"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rPr>
                    <w:t>7.</w:t>
                  </w:r>
                  <w:r>
                    <w:rPr>
                      <w:rFonts w:asciiTheme="minorEastAsia" w:eastAsiaTheme="minorEastAsia" w:hAnsiTheme="minorEastAsia" w:hint="eastAsia"/>
                    </w:rPr>
                    <w:t>52</w:t>
                  </w:r>
                  <w:r>
                    <w:rPr>
                      <w:rFonts w:asciiTheme="minorEastAsia" w:eastAsiaTheme="minorEastAsia" w:hAnsiTheme="minorEastAsia"/>
                    </w:rPr>
                    <w:t>（无量纲）</w:t>
                  </w:r>
                </w:p>
              </w:tc>
              <w:tc>
                <w:tcPr>
                  <w:tcW w:w="2502" w:type="dxa"/>
                  <w:tcBorders>
                    <w:top w:val="single" w:sz="4" w:space="0" w:color="auto"/>
                    <w:left w:val="nil"/>
                    <w:bottom w:val="single" w:sz="4" w:space="0" w:color="auto"/>
                    <w:right w:val="single" w:sz="4" w:space="0" w:color="auto"/>
                  </w:tcBorders>
                  <w:vAlign w:val="center"/>
                </w:tcPr>
                <w:p w:rsidR="00C94044" w:rsidRDefault="00A4462A">
                  <w:pPr>
                    <w:jc w:val="center"/>
                    <w:rPr>
                      <w:rFonts w:ascii="Times New Roman" w:eastAsiaTheme="minorEastAsia" w:hAnsi="Times New Roman"/>
                      <w:szCs w:val="21"/>
                    </w:rPr>
                  </w:pPr>
                  <w:r>
                    <w:rPr>
                      <w:rFonts w:ascii="Times New Roman" w:eastAsiaTheme="minorEastAsia" w:hAnsi="Times New Roman"/>
                    </w:rPr>
                    <w:t>6~9</w:t>
                  </w:r>
                </w:p>
              </w:tc>
            </w:tr>
            <w:tr w:rsidR="00C94044">
              <w:trPr>
                <w:trHeight w:val="340"/>
              </w:trPr>
              <w:tc>
                <w:tcPr>
                  <w:tcW w:w="1318" w:type="dxa"/>
                  <w:vMerge/>
                  <w:tcBorders>
                    <w:top w:val="nil"/>
                    <w:left w:val="single" w:sz="4" w:space="0" w:color="auto"/>
                    <w:bottom w:val="single" w:sz="4" w:space="0" w:color="auto"/>
                    <w:right w:val="single" w:sz="4" w:space="0" w:color="auto"/>
                  </w:tcBorders>
                  <w:vAlign w:val="center"/>
                </w:tcPr>
                <w:p w:rsidR="00C94044" w:rsidRDefault="00C94044">
                  <w:pPr>
                    <w:widowControl/>
                    <w:jc w:val="left"/>
                    <w:rPr>
                      <w:rFonts w:asciiTheme="minorEastAsia" w:eastAsiaTheme="minorEastAsia" w:hAnsiTheme="minorEastAsia"/>
                      <w:szCs w:val="21"/>
                    </w:rPr>
                  </w:pPr>
                </w:p>
              </w:tc>
              <w:tc>
                <w:tcPr>
                  <w:tcW w:w="1843"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rPr>
                    <w:t>SS</w:t>
                  </w:r>
                </w:p>
              </w:tc>
              <w:tc>
                <w:tcPr>
                  <w:tcW w:w="2633"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hint="eastAsia"/>
                    </w:rPr>
                    <w:t>15</w:t>
                  </w:r>
                </w:p>
              </w:tc>
              <w:tc>
                <w:tcPr>
                  <w:tcW w:w="2502"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rPr>
                    <w:t>/</w:t>
                  </w:r>
                </w:p>
              </w:tc>
            </w:tr>
            <w:tr w:rsidR="00C94044">
              <w:trPr>
                <w:trHeight w:val="355"/>
              </w:trPr>
              <w:tc>
                <w:tcPr>
                  <w:tcW w:w="1318" w:type="dxa"/>
                  <w:vMerge/>
                  <w:tcBorders>
                    <w:top w:val="nil"/>
                    <w:left w:val="single" w:sz="4" w:space="0" w:color="auto"/>
                    <w:bottom w:val="single" w:sz="4" w:space="0" w:color="auto"/>
                    <w:right w:val="single" w:sz="4" w:space="0" w:color="auto"/>
                  </w:tcBorders>
                  <w:vAlign w:val="center"/>
                </w:tcPr>
                <w:p w:rsidR="00C94044" w:rsidRDefault="00C94044">
                  <w:pPr>
                    <w:widowControl/>
                    <w:jc w:val="left"/>
                    <w:rPr>
                      <w:rFonts w:asciiTheme="minorEastAsia" w:eastAsiaTheme="minorEastAsia" w:hAnsiTheme="minorEastAsia"/>
                      <w:szCs w:val="21"/>
                    </w:rPr>
                  </w:pPr>
                </w:p>
              </w:tc>
              <w:tc>
                <w:tcPr>
                  <w:tcW w:w="1843"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rPr>
                    <w:t>氨氮</w:t>
                  </w:r>
                </w:p>
              </w:tc>
              <w:tc>
                <w:tcPr>
                  <w:tcW w:w="2633"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hint="eastAsia"/>
                    </w:rPr>
                    <w:t>0.18</w:t>
                  </w:r>
                </w:p>
              </w:tc>
              <w:tc>
                <w:tcPr>
                  <w:tcW w:w="2502"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rPr>
                    <w:t>≤</w:t>
                  </w:r>
                  <w:r>
                    <w:rPr>
                      <w:rFonts w:asciiTheme="minorEastAsia" w:eastAsiaTheme="minorEastAsia" w:hAnsiTheme="minorEastAsia" w:hint="eastAsia"/>
                    </w:rPr>
                    <w:t>1.0</w:t>
                  </w:r>
                </w:p>
              </w:tc>
            </w:tr>
            <w:tr w:rsidR="00C94044">
              <w:trPr>
                <w:trHeight w:val="274"/>
              </w:trPr>
              <w:tc>
                <w:tcPr>
                  <w:tcW w:w="1318" w:type="dxa"/>
                  <w:vMerge/>
                  <w:tcBorders>
                    <w:top w:val="nil"/>
                    <w:left w:val="single" w:sz="4" w:space="0" w:color="auto"/>
                    <w:bottom w:val="single" w:sz="4" w:space="0" w:color="auto"/>
                    <w:right w:val="single" w:sz="4" w:space="0" w:color="auto"/>
                  </w:tcBorders>
                  <w:vAlign w:val="center"/>
                </w:tcPr>
                <w:p w:rsidR="00C94044" w:rsidRDefault="00C94044">
                  <w:pPr>
                    <w:widowControl/>
                    <w:jc w:val="left"/>
                    <w:rPr>
                      <w:rFonts w:asciiTheme="minorEastAsia" w:eastAsiaTheme="minorEastAsia" w:hAnsiTheme="minorEastAsia"/>
                      <w:szCs w:val="21"/>
                    </w:rPr>
                  </w:pPr>
                </w:p>
              </w:tc>
              <w:tc>
                <w:tcPr>
                  <w:tcW w:w="1843"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rPr>
                    <w:t>BOD</w:t>
                  </w:r>
                  <w:r>
                    <w:rPr>
                      <w:rFonts w:asciiTheme="minorEastAsia" w:eastAsiaTheme="minorEastAsia" w:hAnsiTheme="minorEastAsia"/>
                      <w:vertAlign w:val="subscript"/>
                    </w:rPr>
                    <w:t>5</w:t>
                  </w:r>
                </w:p>
              </w:tc>
              <w:tc>
                <w:tcPr>
                  <w:tcW w:w="2633"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hint="eastAsia"/>
                    </w:rPr>
                    <w:t>1.21</w:t>
                  </w:r>
                </w:p>
              </w:tc>
              <w:tc>
                <w:tcPr>
                  <w:tcW w:w="2502"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rPr>
                    <w:t>≤</w:t>
                  </w:r>
                  <w:r>
                    <w:rPr>
                      <w:rFonts w:asciiTheme="minorEastAsia" w:eastAsiaTheme="minorEastAsia" w:hAnsiTheme="minorEastAsia" w:hint="eastAsia"/>
                    </w:rPr>
                    <w:t>4</w:t>
                  </w:r>
                </w:p>
              </w:tc>
            </w:tr>
            <w:tr w:rsidR="00C94044">
              <w:trPr>
                <w:trHeight w:val="340"/>
              </w:trPr>
              <w:tc>
                <w:tcPr>
                  <w:tcW w:w="1318" w:type="dxa"/>
                  <w:vMerge w:val="restart"/>
                  <w:tcBorders>
                    <w:top w:val="nil"/>
                    <w:left w:val="single" w:sz="4" w:space="0" w:color="auto"/>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rPr>
                    <w:t>2017-12-</w:t>
                  </w:r>
                  <w:r>
                    <w:rPr>
                      <w:rFonts w:asciiTheme="minorEastAsia" w:eastAsiaTheme="minorEastAsia" w:hAnsiTheme="minorEastAsia" w:hint="eastAsia"/>
                    </w:rPr>
                    <w:t>24</w:t>
                  </w:r>
                </w:p>
              </w:tc>
              <w:tc>
                <w:tcPr>
                  <w:tcW w:w="1843"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rPr>
                    <w:t>COD</w:t>
                  </w:r>
                </w:p>
              </w:tc>
              <w:tc>
                <w:tcPr>
                  <w:tcW w:w="2633"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hint="eastAsia"/>
                    </w:rPr>
                    <w:t>8.6</w:t>
                  </w:r>
                </w:p>
              </w:tc>
              <w:tc>
                <w:tcPr>
                  <w:tcW w:w="2502"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rPr>
                    <w:t>≤</w:t>
                  </w:r>
                  <w:r>
                    <w:rPr>
                      <w:rFonts w:asciiTheme="minorEastAsia" w:eastAsiaTheme="minorEastAsia" w:hAnsiTheme="minorEastAsia" w:hint="eastAsia"/>
                    </w:rPr>
                    <w:t>20</w:t>
                  </w:r>
                </w:p>
              </w:tc>
            </w:tr>
            <w:tr w:rsidR="00C94044">
              <w:trPr>
                <w:trHeight w:val="340"/>
              </w:trPr>
              <w:tc>
                <w:tcPr>
                  <w:tcW w:w="1318" w:type="dxa"/>
                  <w:vMerge/>
                  <w:tcBorders>
                    <w:top w:val="nil"/>
                    <w:left w:val="single" w:sz="4" w:space="0" w:color="auto"/>
                    <w:bottom w:val="single" w:sz="4" w:space="0" w:color="auto"/>
                    <w:right w:val="single" w:sz="4" w:space="0" w:color="auto"/>
                  </w:tcBorders>
                  <w:vAlign w:val="center"/>
                </w:tcPr>
                <w:p w:rsidR="00C94044" w:rsidRDefault="00C94044">
                  <w:pPr>
                    <w:widowControl/>
                    <w:jc w:val="left"/>
                    <w:rPr>
                      <w:rFonts w:asciiTheme="minorEastAsia" w:eastAsiaTheme="minorEastAsia" w:hAnsiTheme="minorEastAsia"/>
                      <w:szCs w:val="21"/>
                    </w:rPr>
                  </w:pPr>
                </w:p>
              </w:tc>
              <w:tc>
                <w:tcPr>
                  <w:tcW w:w="1843"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rPr>
                    <w:t>PH</w:t>
                  </w:r>
                </w:p>
              </w:tc>
              <w:tc>
                <w:tcPr>
                  <w:tcW w:w="2633"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rPr>
                    <w:t>7.</w:t>
                  </w:r>
                  <w:r>
                    <w:rPr>
                      <w:rFonts w:asciiTheme="minorEastAsia" w:eastAsiaTheme="minorEastAsia" w:hAnsiTheme="minorEastAsia" w:hint="eastAsia"/>
                    </w:rPr>
                    <w:t>69</w:t>
                  </w:r>
                  <w:r>
                    <w:rPr>
                      <w:rFonts w:asciiTheme="minorEastAsia" w:eastAsiaTheme="minorEastAsia" w:hAnsiTheme="minorEastAsia"/>
                    </w:rPr>
                    <w:t>（无量纲）</w:t>
                  </w:r>
                </w:p>
              </w:tc>
              <w:tc>
                <w:tcPr>
                  <w:tcW w:w="2502" w:type="dxa"/>
                  <w:tcBorders>
                    <w:top w:val="single" w:sz="4" w:space="0" w:color="auto"/>
                    <w:left w:val="nil"/>
                    <w:bottom w:val="single" w:sz="4" w:space="0" w:color="auto"/>
                    <w:right w:val="single" w:sz="4" w:space="0" w:color="auto"/>
                  </w:tcBorders>
                  <w:vAlign w:val="center"/>
                </w:tcPr>
                <w:p w:rsidR="00C94044" w:rsidRDefault="00A4462A">
                  <w:pPr>
                    <w:jc w:val="center"/>
                    <w:rPr>
                      <w:rFonts w:ascii="Times New Roman" w:eastAsiaTheme="minorEastAsia" w:hAnsi="Times New Roman"/>
                      <w:szCs w:val="21"/>
                    </w:rPr>
                  </w:pPr>
                  <w:r>
                    <w:rPr>
                      <w:rFonts w:ascii="Times New Roman" w:eastAsiaTheme="minorEastAsia" w:hAnsi="Times New Roman"/>
                    </w:rPr>
                    <w:t>6~9</w:t>
                  </w:r>
                </w:p>
              </w:tc>
            </w:tr>
            <w:tr w:rsidR="00C94044">
              <w:trPr>
                <w:trHeight w:val="340"/>
              </w:trPr>
              <w:tc>
                <w:tcPr>
                  <w:tcW w:w="1318" w:type="dxa"/>
                  <w:vMerge/>
                  <w:tcBorders>
                    <w:top w:val="nil"/>
                    <w:left w:val="single" w:sz="4" w:space="0" w:color="auto"/>
                    <w:bottom w:val="single" w:sz="4" w:space="0" w:color="auto"/>
                    <w:right w:val="single" w:sz="4" w:space="0" w:color="auto"/>
                  </w:tcBorders>
                  <w:vAlign w:val="center"/>
                </w:tcPr>
                <w:p w:rsidR="00C94044" w:rsidRDefault="00C94044">
                  <w:pPr>
                    <w:widowControl/>
                    <w:jc w:val="left"/>
                    <w:rPr>
                      <w:rFonts w:asciiTheme="minorEastAsia" w:eastAsiaTheme="minorEastAsia" w:hAnsiTheme="minorEastAsia"/>
                      <w:szCs w:val="21"/>
                    </w:rPr>
                  </w:pPr>
                </w:p>
              </w:tc>
              <w:tc>
                <w:tcPr>
                  <w:tcW w:w="1843"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rPr>
                    <w:t>SS</w:t>
                  </w:r>
                </w:p>
              </w:tc>
              <w:tc>
                <w:tcPr>
                  <w:tcW w:w="2633"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hint="eastAsia"/>
                    </w:rPr>
                    <w:t>10</w:t>
                  </w:r>
                </w:p>
              </w:tc>
              <w:tc>
                <w:tcPr>
                  <w:tcW w:w="2502"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rPr>
                    <w:t>/</w:t>
                  </w:r>
                </w:p>
              </w:tc>
            </w:tr>
            <w:tr w:rsidR="00C94044">
              <w:trPr>
                <w:trHeight w:val="465"/>
              </w:trPr>
              <w:tc>
                <w:tcPr>
                  <w:tcW w:w="1318" w:type="dxa"/>
                  <w:vMerge/>
                  <w:tcBorders>
                    <w:top w:val="nil"/>
                    <w:left w:val="single" w:sz="4" w:space="0" w:color="auto"/>
                    <w:bottom w:val="single" w:sz="4" w:space="0" w:color="auto"/>
                    <w:right w:val="single" w:sz="4" w:space="0" w:color="auto"/>
                  </w:tcBorders>
                  <w:vAlign w:val="center"/>
                </w:tcPr>
                <w:p w:rsidR="00C94044" w:rsidRDefault="00C94044">
                  <w:pPr>
                    <w:widowControl/>
                    <w:jc w:val="left"/>
                    <w:rPr>
                      <w:rFonts w:asciiTheme="minorEastAsia" w:eastAsiaTheme="minorEastAsia" w:hAnsiTheme="minorEastAsia"/>
                      <w:szCs w:val="21"/>
                    </w:rPr>
                  </w:pPr>
                </w:p>
              </w:tc>
              <w:tc>
                <w:tcPr>
                  <w:tcW w:w="1843"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rPr>
                    <w:t>氨氮</w:t>
                  </w:r>
                </w:p>
              </w:tc>
              <w:tc>
                <w:tcPr>
                  <w:tcW w:w="2633"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hint="eastAsia"/>
                    </w:rPr>
                    <w:t>0.12</w:t>
                  </w:r>
                </w:p>
              </w:tc>
              <w:tc>
                <w:tcPr>
                  <w:tcW w:w="2502"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rPr>
                    <w:t>≤</w:t>
                  </w:r>
                  <w:r>
                    <w:rPr>
                      <w:rFonts w:asciiTheme="minorEastAsia" w:eastAsiaTheme="minorEastAsia" w:hAnsiTheme="minorEastAsia" w:hint="eastAsia"/>
                    </w:rPr>
                    <w:t>1.0</w:t>
                  </w:r>
                </w:p>
              </w:tc>
            </w:tr>
            <w:tr w:rsidR="00C94044">
              <w:trPr>
                <w:trHeight w:val="429"/>
              </w:trPr>
              <w:tc>
                <w:tcPr>
                  <w:tcW w:w="1318" w:type="dxa"/>
                  <w:vMerge/>
                  <w:tcBorders>
                    <w:top w:val="nil"/>
                    <w:left w:val="single" w:sz="4" w:space="0" w:color="auto"/>
                    <w:bottom w:val="single" w:sz="4" w:space="0" w:color="auto"/>
                    <w:right w:val="single" w:sz="4" w:space="0" w:color="auto"/>
                  </w:tcBorders>
                  <w:vAlign w:val="center"/>
                </w:tcPr>
                <w:p w:rsidR="00C94044" w:rsidRDefault="00C94044">
                  <w:pPr>
                    <w:widowControl/>
                    <w:jc w:val="left"/>
                    <w:rPr>
                      <w:rFonts w:asciiTheme="minorEastAsia" w:eastAsiaTheme="minorEastAsia" w:hAnsiTheme="minorEastAsia"/>
                      <w:szCs w:val="21"/>
                    </w:rPr>
                  </w:pPr>
                </w:p>
              </w:tc>
              <w:tc>
                <w:tcPr>
                  <w:tcW w:w="1843"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rPr>
                    <w:t>BOD</w:t>
                  </w:r>
                  <w:r>
                    <w:rPr>
                      <w:rFonts w:asciiTheme="minorEastAsia" w:eastAsiaTheme="minorEastAsia" w:hAnsiTheme="minorEastAsia"/>
                      <w:vertAlign w:val="subscript"/>
                    </w:rPr>
                    <w:t>5</w:t>
                  </w:r>
                </w:p>
              </w:tc>
              <w:tc>
                <w:tcPr>
                  <w:tcW w:w="2633"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hint="eastAsia"/>
                    </w:rPr>
                    <w:t>0.87</w:t>
                  </w:r>
                </w:p>
              </w:tc>
              <w:tc>
                <w:tcPr>
                  <w:tcW w:w="2502" w:type="dxa"/>
                  <w:tcBorders>
                    <w:top w:val="single" w:sz="4" w:space="0" w:color="auto"/>
                    <w:left w:val="nil"/>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rPr>
                    <w:t>≤</w:t>
                  </w:r>
                  <w:r>
                    <w:rPr>
                      <w:rFonts w:asciiTheme="minorEastAsia" w:eastAsiaTheme="minorEastAsia" w:hAnsiTheme="minorEastAsia" w:hint="eastAsia"/>
                    </w:rPr>
                    <w:t>4</w:t>
                  </w:r>
                </w:p>
              </w:tc>
            </w:tr>
          </w:tbl>
          <w:p w:rsidR="00C94044" w:rsidRDefault="00A4462A">
            <w:pPr>
              <w:spacing w:line="520" w:lineRule="exact"/>
              <w:ind w:firstLineChars="200" w:firstLine="480"/>
              <w:rPr>
                <w:rStyle w:val="Char9"/>
                <w:rFonts w:asciiTheme="minorEastAsia" w:eastAsiaTheme="minorEastAsia" w:hAnsiTheme="minorEastAsia"/>
                <w:color w:val="auto"/>
              </w:rPr>
            </w:pPr>
            <w:r>
              <w:rPr>
                <w:rFonts w:asciiTheme="minorEastAsia" w:eastAsiaTheme="minorEastAsia" w:hAnsiTheme="minorEastAsia"/>
                <w:sz w:val="24"/>
                <w:szCs w:val="24"/>
              </w:rPr>
              <w:t>由表6可知，河流监测断面各监测因子均符合《地表水环境质量标准》（GB3838-2002）III类标准，区域地表水环境质量良好。</w:t>
            </w:r>
          </w:p>
          <w:p w:rsidR="00C94044" w:rsidRDefault="00A4462A">
            <w:pPr>
              <w:numPr>
                <w:ilvl w:val="0"/>
                <w:numId w:val="2"/>
              </w:numPr>
              <w:spacing w:line="480" w:lineRule="exact"/>
              <w:ind w:firstLineChars="200" w:firstLine="602"/>
              <w:rPr>
                <w:rFonts w:asciiTheme="minorEastAsia" w:eastAsiaTheme="minorEastAsia" w:hAnsiTheme="minorEastAsia"/>
                <w:sz w:val="28"/>
                <w:szCs w:val="28"/>
              </w:rPr>
            </w:pPr>
            <w:r>
              <w:rPr>
                <w:rFonts w:asciiTheme="minorEastAsia" w:eastAsiaTheme="minorEastAsia" w:hAnsiTheme="minorEastAsia"/>
                <w:b/>
                <w:sz w:val="30"/>
              </w:rPr>
              <w:t>声环境质量现状监测</w:t>
            </w:r>
          </w:p>
          <w:p w:rsidR="00C94044" w:rsidRDefault="00A4462A">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 xml:space="preserve"> 监测项目：等效连续A声级L</w:t>
            </w:r>
            <w:r>
              <w:rPr>
                <w:rFonts w:asciiTheme="minorEastAsia" w:eastAsiaTheme="minorEastAsia" w:hAnsiTheme="minorEastAsia"/>
                <w:sz w:val="24"/>
                <w:szCs w:val="24"/>
                <w:vertAlign w:val="subscript"/>
              </w:rPr>
              <w:t>eq</w:t>
            </w:r>
            <w:r>
              <w:rPr>
                <w:rFonts w:asciiTheme="minorEastAsia" w:eastAsiaTheme="minorEastAsia" w:hAnsiTheme="minorEastAsia"/>
                <w:sz w:val="24"/>
                <w:szCs w:val="24"/>
              </w:rPr>
              <w:t>(A)。</w:t>
            </w:r>
          </w:p>
          <w:p w:rsidR="00C94044" w:rsidRDefault="00A4462A">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（2）</w:t>
            </w:r>
            <w:r>
              <w:rPr>
                <w:rFonts w:asciiTheme="minorEastAsia" w:eastAsiaTheme="minorEastAsia" w:hAnsiTheme="minorEastAsia"/>
                <w:sz w:val="24"/>
                <w:szCs w:val="24"/>
              </w:rPr>
              <w:t xml:space="preserve"> 监测点位布设：本</w:t>
            </w:r>
            <w:proofErr w:type="gramStart"/>
            <w:r>
              <w:rPr>
                <w:rFonts w:asciiTheme="minorEastAsia" w:eastAsiaTheme="minorEastAsia" w:hAnsiTheme="minorEastAsia"/>
                <w:sz w:val="24"/>
                <w:szCs w:val="24"/>
              </w:rPr>
              <w:t>项目声</w:t>
            </w:r>
            <w:proofErr w:type="gramEnd"/>
            <w:r>
              <w:rPr>
                <w:rFonts w:asciiTheme="minorEastAsia" w:eastAsiaTheme="minorEastAsia" w:hAnsiTheme="minorEastAsia"/>
                <w:sz w:val="24"/>
                <w:szCs w:val="24"/>
              </w:rPr>
              <w:t>环境质量监测点共布设4个，分别位于本项目东、南、西、北厂界外1m处。</w:t>
            </w:r>
          </w:p>
          <w:p w:rsidR="00C94044" w:rsidRDefault="00A4462A">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(3)</w:t>
            </w:r>
            <w:r>
              <w:rPr>
                <w:rFonts w:asciiTheme="minorEastAsia" w:eastAsiaTheme="minorEastAsia" w:hAnsiTheme="minorEastAsia"/>
                <w:sz w:val="24"/>
                <w:szCs w:val="24"/>
              </w:rPr>
              <w:t xml:space="preserve"> 监测频率、时间：</w:t>
            </w:r>
          </w:p>
          <w:p w:rsidR="00C94044" w:rsidRDefault="00A4462A">
            <w:pPr>
              <w:spacing w:line="480" w:lineRule="exact"/>
              <w:ind w:firstLine="600"/>
              <w:rPr>
                <w:rFonts w:asciiTheme="minorEastAsia" w:eastAsiaTheme="minorEastAsia" w:hAnsiTheme="minorEastAsia"/>
                <w:sz w:val="24"/>
                <w:szCs w:val="24"/>
              </w:rPr>
            </w:pPr>
            <w:r>
              <w:rPr>
                <w:rFonts w:asciiTheme="minorEastAsia" w:eastAsiaTheme="minorEastAsia" w:hAnsiTheme="minorEastAsia"/>
                <w:sz w:val="24"/>
                <w:szCs w:val="24"/>
              </w:rPr>
              <w:t>城步县环境保护监测站于</w:t>
            </w:r>
            <w:r>
              <w:rPr>
                <w:rFonts w:asciiTheme="minorEastAsia" w:eastAsiaTheme="minorEastAsia" w:hAnsiTheme="minorEastAsia"/>
                <w:spacing w:val="-2"/>
                <w:sz w:val="24"/>
                <w:szCs w:val="24"/>
              </w:rPr>
              <w:t>2017年12月2</w:t>
            </w:r>
            <w:r>
              <w:rPr>
                <w:rFonts w:asciiTheme="minorEastAsia" w:eastAsiaTheme="minorEastAsia" w:hAnsiTheme="minorEastAsia" w:hint="eastAsia"/>
                <w:spacing w:val="-2"/>
                <w:sz w:val="24"/>
                <w:szCs w:val="24"/>
              </w:rPr>
              <w:t>2</w:t>
            </w:r>
            <w:r>
              <w:rPr>
                <w:rFonts w:asciiTheme="minorEastAsia" w:eastAsiaTheme="minorEastAsia" w:hAnsiTheme="minorEastAsia"/>
                <w:spacing w:val="-2"/>
                <w:sz w:val="24"/>
                <w:szCs w:val="24"/>
              </w:rPr>
              <w:t>日至12月</w:t>
            </w:r>
            <w:r>
              <w:rPr>
                <w:rFonts w:asciiTheme="minorEastAsia" w:eastAsiaTheme="minorEastAsia" w:hAnsiTheme="minorEastAsia" w:hint="eastAsia"/>
                <w:spacing w:val="-2"/>
                <w:sz w:val="24"/>
                <w:szCs w:val="24"/>
              </w:rPr>
              <w:t>23</w:t>
            </w:r>
            <w:r>
              <w:rPr>
                <w:rFonts w:asciiTheme="minorEastAsia" w:eastAsiaTheme="minorEastAsia" w:hAnsiTheme="minorEastAsia"/>
                <w:spacing w:val="-2"/>
                <w:sz w:val="24"/>
                <w:szCs w:val="24"/>
              </w:rPr>
              <w:t>日</w:t>
            </w:r>
            <w:r>
              <w:rPr>
                <w:rFonts w:asciiTheme="minorEastAsia" w:eastAsiaTheme="minorEastAsia" w:hAnsiTheme="minorEastAsia"/>
                <w:sz w:val="24"/>
                <w:szCs w:val="24"/>
              </w:rPr>
              <w:t>对各监测点进行噪声监测，昼间和夜间各监测1次，连续监测两天。</w:t>
            </w:r>
          </w:p>
          <w:p w:rsidR="00C94044" w:rsidRDefault="00A4462A">
            <w:pPr>
              <w:spacing w:line="480" w:lineRule="exact"/>
              <w:ind w:firstLine="600"/>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监测结果：本</w:t>
            </w:r>
            <w:proofErr w:type="gramStart"/>
            <w:r>
              <w:rPr>
                <w:rFonts w:asciiTheme="minorEastAsia" w:eastAsiaTheme="minorEastAsia" w:hAnsiTheme="minorEastAsia"/>
                <w:sz w:val="24"/>
                <w:szCs w:val="24"/>
              </w:rPr>
              <w:t>项目声</w:t>
            </w:r>
            <w:proofErr w:type="gramEnd"/>
            <w:r>
              <w:rPr>
                <w:rFonts w:asciiTheme="minorEastAsia" w:eastAsiaTheme="minorEastAsia" w:hAnsiTheme="minorEastAsia"/>
                <w:sz w:val="24"/>
                <w:szCs w:val="24"/>
              </w:rPr>
              <w:t>环境质量现状监测结果见表3-</w:t>
            </w:r>
            <w:r>
              <w:rPr>
                <w:rFonts w:asciiTheme="minorEastAsia" w:eastAsiaTheme="minorEastAsia" w:hAnsiTheme="minorEastAsia" w:hint="eastAsia"/>
                <w:sz w:val="24"/>
                <w:szCs w:val="24"/>
              </w:rPr>
              <w:t>3</w:t>
            </w:r>
            <w:r>
              <w:rPr>
                <w:rFonts w:asciiTheme="minorEastAsia" w:eastAsiaTheme="minorEastAsia" w:hAnsiTheme="minorEastAsia"/>
                <w:sz w:val="24"/>
                <w:szCs w:val="24"/>
              </w:rPr>
              <w:t>：</w:t>
            </w:r>
          </w:p>
          <w:p w:rsidR="00C94044" w:rsidRDefault="00A4462A">
            <w:pPr>
              <w:tabs>
                <w:tab w:val="left" w:pos="6660"/>
                <w:tab w:val="left" w:pos="7200"/>
              </w:tabs>
              <w:adjustRightInd w:val="0"/>
              <w:snapToGrid w:val="0"/>
              <w:spacing w:line="480" w:lineRule="exact"/>
              <w:ind w:firstLine="480"/>
              <w:jc w:val="center"/>
              <w:rPr>
                <w:rFonts w:asciiTheme="minorEastAsia" w:eastAsiaTheme="minorEastAsia" w:hAnsiTheme="minorEastAsia"/>
                <w:sz w:val="24"/>
                <w:szCs w:val="24"/>
              </w:rPr>
            </w:pPr>
            <w:r>
              <w:rPr>
                <w:rFonts w:asciiTheme="minorEastAsia" w:eastAsiaTheme="minorEastAsia" w:hAnsiTheme="minorEastAsia"/>
                <w:sz w:val="24"/>
                <w:szCs w:val="24"/>
              </w:rPr>
              <w:lastRenderedPageBreak/>
              <w:t>表3-</w:t>
            </w:r>
            <w:r>
              <w:rPr>
                <w:rFonts w:asciiTheme="minorEastAsia" w:eastAsiaTheme="minorEastAsia" w:hAnsiTheme="minorEastAsia" w:hint="eastAsia"/>
                <w:sz w:val="24"/>
                <w:szCs w:val="24"/>
              </w:rPr>
              <w:t>3</w:t>
            </w:r>
            <w:r>
              <w:rPr>
                <w:rFonts w:asciiTheme="minorEastAsia" w:eastAsiaTheme="minorEastAsia" w:hAnsiTheme="minorEastAsia"/>
                <w:sz w:val="24"/>
                <w:szCs w:val="24"/>
              </w:rPr>
              <w:t xml:space="preserve">  声环境质量监测结果一览表（单位：L</w:t>
            </w:r>
            <w:r>
              <w:rPr>
                <w:rFonts w:asciiTheme="minorEastAsia" w:eastAsiaTheme="minorEastAsia" w:hAnsiTheme="minorEastAsia"/>
                <w:sz w:val="24"/>
                <w:szCs w:val="24"/>
                <w:vertAlign w:val="subscript"/>
              </w:rPr>
              <w:t>eq</w:t>
            </w:r>
            <w:r>
              <w:rPr>
                <w:rFonts w:asciiTheme="minorEastAsia" w:eastAsiaTheme="minorEastAsia" w:hAnsiTheme="minorEastAsia"/>
                <w:sz w:val="24"/>
                <w:szCs w:val="24"/>
              </w:rPr>
              <w:t>(A)）</w:t>
            </w:r>
          </w:p>
          <w:tbl>
            <w:tblPr>
              <w:tblW w:w="82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026"/>
              <w:gridCol w:w="835"/>
              <w:gridCol w:w="969"/>
              <w:gridCol w:w="885"/>
              <w:gridCol w:w="968"/>
              <w:gridCol w:w="1593"/>
            </w:tblGrid>
            <w:tr w:rsidR="00C94044">
              <w:trPr>
                <w:trHeight w:val="448"/>
              </w:trPr>
              <w:tc>
                <w:tcPr>
                  <w:tcW w:w="3026" w:type="dxa"/>
                  <w:vMerge w:val="restart"/>
                  <w:vAlign w:val="center"/>
                </w:tcPr>
                <w:p w:rsidR="00C94044" w:rsidRDefault="00A4462A">
                  <w:pPr>
                    <w:jc w:val="center"/>
                    <w:rPr>
                      <w:rFonts w:asciiTheme="minorEastAsia" w:eastAsiaTheme="minorEastAsia" w:hAnsiTheme="minorEastAsia"/>
                      <w:sz w:val="24"/>
                      <w:szCs w:val="24"/>
                    </w:rPr>
                  </w:pPr>
                  <w:r>
                    <w:rPr>
                      <w:rFonts w:asciiTheme="minorEastAsia" w:eastAsiaTheme="minorEastAsia" w:hAnsiTheme="minorEastAsia"/>
                      <w:sz w:val="24"/>
                      <w:szCs w:val="24"/>
                    </w:rPr>
                    <w:t xml:space="preserve">        监测时间</w:t>
                  </w:r>
                </w:p>
                <w:p w:rsidR="00C94044" w:rsidRDefault="00A4462A">
                  <w:pPr>
                    <w:rPr>
                      <w:rFonts w:asciiTheme="minorEastAsia" w:eastAsiaTheme="minorEastAsia" w:hAnsiTheme="minorEastAsia"/>
                      <w:sz w:val="24"/>
                      <w:szCs w:val="24"/>
                    </w:rPr>
                  </w:pPr>
                  <w:r>
                    <w:rPr>
                      <w:rFonts w:asciiTheme="minorEastAsia" w:eastAsiaTheme="minorEastAsia" w:hAnsiTheme="minorEastAsia"/>
                      <w:sz w:val="24"/>
                      <w:szCs w:val="24"/>
                    </w:rPr>
                    <w:t>监测点位</w:t>
                  </w:r>
                </w:p>
              </w:tc>
              <w:tc>
                <w:tcPr>
                  <w:tcW w:w="1804" w:type="dxa"/>
                  <w:gridSpan w:val="2"/>
                  <w:vAlign w:val="center"/>
                </w:tcPr>
                <w:p w:rsidR="00C94044" w:rsidRDefault="00A4462A">
                  <w:pPr>
                    <w:jc w:val="center"/>
                    <w:rPr>
                      <w:rFonts w:asciiTheme="minorEastAsia" w:eastAsiaTheme="minorEastAsia" w:hAnsiTheme="minorEastAsia"/>
                      <w:sz w:val="24"/>
                      <w:szCs w:val="24"/>
                    </w:rPr>
                  </w:pPr>
                  <w:r>
                    <w:rPr>
                      <w:rFonts w:asciiTheme="minorEastAsia" w:eastAsiaTheme="minorEastAsia" w:hAnsiTheme="minorEastAsia"/>
                      <w:sz w:val="24"/>
                      <w:szCs w:val="24"/>
                    </w:rPr>
                    <w:t>12月2</w:t>
                  </w:r>
                  <w:r>
                    <w:rPr>
                      <w:rFonts w:asciiTheme="minorEastAsia" w:eastAsiaTheme="minorEastAsia" w:hAnsiTheme="minorEastAsia" w:hint="eastAsia"/>
                      <w:sz w:val="24"/>
                      <w:szCs w:val="24"/>
                    </w:rPr>
                    <w:t>2</w:t>
                  </w:r>
                  <w:r>
                    <w:rPr>
                      <w:rFonts w:asciiTheme="minorEastAsia" w:eastAsiaTheme="minorEastAsia" w:hAnsiTheme="minorEastAsia"/>
                      <w:sz w:val="24"/>
                      <w:szCs w:val="24"/>
                    </w:rPr>
                    <w:t>日</w:t>
                  </w:r>
                </w:p>
              </w:tc>
              <w:tc>
                <w:tcPr>
                  <w:tcW w:w="1853" w:type="dxa"/>
                  <w:gridSpan w:val="2"/>
                  <w:vAlign w:val="center"/>
                </w:tcPr>
                <w:p w:rsidR="00C94044" w:rsidRDefault="00A4462A">
                  <w:pPr>
                    <w:jc w:val="center"/>
                    <w:rPr>
                      <w:rFonts w:asciiTheme="minorEastAsia" w:eastAsiaTheme="minorEastAsia" w:hAnsiTheme="minorEastAsia"/>
                      <w:sz w:val="24"/>
                      <w:szCs w:val="24"/>
                    </w:rPr>
                  </w:pPr>
                  <w:r>
                    <w:rPr>
                      <w:rFonts w:asciiTheme="minorEastAsia" w:eastAsiaTheme="minorEastAsia" w:hAnsiTheme="minorEastAsia"/>
                      <w:sz w:val="24"/>
                      <w:szCs w:val="24"/>
                    </w:rPr>
                    <w:t>12月2</w:t>
                  </w:r>
                  <w:r>
                    <w:rPr>
                      <w:rFonts w:asciiTheme="minorEastAsia" w:eastAsiaTheme="minorEastAsia" w:hAnsiTheme="minorEastAsia" w:hint="eastAsia"/>
                      <w:sz w:val="24"/>
                      <w:szCs w:val="24"/>
                    </w:rPr>
                    <w:t>3</w:t>
                  </w:r>
                  <w:r>
                    <w:rPr>
                      <w:rFonts w:asciiTheme="minorEastAsia" w:eastAsiaTheme="minorEastAsia" w:hAnsiTheme="minorEastAsia"/>
                      <w:sz w:val="24"/>
                      <w:szCs w:val="24"/>
                    </w:rPr>
                    <w:t>日</w:t>
                  </w:r>
                </w:p>
              </w:tc>
              <w:tc>
                <w:tcPr>
                  <w:tcW w:w="1593" w:type="dxa"/>
                  <w:vAlign w:val="center"/>
                </w:tcPr>
                <w:p w:rsidR="00C94044" w:rsidRDefault="00C94044">
                  <w:pPr>
                    <w:jc w:val="center"/>
                    <w:rPr>
                      <w:rFonts w:asciiTheme="minorEastAsia" w:eastAsiaTheme="minorEastAsia" w:hAnsiTheme="minorEastAsia"/>
                      <w:sz w:val="24"/>
                      <w:szCs w:val="24"/>
                    </w:rPr>
                  </w:pPr>
                </w:p>
              </w:tc>
            </w:tr>
            <w:tr w:rsidR="00C94044">
              <w:trPr>
                <w:trHeight w:val="452"/>
              </w:trPr>
              <w:tc>
                <w:tcPr>
                  <w:tcW w:w="3026" w:type="dxa"/>
                  <w:vMerge/>
                  <w:vAlign w:val="center"/>
                </w:tcPr>
                <w:p w:rsidR="00C94044" w:rsidRDefault="00C94044">
                  <w:pPr>
                    <w:jc w:val="center"/>
                    <w:rPr>
                      <w:rFonts w:asciiTheme="minorEastAsia" w:eastAsiaTheme="minorEastAsia" w:hAnsiTheme="minorEastAsia"/>
                      <w:sz w:val="24"/>
                      <w:szCs w:val="24"/>
                    </w:rPr>
                  </w:pPr>
                </w:p>
              </w:tc>
              <w:tc>
                <w:tcPr>
                  <w:tcW w:w="835" w:type="dxa"/>
                  <w:vAlign w:val="center"/>
                </w:tcPr>
                <w:p w:rsidR="00C94044" w:rsidRDefault="00A4462A">
                  <w:pPr>
                    <w:jc w:val="center"/>
                    <w:rPr>
                      <w:rFonts w:asciiTheme="minorEastAsia" w:eastAsiaTheme="minorEastAsia" w:hAnsiTheme="minorEastAsia"/>
                      <w:sz w:val="24"/>
                      <w:szCs w:val="24"/>
                    </w:rPr>
                  </w:pPr>
                  <w:r>
                    <w:rPr>
                      <w:rFonts w:asciiTheme="minorEastAsia" w:eastAsiaTheme="minorEastAsia" w:hAnsiTheme="minorEastAsia"/>
                      <w:sz w:val="24"/>
                      <w:szCs w:val="24"/>
                    </w:rPr>
                    <w:t>昼间</w:t>
                  </w:r>
                </w:p>
              </w:tc>
              <w:tc>
                <w:tcPr>
                  <w:tcW w:w="969" w:type="dxa"/>
                  <w:vAlign w:val="center"/>
                </w:tcPr>
                <w:p w:rsidR="00C94044" w:rsidRDefault="00A4462A">
                  <w:pPr>
                    <w:jc w:val="center"/>
                    <w:rPr>
                      <w:rFonts w:asciiTheme="minorEastAsia" w:eastAsiaTheme="minorEastAsia" w:hAnsiTheme="minorEastAsia"/>
                      <w:sz w:val="24"/>
                      <w:szCs w:val="24"/>
                    </w:rPr>
                  </w:pPr>
                  <w:r>
                    <w:rPr>
                      <w:rFonts w:asciiTheme="minorEastAsia" w:eastAsiaTheme="minorEastAsia" w:hAnsiTheme="minorEastAsia"/>
                      <w:sz w:val="24"/>
                      <w:szCs w:val="24"/>
                    </w:rPr>
                    <w:t>夜间</w:t>
                  </w:r>
                </w:p>
              </w:tc>
              <w:tc>
                <w:tcPr>
                  <w:tcW w:w="885" w:type="dxa"/>
                  <w:vAlign w:val="center"/>
                </w:tcPr>
                <w:p w:rsidR="00C94044" w:rsidRDefault="00A4462A">
                  <w:pPr>
                    <w:jc w:val="center"/>
                    <w:rPr>
                      <w:rFonts w:asciiTheme="minorEastAsia" w:eastAsiaTheme="minorEastAsia" w:hAnsiTheme="minorEastAsia"/>
                      <w:sz w:val="24"/>
                      <w:szCs w:val="24"/>
                    </w:rPr>
                  </w:pPr>
                  <w:r>
                    <w:rPr>
                      <w:rFonts w:asciiTheme="minorEastAsia" w:eastAsiaTheme="minorEastAsia" w:hAnsiTheme="minorEastAsia"/>
                      <w:sz w:val="24"/>
                      <w:szCs w:val="24"/>
                    </w:rPr>
                    <w:t>昼间</w:t>
                  </w:r>
                </w:p>
              </w:tc>
              <w:tc>
                <w:tcPr>
                  <w:tcW w:w="968" w:type="dxa"/>
                  <w:vAlign w:val="center"/>
                </w:tcPr>
                <w:p w:rsidR="00C94044" w:rsidRDefault="00A4462A">
                  <w:pPr>
                    <w:jc w:val="center"/>
                    <w:rPr>
                      <w:rFonts w:asciiTheme="minorEastAsia" w:eastAsiaTheme="minorEastAsia" w:hAnsiTheme="minorEastAsia"/>
                      <w:sz w:val="24"/>
                      <w:szCs w:val="24"/>
                    </w:rPr>
                  </w:pPr>
                  <w:r>
                    <w:rPr>
                      <w:rFonts w:asciiTheme="minorEastAsia" w:eastAsiaTheme="minorEastAsia" w:hAnsiTheme="minorEastAsia"/>
                      <w:sz w:val="24"/>
                      <w:szCs w:val="24"/>
                    </w:rPr>
                    <w:t>夜间</w:t>
                  </w:r>
                </w:p>
              </w:tc>
              <w:tc>
                <w:tcPr>
                  <w:tcW w:w="1593" w:type="dxa"/>
                  <w:vMerge w:val="restart"/>
                  <w:vAlign w:val="center"/>
                </w:tcPr>
                <w:p w:rsidR="00C94044" w:rsidRDefault="00A4462A">
                  <w:r>
                    <w:rPr>
                      <w:rFonts w:asciiTheme="minorEastAsia" w:eastAsiaTheme="minorEastAsia" w:hAnsiTheme="minorEastAsia"/>
                      <w:sz w:val="24"/>
                      <w:szCs w:val="24"/>
                    </w:rPr>
                    <w:t>《声环境质量标准》（GB 3096－2008 ）2类标准昼间≤60</w:t>
                  </w:r>
                  <w:r>
                    <w:rPr>
                      <w:rFonts w:ascii="宋体" w:hAnsi="宋体" w:hint="eastAsia"/>
                      <w:sz w:val="24"/>
                      <w:szCs w:val="24"/>
                    </w:rPr>
                    <w:t>dB</w:t>
                  </w:r>
                </w:p>
                <w:p w:rsidR="00C94044" w:rsidRDefault="00A4462A">
                  <w:r>
                    <w:rPr>
                      <w:rFonts w:asciiTheme="minorEastAsia" w:eastAsiaTheme="minorEastAsia" w:hAnsiTheme="minorEastAsia"/>
                      <w:sz w:val="24"/>
                      <w:szCs w:val="24"/>
                    </w:rPr>
                    <w:t>夜间≤50</w:t>
                  </w:r>
                  <w:r>
                    <w:rPr>
                      <w:rFonts w:ascii="宋体" w:hAnsi="宋体" w:hint="eastAsia"/>
                      <w:sz w:val="24"/>
                      <w:szCs w:val="24"/>
                    </w:rPr>
                    <w:t>dB</w:t>
                  </w:r>
                </w:p>
              </w:tc>
            </w:tr>
            <w:tr w:rsidR="00C94044">
              <w:trPr>
                <w:trHeight w:val="428"/>
              </w:trPr>
              <w:tc>
                <w:tcPr>
                  <w:tcW w:w="3026" w:type="dxa"/>
                </w:tcPr>
                <w:p w:rsidR="00C94044" w:rsidRDefault="00A4462A">
                  <w:pPr>
                    <w:spacing w:line="360" w:lineRule="exact"/>
                    <w:rPr>
                      <w:rFonts w:asciiTheme="minorEastAsia" w:eastAsiaTheme="minorEastAsia" w:hAnsiTheme="minorEastAsia"/>
                      <w:sz w:val="24"/>
                      <w:szCs w:val="24"/>
                    </w:rPr>
                  </w:pPr>
                  <w:r>
                    <w:rPr>
                      <w:rFonts w:asciiTheme="minorEastAsia" w:eastAsiaTheme="minorEastAsia" w:hAnsiTheme="minorEastAsia"/>
                      <w:sz w:val="24"/>
                      <w:szCs w:val="24"/>
                    </w:rPr>
                    <w:t>东面厂界</w:t>
                  </w:r>
                </w:p>
              </w:tc>
              <w:tc>
                <w:tcPr>
                  <w:tcW w:w="835" w:type="dxa"/>
                  <w:vAlign w:val="center"/>
                </w:tcPr>
                <w:p w:rsidR="00C94044" w:rsidRDefault="00A4462A">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50.2</w:t>
                  </w:r>
                </w:p>
              </w:tc>
              <w:tc>
                <w:tcPr>
                  <w:tcW w:w="969" w:type="dxa"/>
                  <w:vAlign w:val="center"/>
                </w:tcPr>
                <w:p w:rsidR="00C94044" w:rsidRDefault="00A4462A">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41.7</w:t>
                  </w:r>
                </w:p>
              </w:tc>
              <w:tc>
                <w:tcPr>
                  <w:tcW w:w="885" w:type="dxa"/>
                  <w:vAlign w:val="center"/>
                </w:tcPr>
                <w:p w:rsidR="00C94044" w:rsidRDefault="00A4462A">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50.1</w:t>
                  </w:r>
                </w:p>
              </w:tc>
              <w:tc>
                <w:tcPr>
                  <w:tcW w:w="968" w:type="dxa"/>
                  <w:vAlign w:val="center"/>
                </w:tcPr>
                <w:p w:rsidR="00C94044" w:rsidRDefault="00A4462A">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40.3</w:t>
                  </w:r>
                </w:p>
              </w:tc>
              <w:tc>
                <w:tcPr>
                  <w:tcW w:w="1593" w:type="dxa"/>
                  <w:vMerge/>
                  <w:vAlign w:val="center"/>
                </w:tcPr>
                <w:p w:rsidR="00C94044" w:rsidRDefault="00C94044">
                  <w:pPr>
                    <w:jc w:val="center"/>
                    <w:rPr>
                      <w:rFonts w:asciiTheme="minorEastAsia" w:eastAsiaTheme="minorEastAsia" w:hAnsiTheme="minorEastAsia"/>
                      <w:sz w:val="24"/>
                      <w:szCs w:val="24"/>
                    </w:rPr>
                  </w:pPr>
                </w:p>
              </w:tc>
            </w:tr>
            <w:tr w:rsidR="00C94044">
              <w:trPr>
                <w:trHeight w:val="431"/>
              </w:trPr>
              <w:tc>
                <w:tcPr>
                  <w:tcW w:w="3026" w:type="dxa"/>
                </w:tcPr>
                <w:p w:rsidR="00C94044" w:rsidRDefault="00A4462A">
                  <w:pPr>
                    <w:spacing w:line="360" w:lineRule="exact"/>
                    <w:rPr>
                      <w:rFonts w:asciiTheme="minorEastAsia" w:eastAsiaTheme="minorEastAsia" w:hAnsiTheme="minorEastAsia"/>
                      <w:sz w:val="24"/>
                      <w:szCs w:val="24"/>
                    </w:rPr>
                  </w:pPr>
                  <w:r>
                    <w:rPr>
                      <w:rFonts w:asciiTheme="minorEastAsia" w:eastAsiaTheme="minorEastAsia" w:hAnsiTheme="minorEastAsia"/>
                      <w:sz w:val="24"/>
                      <w:szCs w:val="24"/>
                    </w:rPr>
                    <w:t>南面厂界</w:t>
                  </w:r>
                </w:p>
              </w:tc>
              <w:tc>
                <w:tcPr>
                  <w:tcW w:w="835" w:type="dxa"/>
                  <w:vAlign w:val="center"/>
                </w:tcPr>
                <w:p w:rsidR="00C94044" w:rsidRDefault="00A4462A">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52.3</w:t>
                  </w:r>
                </w:p>
              </w:tc>
              <w:tc>
                <w:tcPr>
                  <w:tcW w:w="969" w:type="dxa"/>
                  <w:vAlign w:val="center"/>
                </w:tcPr>
                <w:p w:rsidR="00C94044" w:rsidRDefault="00A4462A">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40.5</w:t>
                  </w:r>
                </w:p>
              </w:tc>
              <w:tc>
                <w:tcPr>
                  <w:tcW w:w="885" w:type="dxa"/>
                  <w:vAlign w:val="center"/>
                </w:tcPr>
                <w:p w:rsidR="00C94044" w:rsidRDefault="00A4462A">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49.3</w:t>
                  </w:r>
                </w:p>
              </w:tc>
              <w:tc>
                <w:tcPr>
                  <w:tcW w:w="968" w:type="dxa"/>
                  <w:vAlign w:val="center"/>
                </w:tcPr>
                <w:p w:rsidR="00C94044" w:rsidRDefault="00A4462A">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40.7</w:t>
                  </w:r>
                </w:p>
              </w:tc>
              <w:tc>
                <w:tcPr>
                  <w:tcW w:w="1593" w:type="dxa"/>
                  <w:vMerge/>
                  <w:vAlign w:val="center"/>
                </w:tcPr>
                <w:p w:rsidR="00C94044" w:rsidRDefault="00C94044">
                  <w:pPr>
                    <w:jc w:val="center"/>
                    <w:rPr>
                      <w:rFonts w:asciiTheme="minorEastAsia" w:eastAsiaTheme="minorEastAsia" w:hAnsiTheme="minorEastAsia"/>
                      <w:sz w:val="24"/>
                      <w:szCs w:val="24"/>
                    </w:rPr>
                  </w:pPr>
                </w:p>
              </w:tc>
            </w:tr>
            <w:tr w:rsidR="00C94044">
              <w:trPr>
                <w:trHeight w:val="407"/>
              </w:trPr>
              <w:tc>
                <w:tcPr>
                  <w:tcW w:w="3026" w:type="dxa"/>
                </w:tcPr>
                <w:p w:rsidR="00C94044" w:rsidRDefault="00A4462A">
                  <w:pPr>
                    <w:spacing w:line="360" w:lineRule="exact"/>
                    <w:rPr>
                      <w:rFonts w:asciiTheme="minorEastAsia" w:eastAsiaTheme="minorEastAsia" w:hAnsiTheme="minorEastAsia"/>
                      <w:sz w:val="24"/>
                      <w:szCs w:val="24"/>
                    </w:rPr>
                  </w:pPr>
                  <w:r>
                    <w:rPr>
                      <w:rFonts w:asciiTheme="minorEastAsia" w:eastAsiaTheme="minorEastAsia" w:hAnsiTheme="minorEastAsia"/>
                      <w:sz w:val="24"/>
                      <w:szCs w:val="24"/>
                    </w:rPr>
                    <w:t>西面厂界</w:t>
                  </w:r>
                </w:p>
              </w:tc>
              <w:tc>
                <w:tcPr>
                  <w:tcW w:w="835" w:type="dxa"/>
                  <w:vAlign w:val="center"/>
                </w:tcPr>
                <w:p w:rsidR="00C94044" w:rsidRDefault="00A4462A">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51.7</w:t>
                  </w:r>
                </w:p>
              </w:tc>
              <w:tc>
                <w:tcPr>
                  <w:tcW w:w="969" w:type="dxa"/>
                  <w:vAlign w:val="center"/>
                </w:tcPr>
                <w:p w:rsidR="00C94044" w:rsidRDefault="00A4462A">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40.0</w:t>
                  </w:r>
                </w:p>
              </w:tc>
              <w:tc>
                <w:tcPr>
                  <w:tcW w:w="885" w:type="dxa"/>
                  <w:vAlign w:val="center"/>
                </w:tcPr>
                <w:p w:rsidR="00C94044" w:rsidRDefault="00A4462A">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48.4</w:t>
                  </w:r>
                </w:p>
              </w:tc>
              <w:tc>
                <w:tcPr>
                  <w:tcW w:w="968" w:type="dxa"/>
                  <w:vAlign w:val="center"/>
                </w:tcPr>
                <w:p w:rsidR="00C94044" w:rsidRDefault="00A4462A">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39.5</w:t>
                  </w:r>
                </w:p>
              </w:tc>
              <w:tc>
                <w:tcPr>
                  <w:tcW w:w="1593" w:type="dxa"/>
                  <w:vMerge/>
                  <w:vAlign w:val="center"/>
                </w:tcPr>
                <w:p w:rsidR="00C94044" w:rsidRDefault="00C94044">
                  <w:pPr>
                    <w:jc w:val="center"/>
                    <w:rPr>
                      <w:rFonts w:asciiTheme="minorEastAsia" w:eastAsiaTheme="minorEastAsia" w:hAnsiTheme="minorEastAsia"/>
                      <w:sz w:val="24"/>
                      <w:szCs w:val="24"/>
                    </w:rPr>
                  </w:pPr>
                </w:p>
              </w:tc>
            </w:tr>
            <w:tr w:rsidR="00C94044">
              <w:trPr>
                <w:trHeight w:val="410"/>
              </w:trPr>
              <w:tc>
                <w:tcPr>
                  <w:tcW w:w="3026" w:type="dxa"/>
                </w:tcPr>
                <w:p w:rsidR="00C94044" w:rsidRDefault="00A4462A">
                  <w:pPr>
                    <w:spacing w:line="360" w:lineRule="exact"/>
                    <w:rPr>
                      <w:rFonts w:asciiTheme="minorEastAsia" w:eastAsiaTheme="minorEastAsia" w:hAnsiTheme="minorEastAsia"/>
                      <w:sz w:val="24"/>
                      <w:szCs w:val="24"/>
                    </w:rPr>
                  </w:pPr>
                  <w:r>
                    <w:rPr>
                      <w:rFonts w:asciiTheme="minorEastAsia" w:eastAsiaTheme="minorEastAsia" w:hAnsiTheme="minorEastAsia"/>
                      <w:sz w:val="24"/>
                      <w:szCs w:val="24"/>
                    </w:rPr>
                    <w:t>北面厂界</w:t>
                  </w:r>
                </w:p>
              </w:tc>
              <w:tc>
                <w:tcPr>
                  <w:tcW w:w="835" w:type="dxa"/>
                  <w:vAlign w:val="center"/>
                </w:tcPr>
                <w:p w:rsidR="00C94044" w:rsidRDefault="00A4462A">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50.9</w:t>
                  </w:r>
                </w:p>
              </w:tc>
              <w:tc>
                <w:tcPr>
                  <w:tcW w:w="969" w:type="dxa"/>
                  <w:vAlign w:val="center"/>
                </w:tcPr>
                <w:p w:rsidR="00C94044" w:rsidRDefault="00A4462A">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42.1</w:t>
                  </w:r>
                </w:p>
              </w:tc>
              <w:tc>
                <w:tcPr>
                  <w:tcW w:w="885" w:type="dxa"/>
                  <w:vAlign w:val="center"/>
                </w:tcPr>
                <w:p w:rsidR="00C94044" w:rsidRDefault="00A4462A">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50.9</w:t>
                  </w:r>
                </w:p>
              </w:tc>
              <w:tc>
                <w:tcPr>
                  <w:tcW w:w="968" w:type="dxa"/>
                  <w:vAlign w:val="center"/>
                </w:tcPr>
                <w:p w:rsidR="00C94044" w:rsidRDefault="00A4462A">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40.1</w:t>
                  </w:r>
                </w:p>
              </w:tc>
              <w:tc>
                <w:tcPr>
                  <w:tcW w:w="1593" w:type="dxa"/>
                  <w:vMerge/>
                  <w:vAlign w:val="center"/>
                </w:tcPr>
                <w:p w:rsidR="00C94044" w:rsidRDefault="00C94044">
                  <w:pPr>
                    <w:jc w:val="center"/>
                    <w:rPr>
                      <w:rFonts w:asciiTheme="minorEastAsia" w:eastAsiaTheme="minorEastAsia" w:hAnsiTheme="minorEastAsia"/>
                      <w:sz w:val="24"/>
                      <w:szCs w:val="24"/>
                    </w:rPr>
                  </w:pPr>
                </w:p>
              </w:tc>
            </w:tr>
          </w:tbl>
          <w:p w:rsidR="00C94044" w:rsidRDefault="00A4462A">
            <w:pPr>
              <w:spacing w:line="480" w:lineRule="exact"/>
              <w:ind w:firstLine="570"/>
              <w:rPr>
                <w:rFonts w:asciiTheme="minorEastAsia" w:eastAsiaTheme="minorEastAsia" w:hAnsiTheme="minorEastAsia"/>
                <w:sz w:val="24"/>
                <w:szCs w:val="24"/>
              </w:rPr>
            </w:pPr>
            <w:r>
              <w:rPr>
                <w:rFonts w:asciiTheme="minorEastAsia" w:eastAsiaTheme="minorEastAsia" w:hAnsiTheme="minorEastAsia"/>
                <w:sz w:val="24"/>
                <w:szCs w:val="24"/>
              </w:rPr>
              <w:t>从上表监测结果可知，项目各厂界昼间和夜间环境噪声均符合《声环境质量标准》(GB3096－2008)的2类标准，</w:t>
            </w:r>
            <w:proofErr w:type="gramStart"/>
            <w:r>
              <w:rPr>
                <w:rFonts w:asciiTheme="minorEastAsia" w:eastAsiaTheme="minorEastAsia" w:hAnsiTheme="minorEastAsia"/>
                <w:sz w:val="24"/>
                <w:szCs w:val="24"/>
              </w:rPr>
              <w:t>区域声</w:t>
            </w:r>
            <w:proofErr w:type="gramEnd"/>
            <w:r>
              <w:rPr>
                <w:rFonts w:asciiTheme="minorEastAsia" w:eastAsiaTheme="minorEastAsia" w:hAnsiTheme="minorEastAsia"/>
                <w:sz w:val="24"/>
                <w:szCs w:val="24"/>
              </w:rPr>
              <w:t>环境现状质量良好。</w:t>
            </w:r>
          </w:p>
          <w:p w:rsidR="00C94044" w:rsidRDefault="00A4462A">
            <w:pPr>
              <w:pStyle w:val="26"/>
              <w:rPr>
                <w:rFonts w:asciiTheme="minorEastAsia" w:eastAsiaTheme="minorEastAsia" w:hAnsiTheme="minorEastAsia"/>
                <w:b/>
                <w:color w:val="auto"/>
                <w:spacing w:val="0"/>
              </w:rPr>
            </w:pPr>
            <w:r>
              <w:rPr>
                <w:rFonts w:asciiTheme="minorEastAsia" w:eastAsiaTheme="minorEastAsia" w:hAnsiTheme="minorEastAsia"/>
              </w:rPr>
              <w:t>4、</w:t>
            </w:r>
            <w:r>
              <w:rPr>
                <w:rFonts w:asciiTheme="minorEastAsia" w:eastAsiaTheme="minorEastAsia" w:hAnsiTheme="minorEastAsia"/>
                <w:b/>
                <w:color w:val="auto"/>
                <w:spacing w:val="0"/>
              </w:rPr>
              <w:t>生态环境质量现状</w:t>
            </w:r>
          </w:p>
          <w:p w:rsidR="00C94044" w:rsidRDefault="00A4462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据现场调查，本项目区域为农村生态环境，植被类型主要为灌木丛、茅草等，农作物主要以水稻、花生为主。</w:t>
            </w:r>
          </w:p>
          <w:p w:rsidR="00C94044" w:rsidRDefault="00A4462A">
            <w:pPr>
              <w:spacing w:line="360" w:lineRule="auto"/>
              <w:ind w:firstLine="570"/>
              <w:rPr>
                <w:rFonts w:asciiTheme="minorEastAsia" w:eastAsiaTheme="minorEastAsia" w:hAnsiTheme="minorEastAsia"/>
                <w:sz w:val="28"/>
                <w:szCs w:val="28"/>
              </w:rPr>
            </w:pPr>
            <w:r>
              <w:rPr>
                <w:rFonts w:asciiTheme="minorEastAsia" w:eastAsiaTheme="minorEastAsia" w:hAnsiTheme="minorEastAsia"/>
                <w:sz w:val="24"/>
                <w:szCs w:val="24"/>
              </w:rPr>
              <w:t>本区域内未发现珍稀动植物物种，无珍稀濒危物种、名木古树和其它需重点保护的动植物物种。项目评价区域内原始植被已被破坏，现只存在次生植被，以山地灌草丛和少量乔木为主，有松、桔等植物。区域主要种植的粮食作物为水稻和蔬菜。项目所在区域人类活动频繁，主要动物是田鼠、青蛙、蛇、山雀等常见物种。</w:t>
            </w:r>
          </w:p>
        </w:tc>
      </w:tr>
      <w:tr w:rsidR="00C94044">
        <w:tc>
          <w:tcPr>
            <w:tcW w:w="8522" w:type="dxa"/>
          </w:tcPr>
          <w:p w:rsidR="00C94044" w:rsidRDefault="00A4462A">
            <w:pPr>
              <w:spacing w:line="360" w:lineRule="auto"/>
              <w:rPr>
                <w:rFonts w:asciiTheme="minorEastAsia" w:eastAsiaTheme="minorEastAsia" w:hAnsiTheme="minorEastAsia"/>
                <w:b/>
                <w:sz w:val="28"/>
              </w:rPr>
            </w:pPr>
            <w:r>
              <w:rPr>
                <w:rFonts w:asciiTheme="minorEastAsia" w:eastAsiaTheme="minorEastAsia" w:hAnsiTheme="minorEastAsia"/>
                <w:b/>
                <w:sz w:val="28"/>
              </w:rPr>
              <w:lastRenderedPageBreak/>
              <w:t>主要环境保护目标（列出名单及保护级别）</w:t>
            </w:r>
          </w:p>
          <w:p w:rsidR="00C94044" w:rsidRDefault="00A4462A">
            <w:pPr>
              <w:rPr>
                <w:rFonts w:asciiTheme="minorEastAsia" w:eastAsiaTheme="minorEastAsia" w:hAnsiTheme="minorEastAsia"/>
              </w:rPr>
            </w:pPr>
            <w:r>
              <w:rPr>
                <w:rFonts w:asciiTheme="minorEastAsia" w:eastAsiaTheme="minorEastAsia" w:hAnsiTheme="minorEastAsia"/>
                <w:sz w:val="24"/>
                <w:szCs w:val="24"/>
              </w:rPr>
              <w:t>环</w:t>
            </w:r>
            <w:proofErr w:type="gramStart"/>
            <w:r>
              <w:rPr>
                <w:rFonts w:asciiTheme="minorEastAsia" w:eastAsiaTheme="minorEastAsia" w:hAnsiTheme="minorEastAsia"/>
                <w:sz w:val="24"/>
                <w:szCs w:val="24"/>
              </w:rPr>
              <w:t>评根据</w:t>
            </w:r>
            <w:proofErr w:type="gramEnd"/>
            <w:r>
              <w:rPr>
                <w:rFonts w:asciiTheme="minorEastAsia" w:eastAsiaTheme="minorEastAsia" w:hAnsiTheme="minorEastAsia"/>
                <w:sz w:val="24"/>
                <w:szCs w:val="24"/>
              </w:rPr>
              <w:t>本项目工程特点及周围环境特征，确定环境保护目标。具体详见表3-</w:t>
            </w:r>
            <w:r>
              <w:rPr>
                <w:rFonts w:asciiTheme="minorEastAsia" w:eastAsiaTheme="minorEastAsia" w:hAnsiTheme="minorEastAsia" w:hint="eastAsia"/>
                <w:sz w:val="24"/>
                <w:szCs w:val="24"/>
              </w:rPr>
              <w:t>4</w:t>
            </w:r>
            <w:r>
              <w:rPr>
                <w:rFonts w:asciiTheme="minorEastAsia" w:eastAsiaTheme="minorEastAsia" w:hAnsiTheme="minorEastAsia"/>
                <w:sz w:val="24"/>
                <w:szCs w:val="24"/>
              </w:rPr>
              <w:t>。</w:t>
            </w:r>
          </w:p>
          <w:p w:rsidR="00C94044" w:rsidRDefault="00A4462A">
            <w:pPr>
              <w:autoSpaceDE w:val="0"/>
              <w:autoSpaceDN w:val="0"/>
              <w:jc w:val="center"/>
              <w:rPr>
                <w:rFonts w:asciiTheme="minorEastAsia" w:eastAsiaTheme="minorEastAsia" w:hAnsiTheme="minorEastAsia"/>
                <w:b/>
                <w:color w:val="000000"/>
                <w:szCs w:val="21"/>
              </w:rPr>
            </w:pPr>
            <w:r>
              <w:rPr>
                <w:rFonts w:asciiTheme="minorEastAsia" w:eastAsiaTheme="minorEastAsia" w:hAnsiTheme="minorEastAsia"/>
                <w:b/>
                <w:color w:val="000000"/>
                <w:szCs w:val="21"/>
              </w:rPr>
              <w:t>表3-</w:t>
            </w:r>
            <w:r>
              <w:rPr>
                <w:rFonts w:asciiTheme="minorEastAsia" w:eastAsiaTheme="minorEastAsia" w:hAnsiTheme="minorEastAsia" w:hint="eastAsia"/>
                <w:b/>
                <w:color w:val="000000"/>
                <w:szCs w:val="21"/>
              </w:rPr>
              <w:t>4</w:t>
            </w:r>
            <w:r>
              <w:rPr>
                <w:rFonts w:asciiTheme="minorEastAsia" w:eastAsiaTheme="minorEastAsia" w:hAnsiTheme="minorEastAsia"/>
                <w:b/>
                <w:color w:val="000000"/>
                <w:szCs w:val="21"/>
              </w:rPr>
              <w:t xml:space="preserve"> 项目周边主要环境保护目标</w:t>
            </w:r>
          </w:p>
          <w:tbl>
            <w:tblPr>
              <w:tblW w:w="8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
              <w:gridCol w:w="1397"/>
              <w:gridCol w:w="2096"/>
              <w:gridCol w:w="1484"/>
              <w:gridCol w:w="2210"/>
            </w:tblGrid>
            <w:tr w:rsidR="00C94044">
              <w:trPr>
                <w:trHeight w:val="510"/>
                <w:jc w:val="center"/>
              </w:trPr>
              <w:tc>
                <w:tcPr>
                  <w:tcW w:w="1119" w:type="dxa"/>
                  <w:vMerge w:val="restart"/>
                  <w:vAlign w:val="center"/>
                </w:tcPr>
                <w:p w:rsidR="00C94044" w:rsidRDefault="00A4462A">
                  <w:pPr>
                    <w:pStyle w:val="a4"/>
                    <w:jc w:val="center"/>
                    <w:rPr>
                      <w:rFonts w:asciiTheme="minorEastAsia" w:eastAsiaTheme="minorEastAsia" w:hAnsiTheme="minorEastAsia"/>
                      <w:b/>
                    </w:rPr>
                  </w:pPr>
                  <w:r>
                    <w:rPr>
                      <w:rFonts w:asciiTheme="minorEastAsia" w:eastAsiaTheme="minorEastAsia" w:hAnsiTheme="minorEastAsia"/>
                      <w:b/>
                    </w:rPr>
                    <w:t>环境</w:t>
                  </w:r>
                </w:p>
                <w:p w:rsidR="00C94044" w:rsidRDefault="00A4462A">
                  <w:pPr>
                    <w:pStyle w:val="a4"/>
                    <w:jc w:val="center"/>
                    <w:rPr>
                      <w:rFonts w:asciiTheme="minorEastAsia" w:eastAsiaTheme="minorEastAsia" w:hAnsiTheme="minorEastAsia"/>
                    </w:rPr>
                  </w:pPr>
                  <w:r>
                    <w:rPr>
                      <w:rFonts w:asciiTheme="minorEastAsia" w:eastAsiaTheme="minorEastAsia" w:hAnsiTheme="minorEastAsia"/>
                      <w:b/>
                    </w:rPr>
                    <w:t>类别</w:t>
                  </w:r>
                </w:p>
              </w:tc>
              <w:tc>
                <w:tcPr>
                  <w:tcW w:w="4977" w:type="dxa"/>
                  <w:gridSpan w:val="3"/>
                  <w:vAlign w:val="center"/>
                </w:tcPr>
                <w:p w:rsidR="00C94044" w:rsidRDefault="00A4462A">
                  <w:pPr>
                    <w:pStyle w:val="a4"/>
                    <w:jc w:val="center"/>
                    <w:rPr>
                      <w:rFonts w:asciiTheme="minorEastAsia" w:eastAsiaTheme="minorEastAsia" w:hAnsiTheme="minorEastAsia"/>
                      <w:b/>
                    </w:rPr>
                  </w:pPr>
                  <w:r>
                    <w:rPr>
                      <w:rFonts w:asciiTheme="minorEastAsia" w:eastAsiaTheme="minorEastAsia" w:hAnsiTheme="minorEastAsia"/>
                      <w:b/>
                    </w:rPr>
                    <w:t>保护目标</w:t>
                  </w:r>
                </w:p>
              </w:tc>
              <w:tc>
                <w:tcPr>
                  <w:tcW w:w="2210" w:type="dxa"/>
                  <w:vMerge w:val="restart"/>
                  <w:vAlign w:val="center"/>
                </w:tcPr>
                <w:p w:rsidR="00C94044" w:rsidRDefault="00A4462A">
                  <w:pPr>
                    <w:pStyle w:val="a4"/>
                    <w:jc w:val="center"/>
                    <w:rPr>
                      <w:rFonts w:asciiTheme="minorEastAsia" w:eastAsiaTheme="minorEastAsia" w:hAnsiTheme="minorEastAsia"/>
                      <w:b/>
                    </w:rPr>
                  </w:pPr>
                  <w:r>
                    <w:rPr>
                      <w:rFonts w:asciiTheme="minorEastAsia" w:eastAsiaTheme="minorEastAsia" w:hAnsiTheme="minorEastAsia"/>
                      <w:b/>
                    </w:rPr>
                    <w:t>执行标准</w:t>
                  </w:r>
                </w:p>
              </w:tc>
            </w:tr>
            <w:tr w:rsidR="00C94044">
              <w:trPr>
                <w:trHeight w:val="510"/>
                <w:jc w:val="center"/>
              </w:trPr>
              <w:tc>
                <w:tcPr>
                  <w:tcW w:w="1119" w:type="dxa"/>
                  <w:vMerge/>
                  <w:vAlign w:val="center"/>
                </w:tcPr>
                <w:p w:rsidR="00C94044" w:rsidRDefault="00C94044">
                  <w:pPr>
                    <w:jc w:val="center"/>
                    <w:outlineLvl w:val="0"/>
                    <w:rPr>
                      <w:rFonts w:asciiTheme="minorEastAsia" w:eastAsiaTheme="minorEastAsia" w:hAnsiTheme="minorEastAsia"/>
                      <w:b/>
                      <w:sz w:val="22"/>
                    </w:rPr>
                  </w:pPr>
                </w:p>
              </w:tc>
              <w:tc>
                <w:tcPr>
                  <w:tcW w:w="1397" w:type="dxa"/>
                  <w:vAlign w:val="center"/>
                </w:tcPr>
                <w:p w:rsidR="00C94044" w:rsidRDefault="00A4462A">
                  <w:pPr>
                    <w:pStyle w:val="a4"/>
                    <w:jc w:val="center"/>
                    <w:rPr>
                      <w:rFonts w:asciiTheme="minorEastAsia" w:eastAsiaTheme="minorEastAsia" w:hAnsiTheme="minorEastAsia"/>
                      <w:b/>
                    </w:rPr>
                  </w:pPr>
                  <w:r>
                    <w:rPr>
                      <w:rFonts w:asciiTheme="minorEastAsia" w:eastAsiaTheme="minorEastAsia" w:hAnsiTheme="minorEastAsia"/>
                      <w:b/>
                    </w:rPr>
                    <w:t>名  称</w:t>
                  </w:r>
                </w:p>
              </w:tc>
              <w:tc>
                <w:tcPr>
                  <w:tcW w:w="2096" w:type="dxa"/>
                  <w:vAlign w:val="center"/>
                </w:tcPr>
                <w:p w:rsidR="00C94044" w:rsidRDefault="00A4462A">
                  <w:pPr>
                    <w:pStyle w:val="a4"/>
                    <w:jc w:val="center"/>
                    <w:rPr>
                      <w:rFonts w:asciiTheme="minorEastAsia" w:eastAsiaTheme="minorEastAsia" w:hAnsiTheme="minorEastAsia"/>
                      <w:b/>
                    </w:rPr>
                  </w:pPr>
                  <w:r>
                    <w:rPr>
                      <w:rFonts w:asciiTheme="minorEastAsia" w:eastAsiaTheme="minorEastAsia" w:hAnsiTheme="minorEastAsia"/>
                      <w:b/>
                    </w:rPr>
                    <w:t>方位距离</w:t>
                  </w:r>
                </w:p>
              </w:tc>
              <w:tc>
                <w:tcPr>
                  <w:tcW w:w="1484" w:type="dxa"/>
                  <w:vAlign w:val="center"/>
                </w:tcPr>
                <w:p w:rsidR="00C94044" w:rsidRDefault="00A4462A">
                  <w:pPr>
                    <w:pStyle w:val="a4"/>
                    <w:jc w:val="center"/>
                    <w:rPr>
                      <w:rFonts w:asciiTheme="minorEastAsia" w:eastAsiaTheme="minorEastAsia" w:hAnsiTheme="minorEastAsia"/>
                      <w:b/>
                    </w:rPr>
                  </w:pPr>
                  <w:r>
                    <w:rPr>
                      <w:rFonts w:asciiTheme="minorEastAsia" w:eastAsiaTheme="minorEastAsia" w:hAnsiTheme="minorEastAsia"/>
                      <w:b/>
                    </w:rPr>
                    <w:t>功能及规模</w:t>
                  </w:r>
                </w:p>
              </w:tc>
              <w:tc>
                <w:tcPr>
                  <w:tcW w:w="2210" w:type="dxa"/>
                  <w:vMerge/>
                  <w:vAlign w:val="center"/>
                </w:tcPr>
                <w:p w:rsidR="00C94044" w:rsidRDefault="00C94044">
                  <w:pPr>
                    <w:jc w:val="center"/>
                    <w:outlineLvl w:val="0"/>
                    <w:rPr>
                      <w:rFonts w:asciiTheme="minorEastAsia" w:eastAsiaTheme="minorEastAsia" w:hAnsiTheme="minorEastAsia"/>
                      <w:sz w:val="22"/>
                    </w:rPr>
                  </w:pPr>
                </w:p>
              </w:tc>
            </w:tr>
            <w:tr w:rsidR="00C94044">
              <w:trPr>
                <w:trHeight w:val="510"/>
                <w:jc w:val="center"/>
              </w:trPr>
              <w:tc>
                <w:tcPr>
                  <w:tcW w:w="1119" w:type="dxa"/>
                  <w:vMerge w:val="restart"/>
                  <w:vAlign w:val="center"/>
                </w:tcPr>
                <w:p w:rsidR="00C94044" w:rsidRDefault="00A4462A">
                  <w:pPr>
                    <w:pStyle w:val="a4"/>
                    <w:jc w:val="center"/>
                    <w:rPr>
                      <w:rFonts w:asciiTheme="minorEastAsia" w:eastAsiaTheme="minorEastAsia" w:hAnsiTheme="minorEastAsia"/>
                    </w:rPr>
                  </w:pPr>
                  <w:r>
                    <w:rPr>
                      <w:rFonts w:asciiTheme="minorEastAsia" w:eastAsiaTheme="minorEastAsia" w:hAnsiTheme="minorEastAsia"/>
                    </w:rPr>
                    <w:t>大气环境</w:t>
                  </w:r>
                </w:p>
              </w:tc>
              <w:tc>
                <w:tcPr>
                  <w:tcW w:w="1397" w:type="dxa"/>
                  <w:vAlign w:val="center"/>
                </w:tcPr>
                <w:p w:rsidR="00C94044" w:rsidRDefault="00A4462A">
                  <w:pPr>
                    <w:pStyle w:val="a4"/>
                    <w:jc w:val="center"/>
                    <w:rPr>
                      <w:rFonts w:asciiTheme="minorEastAsia" w:eastAsiaTheme="minorEastAsia" w:hAnsiTheme="minorEastAsia"/>
                    </w:rPr>
                  </w:pPr>
                  <w:r>
                    <w:rPr>
                      <w:rFonts w:asciiTheme="minorEastAsia" w:eastAsiaTheme="minorEastAsia" w:hAnsiTheme="minorEastAsia"/>
                      <w:color w:val="000000"/>
                      <w:sz w:val="24"/>
                    </w:rPr>
                    <w:t>项目北面居民</w:t>
                  </w:r>
                </w:p>
              </w:tc>
              <w:tc>
                <w:tcPr>
                  <w:tcW w:w="2096" w:type="dxa"/>
                  <w:vAlign w:val="center"/>
                </w:tcPr>
                <w:p w:rsidR="00C94044" w:rsidRDefault="00A4462A">
                  <w:pPr>
                    <w:pStyle w:val="a4"/>
                    <w:jc w:val="center"/>
                    <w:rPr>
                      <w:rFonts w:asciiTheme="minorEastAsia" w:eastAsiaTheme="minorEastAsia" w:hAnsiTheme="minorEastAsia"/>
                    </w:rPr>
                  </w:pPr>
                  <w:r>
                    <w:rPr>
                      <w:rFonts w:asciiTheme="minorEastAsia" w:eastAsiaTheme="minorEastAsia" w:hAnsiTheme="minorEastAsia"/>
                    </w:rPr>
                    <w:t>北面，</w:t>
                  </w:r>
                  <w:r>
                    <w:rPr>
                      <w:rFonts w:asciiTheme="minorEastAsia" w:eastAsiaTheme="minorEastAsia" w:hAnsiTheme="minorEastAsia" w:hint="eastAsia"/>
                    </w:rPr>
                    <w:t>374</w:t>
                  </w:r>
                  <w:r>
                    <w:rPr>
                      <w:rFonts w:asciiTheme="minorEastAsia" w:eastAsiaTheme="minorEastAsia" w:hAnsiTheme="minorEastAsia"/>
                    </w:rPr>
                    <w:t>m</w:t>
                  </w:r>
                </w:p>
              </w:tc>
              <w:tc>
                <w:tcPr>
                  <w:tcW w:w="1484" w:type="dxa"/>
                  <w:vAlign w:val="center"/>
                </w:tcPr>
                <w:p w:rsidR="00C94044" w:rsidRDefault="00A4462A">
                  <w:pPr>
                    <w:pStyle w:val="a4"/>
                    <w:jc w:val="center"/>
                    <w:rPr>
                      <w:rFonts w:asciiTheme="minorEastAsia" w:eastAsiaTheme="minorEastAsia" w:hAnsiTheme="minorEastAsia"/>
                    </w:rPr>
                  </w:pPr>
                  <w:r>
                    <w:rPr>
                      <w:rFonts w:asciiTheme="minorEastAsia" w:eastAsiaTheme="minorEastAsia" w:hAnsiTheme="minorEastAsia"/>
                    </w:rPr>
                    <w:t>居民，1户</w:t>
                  </w:r>
                </w:p>
              </w:tc>
              <w:tc>
                <w:tcPr>
                  <w:tcW w:w="2210" w:type="dxa"/>
                  <w:vMerge w:val="restart"/>
                  <w:vAlign w:val="center"/>
                </w:tcPr>
                <w:p w:rsidR="00C94044" w:rsidRDefault="00A4462A">
                  <w:pPr>
                    <w:pStyle w:val="a4"/>
                    <w:rPr>
                      <w:rFonts w:asciiTheme="minorEastAsia" w:eastAsiaTheme="minorEastAsia" w:hAnsiTheme="minorEastAsia"/>
                    </w:rPr>
                  </w:pPr>
                  <w:r>
                    <w:rPr>
                      <w:rFonts w:asciiTheme="minorEastAsia" w:eastAsiaTheme="minorEastAsia" w:hAnsiTheme="minorEastAsia"/>
                      <w:color w:val="000000"/>
                      <w:sz w:val="24"/>
                    </w:rPr>
                    <w:t>《环境空气质量标准》（GB3095-2012）中的二级</w:t>
                  </w:r>
                </w:p>
              </w:tc>
            </w:tr>
            <w:tr w:rsidR="00C94044">
              <w:trPr>
                <w:trHeight w:val="510"/>
                <w:jc w:val="center"/>
              </w:trPr>
              <w:tc>
                <w:tcPr>
                  <w:tcW w:w="1119" w:type="dxa"/>
                  <w:vMerge/>
                  <w:vAlign w:val="center"/>
                </w:tcPr>
                <w:p w:rsidR="00C94044" w:rsidRDefault="00C94044">
                  <w:pPr>
                    <w:pStyle w:val="a4"/>
                    <w:jc w:val="center"/>
                    <w:rPr>
                      <w:rFonts w:asciiTheme="minorEastAsia" w:eastAsiaTheme="minorEastAsia" w:hAnsiTheme="minorEastAsia"/>
                    </w:rPr>
                  </w:pPr>
                </w:p>
              </w:tc>
              <w:tc>
                <w:tcPr>
                  <w:tcW w:w="1397" w:type="dxa"/>
                  <w:vAlign w:val="center"/>
                </w:tcPr>
                <w:p w:rsidR="00C94044" w:rsidRDefault="00A4462A">
                  <w:pPr>
                    <w:pStyle w:val="a4"/>
                    <w:jc w:val="center"/>
                    <w:rPr>
                      <w:rFonts w:asciiTheme="minorEastAsia" w:eastAsiaTheme="minorEastAsia" w:hAnsiTheme="minorEastAsia"/>
                      <w:color w:val="000000"/>
                      <w:sz w:val="24"/>
                    </w:rPr>
                  </w:pPr>
                  <w:r>
                    <w:rPr>
                      <w:rFonts w:asciiTheme="minorEastAsia" w:eastAsiaTheme="minorEastAsia" w:hAnsiTheme="minorEastAsia"/>
                      <w:color w:val="000000"/>
                      <w:sz w:val="24"/>
                    </w:rPr>
                    <w:t>项目东南</w:t>
                  </w:r>
                  <w:proofErr w:type="gramStart"/>
                  <w:r>
                    <w:rPr>
                      <w:rFonts w:asciiTheme="minorEastAsia" w:eastAsiaTheme="minorEastAsia" w:hAnsiTheme="minorEastAsia"/>
                      <w:color w:val="000000"/>
                      <w:sz w:val="24"/>
                    </w:rPr>
                    <w:t>面居民</w:t>
                  </w:r>
                  <w:proofErr w:type="gramEnd"/>
                </w:p>
              </w:tc>
              <w:tc>
                <w:tcPr>
                  <w:tcW w:w="2096" w:type="dxa"/>
                  <w:vAlign w:val="center"/>
                </w:tcPr>
                <w:p w:rsidR="00C94044" w:rsidRDefault="00A4462A">
                  <w:pPr>
                    <w:pStyle w:val="a4"/>
                    <w:jc w:val="center"/>
                    <w:rPr>
                      <w:rFonts w:asciiTheme="minorEastAsia" w:eastAsiaTheme="minorEastAsia" w:hAnsiTheme="minorEastAsia"/>
                    </w:rPr>
                  </w:pPr>
                  <w:r>
                    <w:rPr>
                      <w:rFonts w:asciiTheme="minorEastAsia" w:eastAsiaTheme="minorEastAsia" w:hAnsiTheme="minorEastAsia"/>
                    </w:rPr>
                    <w:t>东南面，</w:t>
                  </w:r>
                  <w:r>
                    <w:rPr>
                      <w:rFonts w:asciiTheme="minorEastAsia" w:eastAsiaTheme="minorEastAsia" w:hAnsiTheme="minorEastAsia" w:hint="eastAsia"/>
                    </w:rPr>
                    <w:t>604</w:t>
                  </w:r>
                  <w:r>
                    <w:rPr>
                      <w:rFonts w:asciiTheme="minorEastAsia" w:eastAsiaTheme="minorEastAsia" w:hAnsiTheme="minorEastAsia"/>
                    </w:rPr>
                    <w:t>m-1</w:t>
                  </w:r>
                  <w:r>
                    <w:rPr>
                      <w:rFonts w:asciiTheme="minorEastAsia" w:eastAsiaTheme="minorEastAsia" w:hAnsiTheme="minorEastAsia" w:hint="eastAsia"/>
                    </w:rPr>
                    <w:t>174</w:t>
                  </w:r>
                  <w:r>
                    <w:rPr>
                      <w:rFonts w:asciiTheme="minorEastAsia" w:eastAsiaTheme="minorEastAsia" w:hAnsiTheme="minorEastAsia"/>
                    </w:rPr>
                    <w:t>m</w:t>
                  </w:r>
                </w:p>
              </w:tc>
              <w:tc>
                <w:tcPr>
                  <w:tcW w:w="1484" w:type="dxa"/>
                  <w:vAlign w:val="center"/>
                </w:tcPr>
                <w:p w:rsidR="00C94044" w:rsidRDefault="00A4462A">
                  <w:pPr>
                    <w:pStyle w:val="a4"/>
                    <w:jc w:val="center"/>
                    <w:rPr>
                      <w:rFonts w:asciiTheme="minorEastAsia" w:eastAsiaTheme="minorEastAsia" w:hAnsiTheme="minorEastAsia"/>
                    </w:rPr>
                  </w:pPr>
                  <w:r>
                    <w:rPr>
                      <w:rFonts w:asciiTheme="minorEastAsia" w:eastAsiaTheme="minorEastAsia" w:hAnsiTheme="minorEastAsia"/>
                    </w:rPr>
                    <w:t>居民区，</w:t>
                  </w:r>
                </w:p>
              </w:tc>
              <w:tc>
                <w:tcPr>
                  <w:tcW w:w="2210" w:type="dxa"/>
                  <w:vMerge/>
                  <w:vAlign w:val="center"/>
                </w:tcPr>
                <w:p w:rsidR="00C94044" w:rsidRDefault="00C94044">
                  <w:pPr>
                    <w:pStyle w:val="a4"/>
                    <w:rPr>
                      <w:rFonts w:asciiTheme="minorEastAsia" w:eastAsiaTheme="minorEastAsia" w:hAnsiTheme="minorEastAsia"/>
                      <w:color w:val="000000"/>
                      <w:sz w:val="24"/>
                    </w:rPr>
                  </w:pPr>
                </w:p>
              </w:tc>
            </w:tr>
            <w:tr w:rsidR="00C94044">
              <w:trPr>
                <w:trHeight w:val="510"/>
                <w:jc w:val="center"/>
              </w:trPr>
              <w:tc>
                <w:tcPr>
                  <w:tcW w:w="1119" w:type="dxa"/>
                  <w:vMerge/>
                  <w:vAlign w:val="center"/>
                </w:tcPr>
                <w:p w:rsidR="00C94044" w:rsidRDefault="00C94044">
                  <w:pPr>
                    <w:pStyle w:val="a4"/>
                    <w:jc w:val="center"/>
                    <w:rPr>
                      <w:rFonts w:asciiTheme="minorEastAsia" w:eastAsiaTheme="minorEastAsia" w:hAnsiTheme="minorEastAsia"/>
                    </w:rPr>
                  </w:pPr>
                </w:p>
              </w:tc>
              <w:tc>
                <w:tcPr>
                  <w:tcW w:w="1397" w:type="dxa"/>
                  <w:vAlign w:val="center"/>
                </w:tcPr>
                <w:p w:rsidR="00C94044" w:rsidRDefault="00A4462A">
                  <w:pPr>
                    <w:pStyle w:val="a4"/>
                    <w:jc w:val="center"/>
                    <w:rPr>
                      <w:rFonts w:asciiTheme="minorEastAsia" w:eastAsiaTheme="minorEastAsia" w:hAnsiTheme="minorEastAsia"/>
                      <w:color w:val="000000"/>
                      <w:sz w:val="24"/>
                    </w:rPr>
                  </w:pPr>
                  <w:r>
                    <w:rPr>
                      <w:rFonts w:asciiTheme="minorEastAsia" w:eastAsiaTheme="minorEastAsia" w:hAnsiTheme="minorEastAsia"/>
                      <w:color w:val="000000"/>
                      <w:sz w:val="24"/>
                    </w:rPr>
                    <w:t>项目东南</w:t>
                  </w:r>
                  <w:proofErr w:type="gramStart"/>
                  <w:r>
                    <w:rPr>
                      <w:rFonts w:asciiTheme="minorEastAsia" w:eastAsiaTheme="minorEastAsia" w:hAnsiTheme="minorEastAsia"/>
                      <w:color w:val="000000"/>
                      <w:sz w:val="24"/>
                    </w:rPr>
                    <w:t>面居民</w:t>
                  </w:r>
                  <w:proofErr w:type="gramEnd"/>
                </w:p>
              </w:tc>
              <w:tc>
                <w:tcPr>
                  <w:tcW w:w="2096" w:type="dxa"/>
                  <w:vAlign w:val="center"/>
                </w:tcPr>
                <w:p w:rsidR="00C94044" w:rsidRDefault="00A4462A">
                  <w:pPr>
                    <w:pStyle w:val="a4"/>
                    <w:jc w:val="center"/>
                    <w:rPr>
                      <w:rFonts w:asciiTheme="minorEastAsia" w:eastAsiaTheme="minorEastAsia" w:hAnsiTheme="minorEastAsia"/>
                    </w:rPr>
                  </w:pPr>
                  <w:r>
                    <w:rPr>
                      <w:rFonts w:asciiTheme="minorEastAsia" w:eastAsiaTheme="minorEastAsia" w:hAnsiTheme="minorEastAsia"/>
                    </w:rPr>
                    <w:t>东南面，</w:t>
                  </w:r>
                  <w:r>
                    <w:rPr>
                      <w:rFonts w:asciiTheme="minorEastAsia" w:eastAsiaTheme="minorEastAsia" w:hAnsiTheme="minorEastAsia" w:hint="eastAsia"/>
                    </w:rPr>
                    <w:t>395</w:t>
                  </w:r>
                  <w:r>
                    <w:rPr>
                      <w:rFonts w:asciiTheme="minorEastAsia" w:eastAsiaTheme="minorEastAsia" w:hAnsiTheme="minorEastAsia"/>
                    </w:rPr>
                    <w:t>m-</w:t>
                  </w:r>
                  <w:r>
                    <w:rPr>
                      <w:rFonts w:asciiTheme="minorEastAsia" w:eastAsiaTheme="minorEastAsia" w:hAnsiTheme="minorEastAsia" w:hint="eastAsia"/>
                    </w:rPr>
                    <w:t>723</w:t>
                  </w:r>
                  <w:r>
                    <w:rPr>
                      <w:rFonts w:asciiTheme="minorEastAsia" w:eastAsiaTheme="minorEastAsia" w:hAnsiTheme="minorEastAsia"/>
                    </w:rPr>
                    <w:t>m</w:t>
                  </w:r>
                </w:p>
              </w:tc>
              <w:tc>
                <w:tcPr>
                  <w:tcW w:w="1484" w:type="dxa"/>
                  <w:vAlign w:val="center"/>
                </w:tcPr>
                <w:p w:rsidR="00C94044" w:rsidRDefault="00A4462A">
                  <w:pPr>
                    <w:pStyle w:val="a4"/>
                    <w:jc w:val="center"/>
                    <w:rPr>
                      <w:rFonts w:asciiTheme="minorEastAsia" w:eastAsiaTheme="minorEastAsia" w:hAnsiTheme="minorEastAsia"/>
                    </w:rPr>
                  </w:pPr>
                  <w:r>
                    <w:rPr>
                      <w:rFonts w:asciiTheme="minorEastAsia" w:eastAsiaTheme="minorEastAsia" w:hAnsiTheme="minorEastAsia"/>
                    </w:rPr>
                    <w:t>居民区</w:t>
                  </w:r>
                </w:p>
              </w:tc>
              <w:tc>
                <w:tcPr>
                  <w:tcW w:w="2210" w:type="dxa"/>
                  <w:vMerge/>
                  <w:vAlign w:val="center"/>
                </w:tcPr>
                <w:p w:rsidR="00C94044" w:rsidRDefault="00C94044">
                  <w:pPr>
                    <w:pStyle w:val="a4"/>
                    <w:rPr>
                      <w:rFonts w:asciiTheme="minorEastAsia" w:eastAsiaTheme="minorEastAsia" w:hAnsiTheme="minorEastAsia"/>
                      <w:color w:val="000000"/>
                      <w:sz w:val="24"/>
                    </w:rPr>
                  </w:pPr>
                </w:p>
              </w:tc>
            </w:tr>
            <w:tr w:rsidR="00C94044">
              <w:trPr>
                <w:trHeight w:val="510"/>
                <w:jc w:val="center"/>
              </w:trPr>
              <w:tc>
                <w:tcPr>
                  <w:tcW w:w="1119" w:type="dxa"/>
                  <w:vAlign w:val="center"/>
                </w:tcPr>
                <w:p w:rsidR="00C94044" w:rsidRDefault="00A4462A">
                  <w:pPr>
                    <w:pStyle w:val="a4"/>
                    <w:jc w:val="center"/>
                    <w:rPr>
                      <w:rFonts w:asciiTheme="minorEastAsia" w:eastAsiaTheme="minorEastAsia" w:hAnsiTheme="minorEastAsia"/>
                    </w:rPr>
                  </w:pPr>
                  <w:r>
                    <w:rPr>
                      <w:rFonts w:asciiTheme="minorEastAsia" w:eastAsiaTheme="minorEastAsia" w:hAnsiTheme="minorEastAsia"/>
                    </w:rPr>
                    <w:t>声环境</w:t>
                  </w:r>
                </w:p>
              </w:tc>
              <w:tc>
                <w:tcPr>
                  <w:tcW w:w="4977" w:type="dxa"/>
                  <w:gridSpan w:val="3"/>
                  <w:vAlign w:val="center"/>
                </w:tcPr>
                <w:p w:rsidR="00C94044" w:rsidRDefault="00A4462A">
                  <w:pPr>
                    <w:pStyle w:val="a4"/>
                    <w:jc w:val="center"/>
                    <w:rPr>
                      <w:rFonts w:asciiTheme="minorEastAsia" w:eastAsiaTheme="minorEastAsia" w:hAnsiTheme="minorEastAsia"/>
                    </w:rPr>
                  </w:pPr>
                  <w:r>
                    <w:rPr>
                      <w:rFonts w:asciiTheme="minorEastAsia" w:eastAsiaTheme="minorEastAsia" w:hAnsiTheme="minorEastAsia"/>
                      <w:color w:val="000000"/>
                      <w:sz w:val="24"/>
                    </w:rPr>
                    <w:t>项目200m范围内无居民</w:t>
                  </w:r>
                </w:p>
              </w:tc>
              <w:tc>
                <w:tcPr>
                  <w:tcW w:w="2210" w:type="dxa"/>
                  <w:vAlign w:val="center"/>
                </w:tcPr>
                <w:p w:rsidR="00C94044" w:rsidRDefault="00A4462A">
                  <w:pPr>
                    <w:pStyle w:val="a4"/>
                    <w:jc w:val="center"/>
                    <w:rPr>
                      <w:rFonts w:asciiTheme="minorEastAsia" w:eastAsiaTheme="minorEastAsia" w:hAnsiTheme="minorEastAsia"/>
                    </w:rPr>
                  </w:pPr>
                  <w:r>
                    <w:rPr>
                      <w:rFonts w:asciiTheme="minorEastAsia" w:eastAsiaTheme="minorEastAsia" w:hAnsiTheme="minorEastAsia"/>
                      <w:color w:val="000000"/>
                      <w:sz w:val="24"/>
                    </w:rPr>
                    <w:t>《声环境质量标准》（GB3096-2008）中的2类标准</w:t>
                  </w:r>
                </w:p>
              </w:tc>
            </w:tr>
            <w:tr w:rsidR="00C94044">
              <w:trPr>
                <w:trHeight w:val="510"/>
                <w:jc w:val="center"/>
              </w:trPr>
              <w:tc>
                <w:tcPr>
                  <w:tcW w:w="1119" w:type="dxa"/>
                  <w:vAlign w:val="center"/>
                </w:tcPr>
                <w:p w:rsidR="00C94044" w:rsidRDefault="00A4462A">
                  <w:pPr>
                    <w:pStyle w:val="a4"/>
                    <w:jc w:val="center"/>
                    <w:rPr>
                      <w:rFonts w:asciiTheme="minorEastAsia" w:eastAsiaTheme="minorEastAsia" w:hAnsiTheme="minorEastAsia"/>
                    </w:rPr>
                  </w:pPr>
                  <w:r>
                    <w:rPr>
                      <w:rFonts w:asciiTheme="minorEastAsia" w:eastAsiaTheme="minorEastAsia" w:hAnsiTheme="minorEastAsia"/>
                    </w:rPr>
                    <w:lastRenderedPageBreak/>
                    <w:t>生态环境</w:t>
                  </w:r>
                </w:p>
              </w:tc>
              <w:tc>
                <w:tcPr>
                  <w:tcW w:w="1397" w:type="dxa"/>
                  <w:vAlign w:val="center"/>
                </w:tcPr>
                <w:p w:rsidR="00C94044" w:rsidRDefault="00A4462A">
                  <w:pPr>
                    <w:pStyle w:val="a4"/>
                    <w:jc w:val="center"/>
                    <w:rPr>
                      <w:rFonts w:asciiTheme="minorEastAsia" w:eastAsiaTheme="minorEastAsia" w:hAnsiTheme="minorEastAsia"/>
                    </w:rPr>
                  </w:pPr>
                  <w:r>
                    <w:rPr>
                      <w:rFonts w:asciiTheme="minorEastAsia" w:eastAsiaTheme="minorEastAsia" w:hAnsiTheme="minorEastAsia"/>
                    </w:rPr>
                    <w:t>动植物</w:t>
                  </w:r>
                </w:p>
              </w:tc>
              <w:tc>
                <w:tcPr>
                  <w:tcW w:w="2096" w:type="dxa"/>
                  <w:vAlign w:val="center"/>
                </w:tcPr>
                <w:p w:rsidR="00C94044" w:rsidRDefault="00A4462A">
                  <w:pPr>
                    <w:pStyle w:val="a4"/>
                    <w:jc w:val="center"/>
                    <w:rPr>
                      <w:rFonts w:asciiTheme="minorEastAsia" w:eastAsiaTheme="minorEastAsia" w:hAnsiTheme="minorEastAsia"/>
                    </w:rPr>
                  </w:pPr>
                  <w:r>
                    <w:rPr>
                      <w:rFonts w:asciiTheme="minorEastAsia" w:eastAsiaTheme="minorEastAsia" w:hAnsiTheme="minorEastAsia"/>
                    </w:rPr>
                    <w:t>项目周边200m</w:t>
                  </w:r>
                  <w:proofErr w:type="gramStart"/>
                  <w:r>
                    <w:rPr>
                      <w:rFonts w:asciiTheme="minorEastAsia" w:eastAsiaTheme="minorEastAsia" w:hAnsiTheme="minorEastAsia"/>
                    </w:rPr>
                    <w:t>范</w:t>
                  </w:r>
                  <w:proofErr w:type="gramEnd"/>
                  <w:r>
                    <w:rPr>
                      <w:rFonts w:asciiTheme="minorEastAsia" w:eastAsiaTheme="minorEastAsia" w:hAnsiTheme="minorEastAsia"/>
                    </w:rPr>
                    <w:t>内</w:t>
                  </w:r>
                </w:p>
              </w:tc>
              <w:tc>
                <w:tcPr>
                  <w:tcW w:w="1484" w:type="dxa"/>
                  <w:vAlign w:val="center"/>
                </w:tcPr>
                <w:p w:rsidR="00C94044" w:rsidRDefault="00A4462A">
                  <w:pPr>
                    <w:pStyle w:val="a4"/>
                    <w:jc w:val="center"/>
                    <w:rPr>
                      <w:rFonts w:asciiTheme="minorEastAsia" w:eastAsiaTheme="minorEastAsia" w:hAnsiTheme="minorEastAsia"/>
                    </w:rPr>
                  </w:pPr>
                  <w:r>
                    <w:rPr>
                      <w:rFonts w:asciiTheme="minorEastAsia" w:eastAsiaTheme="minorEastAsia" w:hAnsiTheme="minorEastAsia"/>
                    </w:rPr>
                    <w:t>/</w:t>
                  </w:r>
                </w:p>
              </w:tc>
              <w:tc>
                <w:tcPr>
                  <w:tcW w:w="2210" w:type="dxa"/>
                  <w:vAlign w:val="center"/>
                </w:tcPr>
                <w:p w:rsidR="00C94044" w:rsidRDefault="00A4462A">
                  <w:pPr>
                    <w:pStyle w:val="a4"/>
                    <w:jc w:val="center"/>
                    <w:rPr>
                      <w:rFonts w:asciiTheme="minorEastAsia" w:eastAsiaTheme="minorEastAsia" w:hAnsiTheme="minorEastAsia"/>
                      <w:kern w:val="0"/>
                    </w:rPr>
                  </w:pPr>
                  <w:r>
                    <w:rPr>
                      <w:rFonts w:asciiTheme="minorEastAsia" w:eastAsiaTheme="minorEastAsia" w:hAnsiTheme="minorEastAsia"/>
                      <w:kern w:val="0"/>
                    </w:rPr>
                    <w:t>生态良好</w:t>
                  </w:r>
                </w:p>
              </w:tc>
            </w:tr>
            <w:tr w:rsidR="00C94044">
              <w:trPr>
                <w:trHeight w:val="510"/>
                <w:jc w:val="center"/>
              </w:trPr>
              <w:tc>
                <w:tcPr>
                  <w:tcW w:w="1119" w:type="dxa"/>
                  <w:vAlign w:val="center"/>
                </w:tcPr>
                <w:p w:rsidR="00C94044" w:rsidRDefault="00A4462A">
                  <w:pPr>
                    <w:pStyle w:val="a4"/>
                    <w:jc w:val="center"/>
                    <w:rPr>
                      <w:rFonts w:asciiTheme="minorEastAsia" w:eastAsiaTheme="minorEastAsia" w:hAnsiTheme="minorEastAsia"/>
                    </w:rPr>
                  </w:pPr>
                  <w:r>
                    <w:rPr>
                      <w:rFonts w:asciiTheme="minorEastAsia" w:eastAsiaTheme="minorEastAsia" w:hAnsiTheme="minorEastAsia"/>
                    </w:rPr>
                    <w:t>水环境</w:t>
                  </w:r>
                </w:p>
              </w:tc>
              <w:tc>
                <w:tcPr>
                  <w:tcW w:w="7187" w:type="dxa"/>
                  <w:gridSpan w:val="4"/>
                  <w:vAlign w:val="center"/>
                </w:tcPr>
                <w:p w:rsidR="00C94044" w:rsidRDefault="00A4462A">
                  <w:pPr>
                    <w:pStyle w:val="a4"/>
                    <w:jc w:val="center"/>
                    <w:rPr>
                      <w:rFonts w:asciiTheme="minorEastAsia" w:eastAsiaTheme="minorEastAsia" w:hAnsiTheme="minorEastAsia"/>
                      <w:kern w:val="0"/>
                    </w:rPr>
                  </w:pPr>
                  <w:r>
                    <w:rPr>
                      <w:rFonts w:asciiTheme="minorEastAsia" w:eastAsiaTheme="minorEastAsia" w:hAnsiTheme="minorEastAsia"/>
                      <w:kern w:val="0"/>
                    </w:rPr>
                    <w:t>项目500m范围内无明显地表水系</w:t>
                  </w:r>
                </w:p>
              </w:tc>
            </w:tr>
          </w:tbl>
          <w:p w:rsidR="00C94044" w:rsidRDefault="00C94044">
            <w:pPr>
              <w:autoSpaceDE w:val="0"/>
              <w:autoSpaceDN w:val="0"/>
              <w:jc w:val="center"/>
              <w:rPr>
                <w:rFonts w:asciiTheme="minorEastAsia" w:eastAsiaTheme="minorEastAsia" w:hAnsiTheme="minorEastAsia"/>
                <w:color w:val="000000"/>
                <w:szCs w:val="21"/>
              </w:rPr>
            </w:pPr>
          </w:p>
          <w:p w:rsidR="00C94044" w:rsidRDefault="00C94044">
            <w:pPr>
              <w:autoSpaceDE w:val="0"/>
              <w:autoSpaceDN w:val="0"/>
              <w:jc w:val="center"/>
              <w:rPr>
                <w:rFonts w:asciiTheme="minorEastAsia" w:eastAsiaTheme="minorEastAsia" w:hAnsiTheme="minorEastAsia"/>
                <w:color w:val="000000"/>
                <w:szCs w:val="21"/>
              </w:rPr>
            </w:pPr>
          </w:p>
          <w:p w:rsidR="00C94044" w:rsidRDefault="00C94044">
            <w:pPr>
              <w:autoSpaceDE w:val="0"/>
              <w:autoSpaceDN w:val="0"/>
              <w:jc w:val="center"/>
              <w:rPr>
                <w:rFonts w:asciiTheme="minorEastAsia" w:eastAsiaTheme="minorEastAsia" w:hAnsiTheme="minorEastAsia"/>
                <w:color w:val="000000"/>
                <w:szCs w:val="21"/>
              </w:rPr>
            </w:pPr>
          </w:p>
          <w:p w:rsidR="00C94044" w:rsidRDefault="00C94044">
            <w:pPr>
              <w:autoSpaceDE w:val="0"/>
              <w:autoSpaceDN w:val="0"/>
              <w:rPr>
                <w:rFonts w:asciiTheme="minorEastAsia" w:eastAsiaTheme="minorEastAsia" w:hAnsiTheme="minorEastAsia"/>
                <w:color w:val="000000"/>
                <w:szCs w:val="21"/>
              </w:rPr>
            </w:pPr>
          </w:p>
          <w:p w:rsidR="00C94044" w:rsidRDefault="00C94044">
            <w:pPr>
              <w:autoSpaceDE w:val="0"/>
              <w:autoSpaceDN w:val="0"/>
              <w:jc w:val="center"/>
              <w:rPr>
                <w:rFonts w:asciiTheme="minorEastAsia" w:eastAsiaTheme="minorEastAsia" w:hAnsiTheme="minorEastAsia"/>
                <w:color w:val="000000"/>
                <w:szCs w:val="21"/>
              </w:rPr>
            </w:pPr>
          </w:p>
          <w:p w:rsidR="00C94044" w:rsidRDefault="00C94044">
            <w:pPr>
              <w:autoSpaceDE w:val="0"/>
              <w:autoSpaceDN w:val="0"/>
              <w:jc w:val="center"/>
              <w:rPr>
                <w:rFonts w:asciiTheme="minorEastAsia" w:eastAsiaTheme="minorEastAsia" w:hAnsiTheme="minorEastAsia"/>
                <w:color w:val="000000"/>
                <w:szCs w:val="21"/>
              </w:rPr>
            </w:pPr>
          </w:p>
          <w:p w:rsidR="00C94044" w:rsidRDefault="00C94044">
            <w:pPr>
              <w:autoSpaceDE w:val="0"/>
              <w:autoSpaceDN w:val="0"/>
              <w:jc w:val="center"/>
              <w:rPr>
                <w:rFonts w:asciiTheme="minorEastAsia" w:eastAsiaTheme="minorEastAsia" w:hAnsiTheme="minorEastAsia"/>
                <w:color w:val="000000"/>
                <w:szCs w:val="21"/>
              </w:rPr>
            </w:pPr>
          </w:p>
          <w:p w:rsidR="00C94044" w:rsidRDefault="00C94044">
            <w:pPr>
              <w:autoSpaceDE w:val="0"/>
              <w:autoSpaceDN w:val="0"/>
              <w:jc w:val="center"/>
              <w:rPr>
                <w:rFonts w:asciiTheme="minorEastAsia" w:eastAsiaTheme="minorEastAsia" w:hAnsiTheme="minorEastAsia"/>
                <w:color w:val="000000"/>
                <w:szCs w:val="21"/>
              </w:rPr>
            </w:pPr>
          </w:p>
          <w:p w:rsidR="00C94044" w:rsidRDefault="00C94044">
            <w:pPr>
              <w:autoSpaceDE w:val="0"/>
              <w:autoSpaceDN w:val="0"/>
              <w:jc w:val="center"/>
              <w:rPr>
                <w:rFonts w:asciiTheme="minorEastAsia" w:eastAsiaTheme="minorEastAsia" w:hAnsiTheme="minorEastAsia"/>
                <w:color w:val="000000"/>
                <w:szCs w:val="21"/>
              </w:rPr>
            </w:pPr>
          </w:p>
          <w:p w:rsidR="00C94044" w:rsidRDefault="00C94044">
            <w:pPr>
              <w:autoSpaceDE w:val="0"/>
              <w:autoSpaceDN w:val="0"/>
              <w:jc w:val="center"/>
              <w:rPr>
                <w:rFonts w:asciiTheme="minorEastAsia" w:eastAsiaTheme="minorEastAsia" w:hAnsiTheme="minorEastAsia"/>
                <w:color w:val="000000"/>
                <w:szCs w:val="21"/>
              </w:rPr>
            </w:pPr>
          </w:p>
          <w:p w:rsidR="00C94044" w:rsidRDefault="00C94044">
            <w:pPr>
              <w:autoSpaceDE w:val="0"/>
              <w:autoSpaceDN w:val="0"/>
              <w:jc w:val="center"/>
              <w:rPr>
                <w:rFonts w:asciiTheme="minorEastAsia" w:eastAsiaTheme="minorEastAsia" w:hAnsiTheme="minorEastAsia"/>
                <w:color w:val="000000"/>
                <w:szCs w:val="21"/>
              </w:rPr>
            </w:pPr>
          </w:p>
          <w:p w:rsidR="00C94044" w:rsidRDefault="00C94044">
            <w:pPr>
              <w:autoSpaceDE w:val="0"/>
              <w:autoSpaceDN w:val="0"/>
              <w:jc w:val="center"/>
              <w:rPr>
                <w:rFonts w:asciiTheme="minorEastAsia" w:eastAsiaTheme="minorEastAsia" w:hAnsiTheme="minorEastAsia"/>
                <w:color w:val="000000"/>
                <w:szCs w:val="21"/>
              </w:rPr>
            </w:pPr>
          </w:p>
          <w:p w:rsidR="00C94044" w:rsidRDefault="00C94044">
            <w:pPr>
              <w:autoSpaceDE w:val="0"/>
              <w:autoSpaceDN w:val="0"/>
              <w:jc w:val="center"/>
              <w:rPr>
                <w:rFonts w:asciiTheme="minorEastAsia" w:eastAsiaTheme="minorEastAsia" w:hAnsiTheme="minorEastAsia"/>
                <w:color w:val="000000"/>
                <w:szCs w:val="21"/>
              </w:rPr>
            </w:pPr>
          </w:p>
          <w:p w:rsidR="00C94044" w:rsidRDefault="00C94044">
            <w:pPr>
              <w:autoSpaceDE w:val="0"/>
              <w:autoSpaceDN w:val="0"/>
              <w:jc w:val="center"/>
              <w:rPr>
                <w:rFonts w:asciiTheme="minorEastAsia" w:eastAsiaTheme="minorEastAsia" w:hAnsiTheme="minorEastAsia"/>
                <w:color w:val="000000"/>
                <w:szCs w:val="21"/>
              </w:rPr>
            </w:pPr>
          </w:p>
          <w:p w:rsidR="00C94044" w:rsidRDefault="00C94044">
            <w:pPr>
              <w:autoSpaceDE w:val="0"/>
              <w:autoSpaceDN w:val="0"/>
              <w:jc w:val="center"/>
              <w:rPr>
                <w:rFonts w:asciiTheme="minorEastAsia" w:eastAsiaTheme="minorEastAsia" w:hAnsiTheme="minorEastAsia"/>
                <w:color w:val="000000"/>
                <w:szCs w:val="21"/>
              </w:rPr>
            </w:pPr>
          </w:p>
          <w:p w:rsidR="00C94044" w:rsidRDefault="00C94044">
            <w:pPr>
              <w:autoSpaceDE w:val="0"/>
              <w:autoSpaceDN w:val="0"/>
              <w:jc w:val="center"/>
              <w:rPr>
                <w:rFonts w:asciiTheme="minorEastAsia" w:eastAsiaTheme="minorEastAsia" w:hAnsiTheme="minorEastAsia"/>
                <w:color w:val="000000"/>
                <w:szCs w:val="21"/>
              </w:rPr>
            </w:pPr>
          </w:p>
          <w:p w:rsidR="00C94044" w:rsidRDefault="00C94044">
            <w:pPr>
              <w:autoSpaceDE w:val="0"/>
              <w:autoSpaceDN w:val="0"/>
              <w:jc w:val="center"/>
              <w:rPr>
                <w:rFonts w:asciiTheme="minorEastAsia" w:eastAsiaTheme="minorEastAsia" w:hAnsiTheme="minorEastAsia"/>
                <w:color w:val="000000"/>
                <w:szCs w:val="21"/>
              </w:rPr>
            </w:pPr>
          </w:p>
          <w:p w:rsidR="00C94044" w:rsidRDefault="00C94044">
            <w:pPr>
              <w:autoSpaceDE w:val="0"/>
              <w:autoSpaceDN w:val="0"/>
              <w:jc w:val="center"/>
              <w:rPr>
                <w:rFonts w:asciiTheme="minorEastAsia" w:eastAsiaTheme="minorEastAsia" w:hAnsiTheme="minorEastAsia"/>
                <w:color w:val="000000"/>
                <w:szCs w:val="21"/>
              </w:rPr>
            </w:pPr>
          </w:p>
          <w:p w:rsidR="00C94044" w:rsidRDefault="00C94044">
            <w:pPr>
              <w:autoSpaceDE w:val="0"/>
              <w:autoSpaceDN w:val="0"/>
              <w:jc w:val="center"/>
              <w:rPr>
                <w:rFonts w:asciiTheme="minorEastAsia" w:eastAsiaTheme="minorEastAsia" w:hAnsiTheme="minorEastAsia"/>
                <w:color w:val="000000"/>
                <w:szCs w:val="21"/>
              </w:rPr>
            </w:pPr>
          </w:p>
          <w:p w:rsidR="00C94044" w:rsidRDefault="00C94044">
            <w:pPr>
              <w:autoSpaceDE w:val="0"/>
              <w:autoSpaceDN w:val="0"/>
              <w:jc w:val="center"/>
              <w:rPr>
                <w:rFonts w:asciiTheme="minorEastAsia" w:eastAsiaTheme="minorEastAsia" w:hAnsiTheme="minorEastAsia"/>
                <w:color w:val="000000"/>
                <w:szCs w:val="21"/>
              </w:rPr>
            </w:pPr>
          </w:p>
          <w:p w:rsidR="00C94044" w:rsidRDefault="00C94044">
            <w:pPr>
              <w:autoSpaceDE w:val="0"/>
              <w:autoSpaceDN w:val="0"/>
              <w:jc w:val="center"/>
              <w:rPr>
                <w:rFonts w:asciiTheme="minorEastAsia" w:eastAsiaTheme="minorEastAsia" w:hAnsiTheme="minorEastAsia"/>
                <w:color w:val="000000"/>
                <w:szCs w:val="21"/>
              </w:rPr>
            </w:pPr>
          </w:p>
          <w:p w:rsidR="00C94044" w:rsidRDefault="00C94044">
            <w:pPr>
              <w:autoSpaceDE w:val="0"/>
              <w:autoSpaceDN w:val="0"/>
              <w:jc w:val="center"/>
              <w:rPr>
                <w:rFonts w:asciiTheme="minorEastAsia" w:eastAsiaTheme="minorEastAsia" w:hAnsiTheme="minorEastAsia"/>
                <w:color w:val="000000"/>
                <w:szCs w:val="21"/>
              </w:rPr>
            </w:pPr>
          </w:p>
          <w:p w:rsidR="00C94044" w:rsidRDefault="00C94044">
            <w:pPr>
              <w:autoSpaceDE w:val="0"/>
              <w:autoSpaceDN w:val="0"/>
              <w:jc w:val="center"/>
              <w:rPr>
                <w:rFonts w:asciiTheme="minorEastAsia" w:eastAsiaTheme="minorEastAsia" w:hAnsiTheme="minorEastAsia"/>
                <w:color w:val="000000"/>
                <w:szCs w:val="21"/>
              </w:rPr>
            </w:pPr>
          </w:p>
          <w:p w:rsidR="00C94044" w:rsidRDefault="00C94044">
            <w:pPr>
              <w:autoSpaceDE w:val="0"/>
              <w:autoSpaceDN w:val="0"/>
              <w:jc w:val="center"/>
              <w:rPr>
                <w:rFonts w:asciiTheme="minorEastAsia" w:eastAsiaTheme="minorEastAsia" w:hAnsiTheme="minorEastAsia"/>
                <w:color w:val="000000"/>
                <w:szCs w:val="21"/>
              </w:rPr>
            </w:pPr>
          </w:p>
          <w:p w:rsidR="00C94044" w:rsidRDefault="00C94044">
            <w:pPr>
              <w:autoSpaceDE w:val="0"/>
              <w:autoSpaceDN w:val="0"/>
              <w:jc w:val="center"/>
              <w:rPr>
                <w:rFonts w:asciiTheme="minorEastAsia" w:eastAsiaTheme="minorEastAsia" w:hAnsiTheme="minorEastAsia"/>
                <w:color w:val="000000"/>
                <w:szCs w:val="21"/>
              </w:rPr>
            </w:pPr>
          </w:p>
          <w:p w:rsidR="00C94044" w:rsidRDefault="00C94044">
            <w:pPr>
              <w:autoSpaceDE w:val="0"/>
              <w:autoSpaceDN w:val="0"/>
              <w:jc w:val="center"/>
              <w:rPr>
                <w:rFonts w:asciiTheme="minorEastAsia" w:eastAsiaTheme="minorEastAsia" w:hAnsiTheme="minorEastAsia"/>
                <w:color w:val="000000"/>
                <w:szCs w:val="21"/>
              </w:rPr>
            </w:pPr>
          </w:p>
          <w:p w:rsidR="00C94044" w:rsidRDefault="00C94044">
            <w:pPr>
              <w:autoSpaceDE w:val="0"/>
              <w:autoSpaceDN w:val="0"/>
              <w:jc w:val="center"/>
              <w:rPr>
                <w:rFonts w:asciiTheme="minorEastAsia" w:eastAsiaTheme="minorEastAsia" w:hAnsiTheme="minorEastAsia"/>
                <w:color w:val="000000"/>
                <w:szCs w:val="21"/>
              </w:rPr>
            </w:pPr>
          </w:p>
          <w:p w:rsidR="00C94044" w:rsidRDefault="00C94044">
            <w:pPr>
              <w:autoSpaceDE w:val="0"/>
              <w:autoSpaceDN w:val="0"/>
              <w:jc w:val="center"/>
              <w:rPr>
                <w:rFonts w:asciiTheme="minorEastAsia" w:eastAsiaTheme="minorEastAsia" w:hAnsiTheme="minorEastAsia"/>
                <w:color w:val="000000"/>
                <w:szCs w:val="21"/>
              </w:rPr>
            </w:pPr>
          </w:p>
          <w:p w:rsidR="00C94044" w:rsidRDefault="00C94044">
            <w:pPr>
              <w:autoSpaceDE w:val="0"/>
              <w:autoSpaceDN w:val="0"/>
              <w:jc w:val="center"/>
              <w:rPr>
                <w:rFonts w:asciiTheme="minorEastAsia" w:eastAsiaTheme="minorEastAsia" w:hAnsiTheme="minorEastAsia"/>
                <w:color w:val="000000"/>
                <w:szCs w:val="21"/>
              </w:rPr>
            </w:pPr>
          </w:p>
          <w:p w:rsidR="00C94044" w:rsidRDefault="00C94044">
            <w:pPr>
              <w:autoSpaceDE w:val="0"/>
              <w:autoSpaceDN w:val="0"/>
              <w:jc w:val="center"/>
              <w:rPr>
                <w:rFonts w:asciiTheme="minorEastAsia" w:eastAsiaTheme="minorEastAsia" w:hAnsiTheme="minorEastAsia"/>
                <w:color w:val="000000"/>
                <w:szCs w:val="21"/>
              </w:rPr>
            </w:pPr>
          </w:p>
          <w:p w:rsidR="00C94044" w:rsidRDefault="00C94044">
            <w:pPr>
              <w:autoSpaceDE w:val="0"/>
              <w:autoSpaceDN w:val="0"/>
              <w:jc w:val="center"/>
              <w:rPr>
                <w:rFonts w:asciiTheme="minorEastAsia" w:eastAsiaTheme="minorEastAsia" w:hAnsiTheme="minorEastAsia"/>
                <w:color w:val="000000"/>
                <w:szCs w:val="21"/>
              </w:rPr>
            </w:pPr>
          </w:p>
          <w:p w:rsidR="00C94044" w:rsidRDefault="00C94044">
            <w:pPr>
              <w:autoSpaceDE w:val="0"/>
              <w:autoSpaceDN w:val="0"/>
              <w:jc w:val="center"/>
              <w:rPr>
                <w:rFonts w:asciiTheme="minorEastAsia" w:eastAsiaTheme="minorEastAsia" w:hAnsiTheme="minorEastAsia"/>
                <w:color w:val="000000"/>
                <w:szCs w:val="21"/>
              </w:rPr>
            </w:pPr>
          </w:p>
          <w:p w:rsidR="00C94044" w:rsidRDefault="00C94044">
            <w:pPr>
              <w:autoSpaceDE w:val="0"/>
              <w:autoSpaceDN w:val="0"/>
              <w:jc w:val="center"/>
              <w:rPr>
                <w:rFonts w:asciiTheme="minorEastAsia" w:eastAsiaTheme="minorEastAsia" w:hAnsiTheme="minorEastAsia"/>
                <w:color w:val="000000"/>
                <w:szCs w:val="21"/>
              </w:rPr>
            </w:pPr>
          </w:p>
          <w:p w:rsidR="00C94044" w:rsidRDefault="00C94044">
            <w:pPr>
              <w:autoSpaceDE w:val="0"/>
              <w:autoSpaceDN w:val="0"/>
              <w:jc w:val="center"/>
              <w:rPr>
                <w:rFonts w:asciiTheme="minorEastAsia" w:eastAsiaTheme="minorEastAsia" w:hAnsiTheme="minorEastAsia"/>
                <w:color w:val="000000"/>
                <w:szCs w:val="21"/>
              </w:rPr>
            </w:pPr>
          </w:p>
          <w:p w:rsidR="00C94044" w:rsidRDefault="00C94044">
            <w:pPr>
              <w:autoSpaceDE w:val="0"/>
              <w:autoSpaceDN w:val="0"/>
              <w:jc w:val="center"/>
              <w:rPr>
                <w:rFonts w:asciiTheme="minorEastAsia" w:eastAsiaTheme="minorEastAsia" w:hAnsiTheme="minorEastAsia"/>
                <w:color w:val="000000"/>
                <w:szCs w:val="21"/>
              </w:rPr>
            </w:pPr>
          </w:p>
          <w:p w:rsidR="00C94044" w:rsidRDefault="00C94044">
            <w:pPr>
              <w:autoSpaceDE w:val="0"/>
              <w:autoSpaceDN w:val="0"/>
              <w:jc w:val="center"/>
              <w:rPr>
                <w:rFonts w:asciiTheme="minorEastAsia" w:eastAsiaTheme="minorEastAsia" w:hAnsiTheme="minorEastAsia"/>
                <w:color w:val="000000"/>
                <w:szCs w:val="21"/>
              </w:rPr>
            </w:pPr>
          </w:p>
          <w:p w:rsidR="00C94044" w:rsidRDefault="00C94044">
            <w:pPr>
              <w:autoSpaceDE w:val="0"/>
              <w:autoSpaceDN w:val="0"/>
              <w:rPr>
                <w:rFonts w:asciiTheme="minorEastAsia" w:eastAsiaTheme="minorEastAsia" w:hAnsiTheme="minorEastAsia"/>
                <w:color w:val="000000"/>
                <w:szCs w:val="21"/>
              </w:rPr>
            </w:pPr>
          </w:p>
          <w:p w:rsidR="00C94044" w:rsidRDefault="00C94044">
            <w:pPr>
              <w:autoSpaceDE w:val="0"/>
              <w:autoSpaceDN w:val="0"/>
              <w:rPr>
                <w:rFonts w:asciiTheme="minorEastAsia" w:eastAsiaTheme="minorEastAsia" w:hAnsiTheme="minorEastAsia"/>
                <w:b/>
                <w:sz w:val="28"/>
                <w:szCs w:val="28"/>
              </w:rPr>
            </w:pPr>
          </w:p>
        </w:tc>
      </w:tr>
    </w:tbl>
    <w:p w:rsidR="00C94044" w:rsidRDefault="00A4462A">
      <w:pPr>
        <w:pStyle w:val="ad"/>
        <w:jc w:val="both"/>
        <w:rPr>
          <w:rFonts w:asciiTheme="minorEastAsia" w:eastAsiaTheme="minorEastAsia" w:hAnsiTheme="minorEastAsia" w:cs="Times New Roman"/>
        </w:rPr>
      </w:pPr>
      <w:bookmarkStart w:id="11" w:name="_Toc503516837"/>
      <w:r>
        <w:rPr>
          <w:rFonts w:asciiTheme="minorEastAsia" w:eastAsiaTheme="minorEastAsia" w:hAnsiTheme="minorEastAsia" w:cs="Times New Roman"/>
        </w:rPr>
        <w:lastRenderedPageBreak/>
        <w:t>四、评价适用标准</w:t>
      </w:r>
      <w:bookmarkEnd w:id="11"/>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8751"/>
      </w:tblGrid>
      <w:tr w:rsidR="00C94044">
        <w:trPr>
          <w:trHeight w:val="1262"/>
          <w:jc w:val="center"/>
        </w:trPr>
        <w:tc>
          <w:tcPr>
            <w:tcW w:w="586" w:type="dxa"/>
            <w:vAlign w:val="center"/>
          </w:tcPr>
          <w:p w:rsidR="00C94044" w:rsidRDefault="00A4462A">
            <w:pPr>
              <w:spacing w:line="360" w:lineRule="auto"/>
              <w:rPr>
                <w:rFonts w:asciiTheme="minorEastAsia" w:eastAsiaTheme="minorEastAsia" w:hAnsiTheme="minorEastAsia"/>
              </w:rPr>
            </w:pPr>
            <w:r>
              <w:rPr>
                <w:rFonts w:asciiTheme="minorEastAsia" w:eastAsiaTheme="minorEastAsia" w:hAnsiTheme="minorEastAsia"/>
              </w:rPr>
              <w:t>环境质量标准</w:t>
            </w:r>
          </w:p>
        </w:tc>
        <w:tc>
          <w:tcPr>
            <w:tcW w:w="8751" w:type="dxa"/>
          </w:tcPr>
          <w:p w:rsidR="00C94044" w:rsidRDefault="00A4462A">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1、环境空气质量标准</w:t>
            </w:r>
          </w:p>
          <w:p w:rsidR="00C94044" w:rsidRDefault="00A4462A">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执行《环境空气质量标准》（GB3095-2012）二级标准，具体见表4-1。</w:t>
            </w:r>
          </w:p>
          <w:p w:rsidR="00C94044" w:rsidRDefault="00A4462A">
            <w:pPr>
              <w:spacing w:line="360" w:lineRule="auto"/>
              <w:ind w:firstLineChars="784" w:firstLine="1653"/>
              <w:rPr>
                <w:rFonts w:asciiTheme="minorEastAsia" w:eastAsiaTheme="minorEastAsia" w:hAnsiTheme="minorEastAsia"/>
                <w:b/>
                <w:szCs w:val="21"/>
              </w:rPr>
            </w:pPr>
            <w:r>
              <w:rPr>
                <w:rFonts w:asciiTheme="minorEastAsia" w:eastAsiaTheme="minorEastAsia" w:hAnsiTheme="minorEastAsia"/>
                <w:b/>
                <w:szCs w:val="21"/>
              </w:rPr>
              <w:t>表4-1   环境空气质量评价标准</w:t>
            </w:r>
          </w:p>
          <w:tbl>
            <w:tblPr>
              <w:tblW w:w="8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62"/>
              <w:gridCol w:w="1666"/>
              <w:gridCol w:w="1724"/>
              <w:gridCol w:w="3067"/>
            </w:tblGrid>
            <w:tr w:rsidR="00C94044">
              <w:trPr>
                <w:trHeight w:val="340"/>
              </w:trPr>
              <w:tc>
                <w:tcPr>
                  <w:tcW w:w="2062" w:type="dxa"/>
                  <w:vAlign w:val="center"/>
                </w:tcPr>
                <w:p w:rsidR="00C94044" w:rsidRDefault="00A4462A">
                  <w:pPr>
                    <w:adjustRightInd w:val="0"/>
                    <w:snapToGrid w:val="0"/>
                    <w:spacing w:line="240" w:lineRule="exact"/>
                    <w:jc w:val="center"/>
                    <w:rPr>
                      <w:rFonts w:ascii="Times New Roman" w:eastAsiaTheme="minorEastAsia" w:hAnsi="Times New Roman"/>
                      <w:szCs w:val="21"/>
                    </w:rPr>
                  </w:pPr>
                  <w:r>
                    <w:rPr>
                      <w:rFonts w:ascii="Times New Roman" w:eastAsiaTheme="minorEastAsia" w:hAnsi="Times New Roman"/>
                      <w:szCs w:val="21"/>
                    </w:rPr>
                    <w:t>污染物名称</w:t>
                  </w:r>
                </w:p>
              </w:tc>
              <w:tc>
                <w:tcPr>
                  <w:tcW w:w="3390" w:type="dxa"/>
                  <w:gridSpan w:val="2"/>
                  <w:vAlign w:val="center"/>
                </w:tcPr>
                <w:p w:rsidR="00C94044" w:rsidRDefault="00A4462A">
                  <w:pPr>
                    <w:adjustRightInd w:val="0"/>
                    <w:snapToGrid w:val="0"/>
                    <w:spacing w:line="240" w:lineRule="exact"/>
                    <w:jc w:val="center"/>
                    <w:rPr>
                      <w:rFonts w:ascii="Times New Roman" w:eastAsiaTheme="minorEastAsia" w:hAnsi="Times New Roman"/>
                      <w:szCs w:val="21"/>
                    </w:rPr>
                  </w:pPr>
                  <w:r>
                    <w:rPr>
                      <w:rFonts w:ascii="Times New Roman" w:eastAsiaTheme="minorEastAsia" w:hAnsi="Times New Roman"/>
                      <w:szCs w:val="21"/>
                    </w:rPr>
                    <w:t>标准值</w:t>
                  </w:r>
                </w:p>
              </w:tc>
              <w:tc>
                <w:tcPr>
                  <w:tcW w:w="3067" w:type="dxa"/>
                  <w:vAlign w:val="center"/>
                </w:tcPr>
                <w:p w:rsidR="00C94044" w:rsidRDefault="00A4462A">
                  <w:pPr>
                    <w:adjustRightInd w:val="0"/>
                    <w:snapToGrid w:val="0"/>
                    <w:spacing w:line="240" w:lineRule="exact"/>
                    <w:jc w:val="center"/>
                    <w:rPr>
                      <w:rFonts w:ascii="Times New Roman" w:eastAsiaTheme="minorEastAsia" w:hAnsi="Times New Roman"/>
                      <w:szCs w:val="21"/>
                    </w:rPr>
                  </w:pPr>
                  <w:r>
                    <w:rPr>
                      <w:rFonts w:ascii="Times New Roman" w:eastAsiaTheme="minorEastAsia" w:hAnsi="Times New Roman"/>
                      <w:szCs w:val="21"/>
                    </w:rPr>
                    <w:t>标准名称</w:t>
                  </w:r>
                </w:p>
              </w:tc>
            </w:tr>
            <w:tr w:rsidR="00C94044">
              <w:trPr>
                <w:trHeight w:val="340"/>
              </w:trPr>
              <w:tc>
                <w:tcPr>
                  <w:tcW w:w="2062" w:type="dxa"/>
                  <w:vAlign w:val="center"/>
                </w:tcPr>
                <w:p w:rsidR="00C94044" w:rsidRDefault="00A4462A">
                  <w:pPr>
                    <w:adjustRightInd w:val="0"/>
                    <w:snapToGrid w:val="0"/>
                    <w:spacing w:line="240" w:lineRule="exact"/>
                    <w:jc w:val="center"/>
                    <w:rPr>
                      <w:rFonts w:ascii="Times New Roman" w:eastAsiaTheme="minorEastAsia" w:hAnsi="Times New Roman"/>
                      <w:szCs w:val="21"/>
                      <w:vertAlign w:val="subscript"/>
                    </w:rPr>
                  </w:pPr>
                  <w:r>
                    <w:rPr>
                      <w:rFonts w:ascii="Times New Roman" w:eastAsiaTheme="minorEastAsia" w:hAnsi="Times New Roman"/>
                      <w:szCs w:val="21"/>
                    </w:rPr>
                    <w:t>SO</w:t>
                  </w:r>
                  <w:r>
                    <w:rPr>
                      <w:rFonts w:ascii="Times New Roman" w:eastAsiaTheme="minorEastAsia" w:hAnsi="Times New Roman"/>
                      <w:szCs w:val="21"/>
                      <w:vertAlign w:val="subscript"/>
                    </w:rPr>
                    <w:t>2</w:t>
                  </w:r>
                </w:p>
              </w:tc>
              <w:tc>
                <w:tcPr>
                  <w:tcW w:w="1666" w:type="dxa"/>
                  <w:vAlign w:val="center"/>
                </w:tcPr>
                <w:p w:rsidR="00C94044" w:rsidRDefault="00A4462A">
                  <w:pPr>
                    <w:adjustRightInd w:val="0"/>
                    <w:snapToGrid w:val="0"/>
                    <w:jc w:val="center"/>
                    <w:rPr>
                      <w:rFonts w:ascii="Times New Roman" w:eastAsiaTheme="minorEastAsia" w:hAnsi="Times New Roman"/>
                      <w:szCs w:val="21"/>
                    </w:rPr>
                  </w:pPr>
                  <w:r>
                    <w:rPr>
                      <w:rFonts w:ascii="Times New Roman" w:eastAsiaTheme="minorEastAsia" w:hAnsi="Times New Roman" w:hint="eastAsia"/>
                      <w:szCs w:val="21"/>
                    </w:rPr>
                    <w:t>日均值</w:t>
                  </w:r>
                </w:p>
              </w:tc>
              <w:tc>
                <w:tcPr>
                  <w:tcW w:w="1724" w:type="dxa"/>
                  <w:vAlign w:val="center"/>
                </w:tcPr>
                <w:p w:rsidR="00C94044" w:rsidRDefault="00A4462A">
                  <w:pPr>
                    <w:adjustRightInd w:val="0"/>
                    <w:snapToGrid w:val="0"/>
                    <w:jc w:val="center"/>
                    <w:rPr>
                      <w:rFonts w:ascii="Times New Roman" w:eastAsiaTheme="minorEastAsia" w:hAnsi="Times New Roman"/>
                      <w:szCs w:val="21"/>
                    </w:rPr>
                  </w:pPr>
                  <w:r>
                    <w:rPr>
                      <w:rFonts w:ascii="Times New Roman" w:eastAsiaTheme="minorEastAsia" w:hAnsi="Times New Roman"/>
                      <w:szCs w:val="21"/>
                    </w:rPr>
                    <w:t>150μg/m</w:t>
                  </w:r>
                  <w:r>
                    <w:rPr>
                      <w:rFonts w:ascii="Times New Roman" w:eastAsiaTheme="minorEastAsia" w:hAnsi="Times New Roman"/>
                      <w:szCs w:val="21"/>
                      <w:vertAlign w:val="superscript"/>
                    </w:rPr>
                    <w:t>3</w:t>
                  </w:r>
                </w:p>
              </w:tc>
              <w:tc>
                <w:tcPr>
                  <w:tcW w:w="3067" w:type="dxa"/>
                  <w:vMerge w:val="restart"/>
                  <w:vAlign w:val="center"/>
                </w:tcPr>
                <w:p w:rsidR="00C94044" w:rsidRDefault="00A4462A">
                  <w:pPr>
                    <w:adjustRightInd w:val="0"/>
                    <w:snapToGrid w:val="0"/>
                    <w:spacing w:line="360" w:lineRule="auto"/>
                    <w:jc w:val="center"/>
                    <w:rPr>
                      <w:rFonts w:ascii="Times New Roman" w:eastAsiaTheme="minorEastAsia" w:hAnsi="Times New Roman"/>
                      <w:szCs w:val="21"/>
                    </w:rPr>
                  </w:pPr>
                  <w:r>
                    <w:rPr>
                      <w:rFonts w:ascii="Times New Roman" w:eastAsiaTheme="minorEastAsia" w:hAnsi="Times New Roman"/>
                      <w:szCs w:val="21"/>
                    </w:rPr>
                    <w:t>《环境空气质量标准》（</w:t>
                  </w:r>
                  <w:r>
                    <w:rPr>
                      <w:rFonts w:ascii="Times New Roman" w:eastAsiaTheme="minorEastAsia" w:hAnsi="Times New Roman"/>
                      <w:szCs w:val="21"/>
                    </w:rPr>
                    <w:t>GB3095-2012</w:t>
                  </w:r>
                  <w:r>
                    <w:rPr>
                      <w:rFonts w:ascii="Times New Roman" w:eastAsiaTheme="minorEastAsia" w:hAnsi="Times New Roman"/>
                      <w:szCs w:val="21"/>
                    </w:rPr>
                    <w:t>）二级标准</w:t>
                  </w:r>
                </w:p>
              </w:tc>
            </w:tr>
            <w:tr w:rsidR="00C94044">
              <w:trPr>
                <w:trHeight w:val="340"/>
              </w:trPr>
              <w:tc>
                <w:tcPr>
                  <w:tcW w:w="2062" w:type="dxa"/>
                  <w:vAlign w:val="center"/>
                </w:tcPr>
                <w:p w:rsidR="00C94044" w:rsidRDefault="00A4462A">
                  <w:pPr>
                    <w:adjustRightInd w:val="0"/>
                    <w:snapToGrid w:val="0"/>
                    <w:spacing w:line="240" w:lineRule="exact"/>
                    <w:jc w:val="center"/>
                    <w:rPr>
                      <w:rFonts w:ascii="Times New Roman" w:eastAsiaTheme="minorEastAsia" w:hAnsi="Times New Roman"/>
                      <w:szCs w:val="21"/>
                      <w:vertAlign w:val="subscript"/>
                    </w:rPr>
                  </w:pPr>
                  <w:r>
                    <w:rPr>
                      <w:rFonts w:ascii="Times New Roman" w:eastAsiaTheme="minorEastAsia" w:hAnsi="Times New Roman"/>
                      <w:szCs w:val="21"/>
                    </w:rPr>
                    <w:t>NO</w:t>
                  </w:r>
                  <w:r>
                    <w:rPr>
                      <w:rFonts w:ascii="Times New Roman" w:eastAsiaTheme="minorEastAsia" w:hAnsi="Times New Roman"/>
                      <w:szCs w:val="21"/>
                      <w:vertAlign w:val="subscript"/>
                    </w:rPr>
                    <w:t>2</w:t>
                  </w:r>
                </w:p>
              </w:tc>
              <w:tc>
                <w:tcPr>
                  <w:tcW w:w="1666" w:type="dxa"/>
                  <w:vAlign w:val="center"/>
                </w:tcPr>
                <w:p w:rsidR="00C94044" w:rsidRDefault="00A4462A">
                  <w:pPr>
                    <w:adjustRightInd w:val="0"/>
                    <w:snapToGrid w:val="0"/>
                    <w:jc w:val="center"/>
                    <w:rPr>
                      <w:rFonts w:ascii="Times New Roman" w:eastAsiaTheme="minorEastAsia" w:hAnsi="Times New Roman"/>
                      <w:szCs w:val="21"/>
                    </w:rPr>
                  </w:pPr>
                  <w:r>
                    <w:rPr>
                      <w:rFonts w:ascii="Times New Roman" w:eastAsiaTheme="minorEastAsia" w:hAnsi="Times New Roman" w:hint="eastAsia"/>
                      <w:szCs w:val="21"/>
                    </w:rPr>
                    <w:t>日均值</w:t>
                  </w:r>
                </w:p>
              </w:tc>
              <w:tc>
                <w:tcPr>
                  <w:tcW w:w="1724" w:type="dxa"/>
                  <w:vAlign w:val="center"/>
                </w:tcPr>
                <w:p w:rsidR="00C94044" w:rsidRDefault="00A4462A">
                  <w:pPr>
                    <w:adjustRightInd w:val="0"/>
                    <w:snapToGrid w:val="0"/>
                    <w:jc w:val="center"/>
                    <w:rPr>
                      <w:rFonts w:ascii="Times New Roman" w:eastAsiaTheme="minorEastAsia" w:hAnsi="Times New Roman"/>
                      <w:szCs w:val="21"/>
                    </w:rPr>
                  </w:pPr>
                  <w:r>
                    <w:rPr>
                      <w:rFonts w:ascii="Times New Roman" w:eastAsiaTheme="minorEastAsia" w:hAnsi="Times New Roman"/>
                      <w:szCs w:val="21"/>
                    </w:rPr>
                    <w:t>80μg/m</w:t>
                  </w:r>
                  <w:r>
                    <w:rPr>
                      <w:rFonts w:ascii="Times New Roman" w:eastAsiaTheme="minorEastAsia" w:hAnsi="Times New Roman"/>
                      <w:szCs w:val="21"/>
                      <w:vertAlign w:val="superscript"/>
                    </w:rPr>
                    <w:t>3</w:t>
                  </w:r>
                </w:p>
              </w:tc>
              <w:tc>
                <w:tcPr>
                  <w:tcW w:w="3067" w:type="dxa"/>
                  <w:vMerge/>
                  <w:vAlign w:val="center"/>
                </w:tcPr>
                <w:p w:rsidR="00C94044" w:rsidRDefault="00C94044">
                  <w:pPr>
                    <w:adjustRightInd w:val="0"/>
                    <w:snapToGrid w:val="0"/>
                    <w:spacing w:line="240" w:lineRule="exact"/>
                    <w:jc w:val="center"/>
                    <w:rPr>
                      <w:rFonts w:ascii="Times New Roman" w:eastAsiaTheme="minorEastAsia" w:hAnsi="Times New Roman"/>
                      <w:szCs w:val="21"/>
                    </w:rPr>
                  </w:pPr>
                </w:p>
              </w:tc>
            </w:tr>
            <w:tr w:rsidR="00C94044">
              <w:trPr>
                <w:trHeight w:val="340"/>
              </w:trPr>
              <w:tc>
                <w:tcPr>
                  <w:tcW w:w="2062" w:type="dxa"/>
                  <w:vAlign w:val="center"/>
                </w:tcPr>
                <w:p w:rsidR="00C94044" w:rsidRDefault="00A4462A">
                  <w:pPr>
                    <w:jc w:val="center"/>
                  </w:pPr>
                  <w:r>
                    <w:rPr>
                      <w:rFonts w:ascii="Times New Roman" w:hAnsi="Times New Roman"/>
                    </w:rPr>
                    <w:t>PM</w:t>
                  </w:r>
                  <w:r>
                    <w:rPr>
                      <w:rFonts w:ascii="Times New Roman" w:hAnsi="Times New Roman"/>
                      <w:vertAlign w:val="subscript"/>
                    </w:rPr>
                    <w:t>10</w:t>
                  </w:r>
                </w:p>
              </w:tc>
              <w:tc>
                <w:tcPr>
                  <w:tcW w:w="1666" w:type="dxa"/>
                  <w:vAlign w:val="center"/>
                </w:tcPr>
                <w:p w:rsidR="00C94044" w:rsidRDefault="00A4462A">
                  <w:pPr>
                    <w:adjustRightInd w:val="0"/>
                    <w:snapToGrid w:val="0"/>
                    <w:jc w:val="center"/>
                    <w:rPr>
                      <w:rFonts w:ascii="Times New Roman" w:eastAsiaTheme="minorEastAsia" w:hAnsi="Times New Roman"/>
                      <w:szCs w:val="21"/>
                    </w:rPr>
                  </w:pPr>
                  <w:r>
                    <w:rPr>
                      <w:rFonts w:ascii="Times New Roman" w:eastAsiaTheme="minorEastAsia" w:hAnsi="Times New Roman" w:hint="eastAsia"/>
                      <w:szCs w:val="21"/>
                    </w:rPr>
                    <w:t>日均值</w:t>
                  </w:r>
                </w:p>
              </w:tc>
              <w:tc>
                <w:tcPr>
                  <w:tcW w:w="1724" w:type="dxa"/>
                  <w:vAlign w:val="center"/>
                </w:tcPr>
                <w:p w:rsidR="00C94044" w:rsidRDefault="00A4462A">
                  <w:pPr>
                    <w:adjustRightInd w:val="0"/>
                    <w:snapToGrid w:val="0"/>
                    <w:jc w:val="center"/>
                    <w:rPr>
                      <w:rFonts w:ascii="Times New Roman" w:eastAsiaTheme="minorEastAsia" w:hAnsi="Times New Roman"/>
                      <w:szCs w:val="21"/>
                    </w:rPr>
                  </w:pPr>
                  <w:r>
                    <w:rPr>
                      <w:rFonts w:ascii="Times New Roman" w:eastAsiaTheme="minorEastAsia" w:hAnsi="Times New Roman"/>
                      <w:szCs w:val="21"/>
                    </w:rPr>
                    <w:t>150μg/m</w:t>
                  </w:r>
                  <w:r>
                    <w:rPr>
                      <w:rFonts w:ascii="Times New Roman" w:eastAsiaTheme="minorEastAsia" w:hAnsi="Times New Roman"/>
                      <w:szCs w:val="21"/>
                      <w:vertAlign w:val="superscript"/>
                    </w:rPr>
                    <w:t>3</w:t>
                  </w:r>
                </w:p>
              </w:tc>
              <w:tc>
                <w:tcPr>
                  <w:tcW w:w="3067" w:type="dxa"/>
                  <w:vMerge/>
                  <w:vAlign w:val="center"/>
                </w:tcPr>
                <w:p w:rsidR="00C94044" w:rsidRDefault="00C94044">
                  <w:pPr>
                    <w:adjustRightInd w:val="0"/>
                    <w:snapToGrid w:val="0"/>
                    <w:spacing w:line="240" w:lineRule="exact"/>
                    <w:jc w:val="center"/>
                    <w:rPr>
                      <w:rFonts w:ascii="Times New Roman" w:eastAsiaTheme="minorEastAsia" w:hAnsi="Times New Roman"/>
                      <w:szCs w:val="21"/>
                    </w:rPr>
                  </w:pPr>
                </w:p>
              </w:tc>
            </w:tr>
          </w:tbl>
          <w:p w:rsidR="00C94044" w:rsidRDefault="00C94044">
            <w:pPr>
              <w:spacing w:line="360" w:lineRule="auto"/>
              <w:rPr>
                <w:rFonts w:asciiTheme="minorEastAsia" w:eastAsiaTheme="minorEastAsia" w:hAnsiTheme="minorEastAsia"/>
                <w:b/>
                <w:szCs w:val="21"/>
              </w:rPr>
            </w:pPr>
          </w:p>
          <w:p w:rsidR="00C94044" w:rsidRDefault="00A4462A">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2、水环境质量标准</w:t>
            </w:r>
          </w:p>
          <w:p w:rsidR="00C94044" w:rsidRDefault="00A4462A">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地表水执行《地表水环境质量标准》（GB3838-2002）</w:t>
            </w:r>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 xml:space="preserve"> = 3 \* ROMAN </w:instrText>
            </w:r>
            <w:r>
              <w:rPr>
                <w:rFonts w:asciiTheme="minorEastAsia" w:eastAsiaTheme="minorEastAsia" w:hAnsiTheme="minorEastAsia"/>
                <w:sz w:val="24"/>
                <w:szCs w:val="24"/>
              </w:rPr>
              <w:fldChar w:fldCharType="separate"/>
            </w:r>
            <w:r>
              <w:rPr>
                <w:rFonts w:asciiTheme="minorEastAsia" w:eastAsiaTheme="minorEastAsia" w:hAnsiTheme="minorEastAsia"/>
                <w:sz w:val="24"/>
                <w:szCs w:val="24"/>
              </w:rPr>
              <w:t>III</w:t>
            </w:r>
            <w:r>
              <w:rPr>
                <w:rFonts w:asciiTheme="minorEastAsia" w:eastAsiaTheme="minorEastAsia" w:hAnsiTheme="minorEastAsia"/>
                <w:sz w:val="24"/>
                <w:szCs w:val="24"/>
              </w:rPr>
              <w:fldChar w:fldCharType="end"/>
            </w:r>
            <w:r>
              <w:rPr>
                <w:rFonts w:asciiTheme="minorEastAsia" w:eastAsiaTheme="minorEastAsia" w:hAnsiTheme="minorEastAsia"/>
                <w:sz w:val="24"/>
                <w:szCs w:val="24"/>
              </w:rPr>
              <w:t>类标准，具体见表4-2。</w:t>
            </w:r>
          </w:p>
          <w:p w:rsidR="00C94044" w:rsidRDefault="00A4462A">
            <w:pPr>
              <w:spacing w:line="360" w:lineRule="auto"/>
              <w:jc w:val="center"/>
              <w:rPr>
                <w:rFonts w:asciiTheme="minorEastAsia" w:eastAsiaTheme="minorEastAsia" w:hAnsiTheme="minorEastAsia"/>
              </w:rPr>
            </w:pPr>
            <w:r>
              <w:rPr>
                <w:rFonts w:asciiTheme="minorEastAsia" w:eastAsiaTheme="minorEastAsia" w:hAnsiTheme="minorEastAsia"/>
              </w:rPr>
              <w:t>表 4-2  地表水环境质量标准限值</w:t>
            </w:r>
          </w:p>
          <w:tbl>
            <w:tblPr>
              <w:tblW w:w="8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6"/>
              <w:gridCol w:w="1103"/>
              <w:gridCol w:w="1274"/>
              <w:gridCol w:w="1316"/>
              <w:gridCol w:w="1318"/>
              <w:gridCol w:w="1318"/>
            </w:tblGrid>
            <w:tr w:rsidR="00C94044">
              <w:trPr>
                <w:trHeight w:val="340"/>
                <w:jc w:val="center"/>
              </w:trPr>
              <w:tc>
                <w:tcPr>
                  <w:tcW w:w="2196" w:type="dxa"/>
                  <w:tcMar>
                    <w:left w:w="28" w:type="dxa"/>
                    <w:right w:w="28" w:type="dxa"/>
                  </w:tcMar>
                  <w:vAlign w:val="center"/>
                </w:tcPr>
                <w:p w:rsidR="00C94044" w:rsidRDefault="00A4462A">
                  <w:pPr>
                    <w:spacing w:line="360" w:lineRule="auto"/>
                    <w:jc w:val="center"/>
                    <w:rPr>
                      <w:rFonts w:asciiTheme="minorEastAsia" w:eastAsiaTheme="minorEastAsia" w:hAnsiTheme="minorEastAsia"/>
                      <w:bCs/>
                    </w:rPr>
                  </w:pPr>
                  <w:r>
                    <w:rPr>
                      <w:rFonts w:asciiTheme="minorEastAsia" w:eastAsiaTheme="minorEastAsia" w:hAnsiTheme="minorEastAsia"/>
                      <w:bCs/>
                    </w:rPr>
                    <w:t>项目</w:t>
                  </w:r>
                </w:p>
              </w:tc>
              <w:tc>
                <w:tcPr>
                  <w:tcW w:w="1103" w:type="dxa"/>
                  <w:tcMar>
                    <w:left w:w="28" w:type="dxa"/>
                    <w:right w:w="28" w:type="dxa"/>
                  </w:tcMar>
                  <w:vAlign w:val="center"/>
                </w:tcPr>
                <w:p w:rsidR="00C94044" w:rsidRDefault="00A4462A">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pH</w:t>
                  </w:r>
                </w:p>
              </w:tc>
              <w:tc>
                <w:tcPr>
                  <w:tcW w:w="1274" w:type="dxa"/>
                  <w:tcMar>
                    <w:left w:w="28" w:type="dxa"/>
                    <w:right w:w="28" w:type="dxa"/>
                  </w:tcMar>
                  <w:vAlign w:val="center"/>
                </w:tcPr>
                <w:p w:rsidR="00C94044" w:rsidRDefault="00A4462A">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COD</w:t>
                  </w:r>
                  <w:r>
                    <w:rPr>
                      <w:rFonts w:asciiTheme="minorEastAsia" w:eastAsiaTheme="minorEastAsia" w:hAnsiTheme="minorEastAsia"/>
                      <w:szCs w:val="21"/>
                      <w:vertAlign w:val="subscript"/>
                    </w:rPr>
                    <w:t>Cr</w:t>
                  </w:r>
                </w:p>
              </w:tc>
              <w:tc>
                <w:tcPr>
                  <w:tcW w:w="1316" w:type="dxa"/>
                  <w:tcMar>
                    <w:left w:w="28" w:type="dxa"/>
                    <w:right w:w="28" w:type="dxa"/>
                  </w:tcMar>
                  <w:vAlign w:val="center"/>
                </w:tcPr>
                <w:p w:rsidR="00C94044" w:rsidRDefault="00A4462A">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BOD</w:t>
                  </w:r>
                  <w:r>
                    <w:rPr>
                      <w:rFonts w:asciiTheme="minorEastAsia" w:eastAsiaTheme="minorEastAsia" w:hAnsiTheme="minorEastAsia"/>
                      <w:szCs w:val="21"/>
                      <w:vertAlign w:val="subscript"/>
                    </w:rPr>
                    <w:t>5</w:t>
                  </w:r>
                </w:p>
              </w:tc>
              <w:tc>
                <w:tcPr>
                  <w:tcW w:w="1318" w:type="dxa"/>
                  <w:tcMar>
                    <w:left w:w="28" w:type="dxa"/>
                    <w:right w:w="28" w:type="dxa"/>
                  </w:tcMar>
                  <w:vAlign w:val="center"/>
                </w:tcPr>
                <w:p w:rsidR="00C94044" w:rsidRDefault="00A4462A">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石油类</w:t>
                  </w:r>
                </w:p>
              </w:tc>
              <w:tc>
                <w:tcPr>
                  <w:tcW w:w="1318" w:type="dxa"/>
                  <w:vAlign w:val="center"/>
                </w:tcPr>
                <w:p w:rsidR="00C94044" w:rsidRDefault="00A4462A">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氨氮</w:t>
                  </w:r>
                </w:p>
              </w:tc>
            </w:tr>
            <w:tr w:rsidR="00C94044">
              <w:trPr>
                <w:trHeight w:val="340"/>
                <w:jc w:val="center"/>
              </w:trPr>
              <w:tc>
                <w:tcPr>
                  <w:tcW w:w="2196" w:type="dxa"/>
                  <w:tcMar>
                    <w:left w:w="28" w:type="dxa"/>
                    <w:right w:w="28" w:type="dxa"/>
                  </w:tcMar>
                  <w:vAlign w:val="center"/>
                </w:tcPr>
                <w:p w:rsidR="00C94044" w:rsidRDefault="00A4462A">
                  <w:pPr>
                    <w:spacing w:line="360" w:lineRule="auto"/>
                    <w:jc w:val="center"/>
                    <w:rPr>
                      <w:rFonts w:asciiTheme="minorEastAsia" w:eastAsiaTheme="minorEastAsia" w:hAnsiTheme="minorEastAsia"/>
                    </w:rPr>
                  </w:pPr>
                  <w:r>
                    <w:rPr>
                      <w:rFonts w:asciiTheme="minorEastAsia" w:eastAsiaTheme="minorEastAsia" w:hAnsiTheme="minorEastAsia"/>
                    </w:rPr>
                    <w:fldChar w:fldCharType="begin"/>
                  </w:r>
                  <w:r>
                    <w:rPr>
                      <w:rFonts w:asciiTheme="minorEastAsia" w:eastAsiaTheme="minorEastAsia" w:hAnsiTheme="minorEastAsia"/>
                    </w:rPr>
                    <w:instrText xml:space="preserve"> = 3 \* ROMAN </w:instrText>
                  </w:r>
                  <w:r>
                    <w:rPr>
                      <w:rFonts w:asciiTheme="minorEastAsia" w:eastAsiaTheme="minorEastAsia" w:hAnsiTheme="minorEastAsia"/>
                    </w:rPr>
                    <w:fldChar w:fldCharType="separate"/>
                  </w:r>
                  <w:r>
                    <w:rPr>
                      <w:rFonts w:asciiTheme="minorEastAsia" w:eastAsiaTheme="minorEastAsia" w:hAnsiTheme="minorEastAsia"/>
                    </w:rPr>
                    <w:t>III</w:t>
                  </w:r>
                  <w:r>
                    <w:rPr>
                      <w:rFonts w:asciiTheme="minorEastAsia" w:eastAsiaTheme="minorEastAsia" w:hAnsiTheme="minorEastAsia"/>
                    </w:rPr>
                    <w:fldChar w:fldCharType="end"/>
                  </w:r>
                  <w:r>
                    <w:rPr>
                      <w:rFonts w:asciiTheme="minorEastAsia" w:eastAsiaTheme="minorEastAsia" w:hAnsiTheme="minorEastAsia"/>
                    </w:rPr>
                    <w:t>类标准值（mg/L）</w:t>
                  </w:r>
                </w:p>
              </w:tc>
              <w:tc>
                <w:tcPr>
                  <w:tcW w:w="1103" w:type="dxa"/>
                  <w:tcMar>
                    <w:left w:w="28" w:type="dxa"/>
                    <w:right w:w="28" w:type="dxa"/>
                  </w:tcMar>
                  <w:vAlign w:val="center"/>
                </w:tcPr>
                <w:p w:rsidR="00C94044" w:rsidRDefault="00A4462A">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6～9</w:t>
                  </w:r>
                </w:p>
              </w:tc>
              <w:tc>
                <w:tcPr>
                  <w:tcW w:w="1274" w:type="dxa"/>
                  <w:tcMar>
                    <w:left w:w="28" w:type="dxa"/>
                    <w:right w:w="28" w:type="dxa"/>
                  </w:tcMar>
                  <w:vAlign w:val="center"/>
                </w:tcPr>
                <w:p w:rsidR="00C94044" w:rsidRDefault="00A4462A">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≤20</w:t>
                  </w:r>
                </w:p>
              </w:tc>
              <w:tc>
                <w:tcPr>
                  <w:tcW w:w="1316" w:type="dxa"/>
                  <w:tcMar>
                    <w:left w:w="28" w:type="dxa"/>
                    <w:right w:w="28" w:type="dxa"/>
                  </w:tcMar>
                  <w:vAlign w:val="center"/>
                </w:tcPr>
                <w:p w:rsidR="00C94044" w:rsidRDefault="00A4462A">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≤4</w:t>
                  </w:r>
                </w:p>
              </w:tc>
              <w:tc>
                <w:tcPr>
                  <w:tcW w:w="1318" w:type="dxa"/>
                  <w:tcMar>
                    <w:left w:w="28" w:type="dxa"/>
                    <w:right w:w="28" w:type="dxa"/>
                  </w:tcMar>
                  <w:vAlign w:val="center"/>
                </w:tcPr>
                <w:p w:rsidR="00C94044" w:rsidRDefault="00A4462A">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≤0.05</w:t>
                  </w:r>
                </w:p>
              </w:tc>
              <w:tc>
                <w:tcPr>
                  <w:tcW w:w="1318" w:type="dxa"/>
                  <w:vAlign w:val="center"/>
                </w:tcPr>
                <w:p w:rsidR="00C94044" w:rsidRDefault="00A4462A">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≤1.0</w:t>
                  </w:r>
                </w:p>
              </w:tc>
            </w:tr>
          </w:tbl>
          <w:p w:rsidR="00C94044" w:rsidRDefault="00A4462A">
            <w:pPr>
              <w:spacing w:line="360" w:lineRule="auto"/>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声环境质量标准</w:t>
            </w:r>
          </w:p>
          <w:p w:rsidR="00C94044" w:rsidRDefault="00A4462A">
            <w:pPr>
              <w:spacing w:line="360" w:lineRule="auto"/>
              <w:rPr>
                <w:rFonts w:asciiTheme="minorEastAsia" w:eastAsiaTheme="minorEastAsia" w:hAnsiTheme="minorEastAsia"/>
              </w:rPr>
            </w:pPr>
            <w:r>
              <w:rPr>
                <w:rFonts w:asciiTheme="minorEastAsia" w:eastAsiaTheme="minorEastAsia" w:hAnsiTheme="minorEastAsia"/>
              </w:rPr>
              <w:t>声环境执行《声环境质量标准》（GB3096-2008）中的</w:t>
            </w:r>
            <w:r>
              <w:rPr>
                <w:rFonts w:asciiTheme="minorEastAsia" w:eastAsiaTheme="minorEastAsia" w:hAnsiTheme="minorEastAsia" w:hint="eastAsia"/>
              </w:rPr>
              <w:t>2</w:t>
            </w:r>
            <w:r>
              <w:rPr>
                <w:rFonts w:asciiTheme="minorEastAsia" w:eastAsiaTheme="minorEastAsia" w:hAnsiTheme="minorEastAsia"/>
              </w:rPr>
              <w:t>类标准，具体见表4-3。</w:t>
            </w:r>
          </w:p>
          <w:p w:rsidR="00C94044" w:rsidRDefault="00A4462A">
            <w:pPr>
              <w:spacing w:line="360" w:lineRule="auto"/>
              <w:ind w:firstLineChars="637" w:firstLine="1343"/>
              <w:rPr>
                <w:rFonts w:asciiTheme="minorEastAsia" w:eastAsiaTheme="minorEastAsia" w:hAnsiTheme="minorEastAsia"/>
                <w:b/>
                <w:snapToGrid w:val="0"/>
                <w:kern w:val="0"/>
                <w:szCs w:val="21"/>
              </w:rPr>
            </w:pPr>
            <w:r>
              <w:rPr>
                <w:rFonts w:asciiTheme="minorEastAsia" w:eastAsiaTheme="minorEastAsia" w:hAnsiTheme="minorEastAsia"/>
                <w:b/>
                <w:snapToGrid w:val="0"/>
                <w:kern w:val="0"/>
                <w:szCs w:val="21"/>
              </w:rPr>
              <w:t>表4-3  声</w:t>
            </w:r>
            <w:r>
              <w:rPr>
                <w:rFonts w:asciiTheme="minorEastAsia" w:eastAsiaTheme="minorEastAsia" w:hAnsiTheme="minorEastAsia"/>
                <w:b/>
                <w:szCs w:val="21"/>
              </w:rPr>
              <w:t xml:space="preserve">环境质量标准 (GB3096-2008)  </w:t>
            </w:r>
            <w:r>
              <w:rPr>
                <w:rFonts w:asciiTheme="minorEastAsia" w:eastAsiaTheme="minorEastAsia" w:hAnsiTheme="minorEastAsia"/>
                <w:b/>
                <w:snapToGrid w:val="0"/>
                <w:kern w:val="0"/>
                <w:szCs w:val="21"/>
              </w:rPr>
              <w:t xml:space="preserve">   单位：dB（A）</w:t>
            </w:r>
          </w:p>
          <w:tbl>
            <w:tblPr>
              <w:tblW w:w="85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839"/>
              <w:gridCol w:w="2840"/>
              <w:gridCol w:w="2840"/>
            </w:tblGrid>
            <w:tr w:rsidR="00C94044">
              <w:trPr>
                <w:trHeight w:val="413"/>
              </w:trPr>
              <w:tc>
                <w:tcPr>
                  <w:tcW w:w="2839" w:type="dxa"/>
                  <w:vAlign w:val="center"/>
                </w:tcPr>
                <w:p w:rsidR="00C94044" w:rsidRDefault="00A4462A">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声环境功能区类别</w:t>
                  </w:r>
                </w:p>
              </w:tc>
              <w:tc>
                <w:tcPr>
                  <w:tcW w:w="2840" w:type="dxa"/>
                  <w:vAlign w:val="center"/>
                </w:tcPr>
                <w:p w:rsidR="00C94044" w:rsidRDefault="00A4462A">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昼间</w:t>
                  </w:r>
                </w:p>
              </w:tc>
              <w:tc>
                <w:tcPr>
                  <w:tcW w:w="2840" w:type="dxa"/>
                  <w:vAlign w:val="center"/>
                </w:tcPr>
                <w:p w:rsidR="00C94044" w:rsidRDefault="00A4462A">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夜间</w:t>
                  </w:r>
                </w:p>
              </w:tc>
            </w:tr>
            <w:tr w:rsidR="00C94044">
              <w:trPr>
                <w:trHeight w:val="397"/>
              </w:trPr>
              <w:tc>
                <w:tcPr>
                  <w:tcW w:w="2839" w:type="dxa"/>
                  <w:vAlign w:val="center"/>
                </w:tcPr>
                <w:p w:rsidR="00C94044" w:rsidRDefault="00A4462A">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类</w:t>
                  </w:r>
                </w:p>
              </w:tc>
              <w:tc>
                <w:tcPr>
                  <w:tcW w:w="2840" w:type="dxa"/>
                  <w:vAlign w:val="center"/>
                </w:tcPr>
                <w:p w:rsidR="00C94044" w:rsidRDefault="00A4462A">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6</w:t>
                  </w:r>
                  <w:r>
                    <w:rPr>
                      <w:rFonts w:asciiTheme="minorEastAsia" w:eastAsiaTheme="minorEastAsia" w:hAnsiTheme="minorEastAsia" w:hint="eastAsia"/>
                      <w:szCs w:val="21"/>
                    </w:rPr>
                    <w:t>0</w:t>
                  </w:r>
                </w:p>
              </w:tc>
              <w:tc>
                <w:tcPr>
                  <w:tcW w:w="2840" w:type="dxa"/>
                  <w:vAlign w:val="center"/>
                </w:tcPr>
                <w:p w:rsidR="00C94044" w:rsidRDefault="00A4462A">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5</w:t>
                  </w:r>
                  <w:r>
                    <w:rPr>
                      <w:rFonts w:asciiTheme="minorEastAsia" w:eastAsiaTheme="minorEastAsia" w:hAnsiTheme="minorEastAsia" w:hint="eastAsia"/>
                      <w:szCs w:val="21"/>
                    </w:rPr>
                    <w:t>0</w:t>
                  </w:r>
                </w:p>
              </w:tc>
            </w:tr>
          </w:tbl>
          <w:p w:rsidR="00C94044" w:rsidRDefault="00C94044">
            <w:pPr>
              <w:spacing w:line="360" w:lineRule="auto"/>
              <w:rPr>
                <w:rFonts w:asciiTheme="minorEastAsia" w:eastAsiaTheme="minorEastAsia" w:hAnsiTheme="minorEastAsia"/>
              </w:rPr>
            </w:pPr>
          </w:p>
        </w:tc>
      </w:tr>
      <w:tr w:rsidR="00C94044">
        <w:trPr>
          <w:trHeight w:val="1556"/>
          <w:jc w:val="center"/>
        </w:trPr>
        <w:tc>
          <w:tcPr>
            <w:tcW w:w="586" w:type="dxa"/>
            <w:vAlign w:val="center"/>
          </w:tcPr>
          <w:p w:rsidR="00C94044" w:rsidRDefault="00A4462A">
            <w:pPr>
              <w:pStyle w:val="af5"/>
              <w:rPr>
                <w:rFonts w:asciiTheme="minorEastAsia" w:eastAsiaTheme="minorEastAsia" w:hAnsiTheme="minorEastAsia"/>
              </w:rPr>
            </w:pPr>
            <w:r>
              <w:rPr>
                <w:rFonts w:asciiTheme="minorEastAsia" w:eastAsiaTheme="minorEastAsia" w:hAnsiTheme="minorEastAsia"/>
              </w:rPr>
              <w:t>污染物排放标准</w:t>
            </w:r>
          </w:p>
        </w:tc>
        <w:tc>
          <w:tcPr>
            <w:tcW w:w="8751" w:type="dxa"/>
          </w:tcPr>
          <w:p w:rsidR="00C94044" w:rsidRDefault="00A4462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1、废气</w:t>
            </w:r>
          </w:p>
          <w:p w:rsidR="00C94044" w:rsidRDefault="00A4462A">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项目大气污染物排放满足（GB16297-96）《大气污染物综合排放标准》表2二级标准中颗粒物无组织排放监控浓度限值：1.0mg/m</w:t>
            </w:r>
            <w:r>
              <w:rPr>
                <w:rFonts w:asciiTheme="minorEastAsia" w:eastAsiaTheme="minorEastAsia" w:hAnsiTheme="minorEastAsia"/>
                <w:color w:val="000000"/>
                <w:sz w:val="24"/>
                <w:szCs w:val="24"/>
                <w:vertAlign w:val="superscript"/>
              </w:rPr>
              <w:t>3</w:t>
            </w:r>
            <w:r>
              <w:rPr>
                <w:rFonts w:asciiTheme="minorEastAsia" w:eastAsiaTheme="minorEastAsia" w:hAnsiTheme="minorEastAsia"/>
                <w:color w:val="000000"/>
                <w:sz w:val="24"/>
                <w:szCs w:val="24"/>
              </w:rPr>
              <w:t>；烟气排放执行《工业炉窑大气污染物综合排放标准》（GB9078-1996）中二级标准：烟尘：200mg/Nm</w:t>
            </w:r>
            <w:r>
              <w:rPr>
                <w:rFonts w:asciiTheme="minorEastAsia" w:eastAsiaTheme="minorEastAsia" w:hAnsiTheme="minorEastAsia"/>
                <w:color w:val="000000"/>
                <w:sz w:val="24"/>
                <w:szCs w:val="24"/>
                <w:vertAlign w:val="superscript"/>
              </w:rPr>
              <w:t>3</w:t>
            </w:r>
            <w:r>
              <w:rPr>
                <w:rFonts w:asciiTheme="minorEastAsia" w:eastAsiaTheme="minorEastAsia" w:hAnsiTheme="minorEastAsia"/>
                <w:color w:val="000000"/>
                <w:sz w:val="24"/>
                <w:szCs w:val="24"/>
              </w:rPr>
              <w:t>。</w:t>
            </w:r>
          </w:p>
          <w:p w:rsidR="00C94044" w:rsidRDefault="00A4462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2、废水</w:t>
            </w:r>
          </w:p>
          <w:p w:rsidR="00C94044" w:rsidRDefault="00A4462A">
            <w:pPr>
              <w:spacing w:line="360" w:lineRule="auto"/>
              <w:ind w:firstLineChars="150" w:firstLine="360"/>
            </w:pPr>
            <w:r>
              <w:rPr>
                <w:rFonts w:asciiTheme="minorEastAsia" w:eastAsiaTheme="minorEastAsia" w:hAnsiTheme="minorEastAsia"/>
                <w:sz w:val="24"/>
                <w:szCs w:val="24"/>
              </w:rPr>
              <w:t>项目生产过程无废水排放。生活污水产生量较小，</w:t>
            </w:r>
            <w:r>
              <w:rPr>
                <w:rFonts w:ascii="宋体" w:hAnsi="宋体" w:hint="eastAsia"/>
                <w:sz w:val="24"/>
                <w:szCs w:val="24"/>
              </w:rPr>
              <w:t>经化粪池处理后作农用施肥</w:t>
            </w:r>
          </w:p>
          <w:p w:rsidR="00C94044" w:rsidRDefault="00A4462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3、噪声排放标准</w:t>
            </w:r>
          </w:p>
          <w:p w:rsidR="00C94044" w:rsidRDefault="00A4462A">
            <w:pPr>
              <w:pStyle w:val="af2"/>
              <w:rPr>
                <w:rFonts w:asciiTheme="minorEastAsia" w:eastAsiaTheme="minorEastAsia" w:hAnsiTheme="minorEastAsia"/>
                <w:lang w:val="en-US"/>
              </w:rPr>
            </w:pPr>
            <w:r>
              <w:rPr>
                <w:rFonts w:asciiTheme="minorEastAsia" w:eastAsiaTheme="minorEastAsia" w:hAnsiTheme="minorEastAsia"/>
                <w:lang w:val="en-US"/>
              </w:rPr>
              <w:t>施工期噪声执行《建筑施工场界环境噪声排放标准》（GB12523-2011），具体见表4-4；营运期噪声执行《工业企业厂界环境噪声排放标准》（GB12348-2008）中</w:t>
            </w:r>
            <w:r>
              <w:rPr>
                <w:rFonts w:asciiTheme="minorEastAsia" w:eastAsiaTheme="minorEastAsia" w:hAnsiTheme="minorEastAsia" w:hint="eastAsia"/>
                <w:lang w:val="en-US"/>
              </w:rPr>
              <w:t>2</w:t>
            </w:r>
            <w:r>
              <w:rPr>
                <w:rFonts w:asciiTheme="minorEastAsia" w:eastAsiaTheme="minorEastAsia" w:hAnsiTheme="minorEastAsia"/>
                <w:lang w:val="en-US"/>
              </w:rPr>
              <w:t>类标准，具体见表4-5。</w:t>
            </w:r>
          </w:p>
          <w:p w:rsidR="00C94044" w:rsidRDefault="00A4462A">
            <w:pPr>
              <w:spacing w:line="360" w:lineRule="auto"/>
              <w:jc w:val="center"/>
              <w:rPr>
                <w:rFonts w:asciiTheme="minorEastAsia" w:eastAsiaTheme="minorEastAsia" w:hAnsiTheme="minorEastAsia"/>
                <w:b/>
                <w:szCs w:val="21"/>
              </w:rPr>
            </w:pPr>
            <w:r>
              <w:rPr>
                <w:rFonts w:asciiTheme="minorEastAsia" w:eastAsiaTheme="minorEastAsia" w:hAnsiTheme="minorEastAsia"/>
                <w:b/>
                <w:szCs w:val="21"/>
              </w:rPr>
              <w:t xml:space="preserve">   表4-4   建筑施工场界环境噪声排放标准        单位：dB（A）</w:t>
            </w:r>
          </w:p>
          <w:tbl>
            <w:tblPr>
              <w:tblW w:w="85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224"/>
              <w:gridCol w:w="4295"/>
            </w:tblGrid>
            <w:tr w:rsidR="00C94044">
              <w:trPr>
                <w:trHeight w:val="377"/>
                <w:tblHeader/>
              </w:trPr>
              <w:tc>
                <w:tcPr>
                  <w:tcW w:w="4224" w:type="dxa"/>
                  <w:vAlign w:val="center"/>
                </w:tcPr>
                <w:p w:rsidR="00C94044" w:rsidRDefault="00A4462A">
                  <w:pPr>
                    <w:tabs>
                      <w:tab w:val="left" w:pos="360"/>
                    </w:tabs>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szCs w:val="21"/>
                    </w:rPr>
                    <w:lastRenderedPageBreak/>
                    <w:t>昼间</w:t>
                  </w:r>
                </w:p>
              </w:tc>
              <w:tc>
                <w:tcPr>
                  <w:tcW w:w="4295" w:type="dxa"/>
                  <w:vAlign w:val="center"/>
                </w:tcPr>
                <w:p w:rsidR="00C94044" w:rsidRDefault="00A4462A">
                  <w:pPr>
                    <w:tabs>
                      <w:tab w:val="left" w:pos="360"/>
                    </w:tabs>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szCs w:val="21"/>
                    </w:rPr>
                    <w:t>夜间</w:t>
                  </w:r>
                </w:p>
              </w:tc>
            </w:tr>
            <w:tr w:rsidR="00C94044">
              <w:trPr>
                <w:trHeight w:val="340"/>
                <w:tblHeader/>
              </w:trPr>
              <w:tc>
                <w:tcPr>
                  <w:tcW w:w="4224" w:type="dxa"/>
                  <w:vAlign w:val="center"/>
                </w:tcPr>
                <w:p w:rsidR="00C94044" w:rsidRDefault="00A4462A">
                  <w:pPr>
                    <w:tabs>
                      <w:tab w:val="left" w:pos="360"/>
                    </w:tabs>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szCs w:val="21"/>
                    </w:rPr>
                    <w:t>70</w:t>
                  </w:r>
                </w:p>
              </w:tc>
              <w:tc>
                <w:tcPr>
                  <w:tcW w:w="4295" w:type="dxa"/>
                  <w:vAlign w:val="center"/>
                </w:tcPr>
                <w:p w:rsidR="00C94044" w:rsidRDefault="00A4462A">
                  <w:pPr>
                    <w:tabs>
                      <w:tab w:val="left" w:pos="360"/>
                    </w:tabs>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szCs w:val="21"/>
                    </w:rPr>
                    <w:t>55</w:t>
                  </w:r>
                </w:p>
              </w:tc>
            </w:tr>
          </w:tbl>
          <w:p w:rsidR="00C94044" w:rsidRDefault="00A4462A">
            <w:pPr>
              <w:spacing w:line="360" w:lineRule="auto"/>
              <w:jc w:val="center"/>
              <w:rPr>
                <w:rFonts w:asciiTheme="minorEastAsia" w:eastAsiaTheme="minorEastAsia" w:hAnsiTheme="minorEastAsia"/>
                <w:b/>
                <w:szCs w:val="21"/>
              </w:rPr>
            </w:pPr>
            <w:r>
              <w:rPr>
                <w:rFonts w:asciiTheme="minorEastAsia" w:eastAsiaTheme="minorEastAsia" w:hAnsiTheme="minorEastAsia"/>
                <w:b/>
                <w:szCs w:val="21"/>
              </w:rPr>
              <w:t>表4-5   环境噪声排放标准限值   单位：dB（A）</w:t>
            </w:r>
          </w:p>
          <w:tbl>
            <w:tblPr>
              <w:tblW w:w="85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018"/>
              <w:gridCol w:w="2840"/>
              <w:gridCol w:w="2661"/>
            </w:tblGrid>
            <w:tr w:rsidR="00C94044">
              <w:trPr>
                <w:trHeight w:val="413"/>
                <w:tblHeader/>
              </w:trPr>
              <w:tc>
                <w:tcPr>
                  <w:tcW w:w="3018" w:type="dxa"/>
                  <w:vAlign w:val="center"/>
                </w:tcPr>
                <w:p w:rsidR="00C94044" w:rsidRDefault="00A4462A">
                  <w:pPr>
                    <w:tabs>
                      <w:tab w:val="left" w:pos="360"/>
                    </w:tabs>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szCs w:val="21"/>
                    </w:rPr>
                    <w:t>厂界外声功能区类别</w:t>
                  </w:r>
                </w:p>
              </w:tc>
              <w:tc>
                <w:tcPr>
                  <w:tcW w:w="2840" w:type="dxa"/>
                  <w:vAlign w:val="center"/>
                </w:tcPr>
                <w:p w:rsidR="00C94044" w:rsidRDefault="00A4462A">
                  <w:pPr>
                    <w:tabs>
                      <w:tab w:val="left" w:pos="360"/>
                    </w:tabs>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szCs w:val="21"/>
                    </w:rPr>
                    <w:t>昼间</w:t>
                  </w:r>
                </w:p>
              </w:tc>
              <w:tc>
                <w:tcPr>
                  <w:tcW w:w="2661" w:type="dxa"/>
                  <w:vAlign w:val="center"/>
                </w:tcPr>
                <w:p w:rsidR="00C94044" w:rsidRDefault="00A4462A">
                  <w:pPr>
                    <w:tabs>
                      <w:tab w:val="left" w:pos="360"/>
                    </w:tabs>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szCs w:val="21"/>
                    </w:rPr>
                    <w:t>夜间</w:t>
                  </w:r>
                </w:p>
              </w:tc>
            </w:tr>
            <w:tr w:rsidR="00C94044">
              <w:trPr>
                <w:trHeight w:val="340"/>
                <w:tblHeader/>
              </w:trPr>
              <w:tc>
                <w:tcPr>
                  <w:tcW w:w="3018" w:type="dxa"/>
                  <w:vAlign w:val="center"/>
                </w:tcPr>
                <w:p w:rsidR="00C94044" w:rsidRDefault="00A4462A">
                  <w:pPr>
                    <w:tabs>
                      <w:tab w:val="left" w:pos="360"/>
                    </w:tabs>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类</w:t>
                  </w:r>
                </w:p>
              </w:tc>
              <w:tc>
                <w:tcPr>
                  <w:tcW w:w="2840" w:type="dxa"/>
                  <w:vAlign w:val="center"/>
                </w:tcPr>
                <w:p w:rsidR="00C94044" w:rsidRDefault="00A4462A">
                  <w:pPr>
                    <w:tabs>
                      <w:tab w:val="left" w:pos="360"/>
                    </w:tabs>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60</w:t>
                  </w:r>
                </w:p>
              </w:tc>
              <w:tc>
                <w:tcPr>
                  <w:tcW w:w="2661" w:type="dxa"/>
                  <w:vAlign w:val="center"/>
                </w:tcPr>
                <w:p w:rsidR="00C94044" w:rsidRDefault="00A4462A">
                  <w:pPr>
                    <w:tabs>
                      <w:tab w:val="left" w:pos="360"/>
                    </w:tabs>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50</w:t>
                  </w:r>
                </w:p>
              </w:tc>
            </w:tr>
          </w:tbl>
          <w:p w:rsidR="00C94044" w:rsidRDefault="00A4462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4、固</w:t>
            </w:r>
            <w:proofErr w:type="gramStart"/>
            <w:r>
              <w:rPr>
                <w:rFonts w:asciiTheme="minorEastAsia" w:eastAsiaTheme="minorEastAsia" w:hAnsiTheme="minorEastAsia"/>
                <w:sz w:val="24"/>
                <w:szCs w:val="24"/>
              </w:rPr>
              <w:t>废处理</w:t>
            </w:r>
            <w:proofErr w:type="gramEnd"/>
            <w:r>
              <w:rPr>
                <w:rFonts w:asciiTheme="minorEastAsia" w:eastAsiaTheme="minorEastAsia" w:hAnsiTheme="minorEastAsia"/>
                <w:sz w:val="24"/>
                <w:szCs w:val="24"/>
              </w:rPr>
              <w:t>处置标准</w:t>
            </w:r>
          </w:p>
          <w:p w:rsidR="00C94044" w:rsidRDefault="00A4462A">
            <w:pPr>
              <w:pStyle w:val="af2"/>
              <w:rPr>
                <w:rFonts w:asciiTheme="minorEastAsia" w:eastAsiaTheme="minorEastAsia" w:hAnsiTheme="minorEastAsia"/>
              </w:rPr>
            </w:pPr>
            <w:r>
              <w:rPr>
                <w:rFonts w:asciiTheme="minorEastAsia" w:eastAsiaTheme="minorEastAsia" w:hAnsiTheme="minorEastAsia"/>
                <w:lang w:val="en-US"/>
              </w:rPr>
              <w:t>生活垃圾执行《生活垃圾填埋污染控制标准》（GB16889-2008）。一般工业固体废物的贮存</w:t>
            </w:r>
            <w:proofErr w:type="gramStart"/>
            <w:r>
              <w:rPr>
                <w:rFonts w:asciiTheme="minorEastAsia" w:eastAsiaTheme="minorEastAsia" w:hAnsiTheme="minorEastAsia"/>
                <w:lang w:val="en-US"/>
              </w:rPr>
              <w:t>场执行</w:t>
            </w:r>
            <w:proofErr w:type="gramEnd"/>
            <w:r>
              <w:rPr>
                <w:rFonts w:asciiTheme="minorEastAsia" w:eastAsiaTheme="minorEastAsia" w:hAnsiTheme="minorEastAsia"/>
                <w:lang w:val="en-US"/>
              </w:rPr>
              <w:t>《一般工业固体废物贮存、处置场污染控制标准》（GB18599-2001）</w:t>
            </w:r>
            <w:r>
              <w:rPr>
                <w:rFonts w:asciiTheme="minorEastAsia" w:eastAsiaTheme="minorEastAsia" w:hAnsiTheme="minorEastAsia"/>
                <w:kern w:val="10"/>
              </w:rPr>
              <w:t>及其2013年修改</w:t>
            </w:r>
            <w:proofErr w:type="gramStart"/>
            <w:r>
              <w:rPr>
                <w:rFonts w:asciiTheme="minorEastAsia" w:eastAsiaTheme="minorEastAsia" w:hAnsiTheme="minorEastAsia"/>
                <w:kern w:val="10"/>
              </w:rPr>
              <w:t>单相关</w:t>
            </w:r>
            <w:proofErr w:type="gramEnd"/>
            <w:r>
              <w:rPr>
                <w:rFonts w:asciiTheme="minorEastAsia" w:eastAsiaTheme="minorEastAsia" w:hAnsiTheme="minorEastAsia"/>
                <w:kern w:val="10"/>
              </w:rPr>
              <w:t>要求。</w:t>
            </w:r>
          </w:p>
        </w:tc>
      </w:tr>
      <w:tr w:rsidR="00C94044">
        <w:trPr>
          <w:trHeight w:val="340"/>
          <w:jc w:val="center"/>
        </w:trPr>
        <w:tc>
          <w:tcPr>
            <w:tcW w:w="586" w:type="dxa"/>
            <w:vAlign w:val="center"/>
          </w:tcPr>
          <w:p w:rsidR="00C94044" w:rsidRDefault="00A4462A">
            <w:pPr>
              <w:pStyle w:val="af5"/>
              <w:rPr>
                <w:rFonts w:asciiTheme="minorEastAsia" w:eastAsiaTheme="minorEastAsia" w:hAnsiTheme="minorEastAsia"/>
              </w:rPr>
            </w:pPr>
            <w:r>
              <w:rPr>
                <w:rFonts w:asciiTheme="minorEastAsia" w:eastAsiaTheme="minorEastAsia" w:hAnsiTheme="minorEastAsia"/>
              </w:rPr>
              <w:lastRenderedPageBreak/>
              <w:t>总量控制标准</w:t>
            </w:r>
          </w:p>
        </w:tc>
        <w:tc>
          <w:tcPr>
            <w:tcW w:w="8751" w:type="dxa"/>
          </w:tcPr>
          <w:p w:rsidR="00C94044" w:rsidRDefault="00C94044">
            <w:pPr>
              <w:pStyle w:val="af2"/>
              <w:rPr>
                <w:rFonts w:asciiTheme="minorEastAsia" w:eastAsiaTheme="minorEastAsia" w:hAnsiTheme="minorEastAsia"/>
                <w:lang w:val="en-US"/>
              </w:rPr>
            </w:pPr>
          </w:p>
          <w:p w:rsidR="00C94044" w:rsidRDefault="00C94044">
            <w:pPr>
              <w:spacing w:line="360" w:lineRule="auto"/>
              <w:ind w:firstLineChars="150" w:firstLine="360"/>
              <w:rPr>
                <w:rFonts w:asciiTheme="minorEastAsia" w:eastAsiaTheme="minorEastAsia" w:hAnsiTheme="minorEastAsia"/>
                <w:sz w:val="24"/>
                <w:szCs w:val="24"/>
              </w:rPr>
            </w:pPr>
          </w:p>
          <w:p w:rsidR="00C94044" w:rsidRDefault="00C94044">
            <w:pPr>
              <w:spacing w:line="360" w:lineRule="auto"/>
              <w:ind w:firstLineChars="150" w:firstLine="360"/>
              <w:rPr>
                <w:rFonts w:asciiTheme="minorEastAsia" w:eastAsiaTheme="minorEastAsia" w:hAnsiTheme="minorEastAsia"/>
                <w:sz w:val="24"/>
                <w:szCs w:val="24"/>
              </w:rPr>
            </w:pPr>
          </w:p>
          <w:p w:rsidR="00C94044" w:rsidRDefault="00C94044">
            <w:pPr>
              <w:spacing w:line="360" w:lineRule="auto"/>
              <w:ind w:firstLineChars="150" w:firstLine="360"/>
              <w:rPr>
                <w:rFonts w:asciiTheme="minorEastAsia" w:eastAsiaTheme="minorEastAsia" w:hAnsiTheme="minorEastAsia"/>
                <w:sz w:val="24"/>
                <w:szCs w:val="24"/>
              </w:rPr>
            </w:pPr>
          </w:p>
          <w:p w:rsidR="00C94044" w:rsidRDefault="00C94044">
            <w:pPr>
              <w:spacing w:line="360" w:lineRule="auto"/>
              <w:ind w:firstLineChars="150" w:firstLine="360"/>
              <w:rPr>
                <w:rFonts w:asciiTheme="minorEastAsia" w:eastAsiaTheme="minorEastAsia" w:hAnsiTheme="minorEastAsia"/>
                <w:sz w:val="24"/>
                <w:szCs w:val="24"/>
              </w:rPr>
            </w:pPr>
          </w:p>
          <w:p w:rsidR="00C94044" w:rsidRDefault="00C94044">
            <w:pPr>
              <w:spacing w:line="360" w:lineRule="auto"/>
              <w:ind w:firstLineChars="150" w:firstLine="360"/>
              <w:rPr>
                <w:rFonts w:asciiTheme="minorEastAsia" w:eastAsiaTheme="minorEastAsia" w:hAnsiTheme="minorEastAsia"/>
                <w:sz w:val="24"/>
                <w:szCs w:val="24"/>
              </w:rPr>
            </w:pPr>
          </w:p>
          <w:p w:rsidR="00C94044" w:rsidRDefault="00C94044">
            <w:pPr>
              <w:spacing w:line="360" w:lineRule="auto"/>
              <w:ind w:firstLineChars="150" w:firstLine="360"/>
              <w:rPr>
                <w:rFonts w:asciiTheme="minorEastAsia" w:eastAsiaTheme="minorEastAsia" w:hAnsiTheme="minorEastAsia"/>
                <w:sz w:val="24"/>
                <w:szCs w:val="24"/>
              </w:rPr>
            </w:pPr>
          </w:p>
          <w:p w:rsidR="00C94044" w:rsidRDefault="00C94044">
            <w:pPr>
              <w:spacing w:line="360" w:lineRule="auto"/>
              <w:ind w:firstLineChars="150" w:firstLine="360"/>
              <w:rPr>
                <w:rFonts w:asciiTheme="minorEastAsia" w:eastAsiaTheme="minorEastAsia" w:hAnsiTheme="minorEastAsia"/>
                <w:sz w:val="24"/>
                <w:szCs w:val="24"/>
              </w:rPr>
            </w:pPr>
          </w:p>
          <w:p w:rsidR="00C94044" w:rsidRDefault="00A4462A">
            <w:pPr>
              <w:spacing w:line="360" w:lineRule="auto"/>
              <w:ind w:firstLineChars="150" w:firstLine="360"/>
              <w:rPr>
                <w:sz w:val="24"/>
                <w:szCs w:val="24"/>
              </w:rPr>
            </w:pPr>
            <w:r>
              <w:rPr>
                <w:rFonts w:asciiTheme="minorEastAsia" w:eastAsiaTheme="minorEastAsia" w:hAnsiTheme="minorEastAsia"/>
                <w:sz w:val="24"/>
                <w:szCs w:val="24"/>
              </w:rPr>
              <w:t>根据工程分析计算，本项目大气污染物排放情况如下：SO</w:t>
            </w:r>
            <w:r>
              <w:rPr>
                <w:rFonts w:asciiTheme="minorEastAsia" w:eastAsiaTheme="minorEastAsia" w:hAnsiTheme="minorEastAsia"/>
                <w:sz w:val="24"/>
                <w:szCs w:val="24"/>
                <w:vertAlign w:val="subscript"/>
              </w:rPr>
              <w:t>2</w:t>
            </w:r>
            <w:r>
              <w:rPr>
                <w:rFonts w:asciiTheme="minorEastAsia" w:eastAsiaTheme="minorEastAsia" w:hAnsiTheme="minorEastAsia"/>
                <w:sz w:val="24"/>
                <w:szCs w:val="24"/>
              </w:rPr>
              <w:t xml:space="preserve"> </w:t>
            </w:r>
            <w:r w:rsidR="00387023">
              <w:rPr>
                <w:rFonts w:asciiTheme="minorEastAsia" w:eastAsiaTheme="minorEastAsia" w:hAnsiTheme="minorEastAsia" w:hint="eastAsia"/>
                <w:sz w:val="24"/>
                <w:szCs w:val="24"/>
              </w:rPr>
              <w:t>0.02</w:t>
            </w:r>
            <w:r>
              <w:rPr>
                <w:rFonts w:asciiTheme="minorEastAsia" w:eastAsiaTheme="minorEastAsia" w:hAnsiTheme="minorEastAsia"/>
                <w:sz w:val="24"/>
                <w:szCs w:val="24"/>
              </w:rPr>
              <w:t>t/a、NO</w:t>
            </w:r>
            <w:r>
              <w:rPr>
                <w:rFonts w:asciiTheme="minorEastAsia" w:eastAsiaTheme="minorEastAsia" w:hAnsiTheme="minorEastAsia"/>
                <w:sz w:val="24"/>
                <w:szCs w:val="24"/>
                <w:vertAlign w:val="subscript"/>
              </w:rPr>
              <w:t>X</w:t>
            </w:r>
            <w:r w:rsidR="00CC20C7">
              <w:rPr>
                <w:rFonts w:asciiTheme="minorEastAsia" w:eastAsiaTheme="minorEastAsia" w:hAnsiTheme="minorEastAsia"/>
                <w:sz w:val="24"/>
                <w:szCs w:val="24"/>
              </w:rPr>
              <w:t xml:space="preserve"> </w:t>
            </w:r>
            <w:r w:rsidR="00387023">
              <w:rPr>
                <w:rFonts w:asciiTheme="minorEastAsia" w:eastAsiaTheme="minorEastAsia" w:hAnsiTheme="minorEastAsia" w:hint="eastAsia"/>
                <w:sz w:val="24"/>
                <w:szCs w:val="24"/>
              </w:rPr>
              <w:t>0.39</w:t>
            </w:r>
            <w:r>
              <w:rPr>
                <w:rFonts w:asciiTheme="minorEastAsia" w:eastAsiaTheme="minorEastAsia" w:hAnsiTheme="minorEastAsia"/>
                <w:sz w:val="24"/>
                <w:szCs w:val="24"/>
              </w:rPr>
              <w:t>t/a，无生产废水，项目总量控制指标由</w:t>
            </w:r>
            <w:r>
              <w:rPr>
                <w:rFonts w:ascii="宋体" w:hAnsi="宋体" w:hint="eastAsia"/>
                <w:sz w:val="24"/>
                <w:szCs w:val="24"/>
              </w:rPr>
              <w:t>排污权交易解决</w:t>
            </w:r>
            <w:r>
              <w:rPr>
                <w:rFonts w:asciiTheme="minorEastAsia" w:eastAsiaTheme="minorEastAsia" w:hAnsiTheme="minorEastAsia"/>
                <w:sz w:val="24"/>
                <w:szCs w:val="24"/>
              </w:rPr>
              <w:t>。</w:t>
            </w:r>
          </w:p>
          <w:p w:rsidR="00C94044" w:rsidRPr="00E9408B" w:rsidRDefault="00C94044">
            <w:pPr>
              <w:pStyle w:val="af2"/>
              <w:rPr>
                <w:rFonts w:asciiTheme="minorEastAsia" w:eastAsiaTheme="minorEastAsia" w:hAnsiTheme="minorEastAsia"/>
                <w:lang w:val="en-US"/>
              </w:rPr>
            </w:pPr>
          </w:p>
          <w:p w:rsidR="00C94044" w:rsidRPr="00CC20C7" w:rsidRDefault="00C94044">
            <w:pPr>
              <w:pStyle w:val="af2"/>
              <w:rPr>
                <w:rFonts w:asciiTheme="minorEastAsia" w:eastAsiaTheme="minorEastAsia" w:hAnsiTheme="minorEastAsia"/>
                <w:lang w:val="en-US"/>
              </w:rPr>
            </w:pPr>
          </w:p>
          <w:p w:rsidR="00C94044" w:rsidRPr="00387023" w:rsidRDefault="00C94044">
            <w:pPr>
              <w:pStyle w:val="af2"/>
              <w:rPr>
                <w:rFonts w:asciiTheme="minorEastAsia" w:eastAsiaTheme="minorEastAsia" w:hAnsiTheme="minorEastAsia"/>
                <w:lang w:val="en-US"/>
              </w:rPr>
            </w:pPr>
          </w:p>
          <w:p w:rsidR="00C94044" w:rsidRDefault="00C94044">
            <w:pPr>
              <w:pStyle w:val="af2"/>
              <w:rPr>
                <w:rFonts w:asciiTheme="minorEastAsia" w:eastAsiaTheme="minorEastAsia" w:hAnsiTheme="minorEastAsia"/>
                <w:lang w:val="en-US"/>
              </w:rPr>
            </w:pPr>
          </w:p>
          <w:p w:rsidR="00C94044" w:rsidRDefault="00C94044">
            <w:pPr>
              <w:pStyle w:val="af2"/>
              <w:rPr>
                <w:rFonts w:asciiTheme="minorEastAsia" w:eastAsiaTheme="minorEastAsia" w:hAnsiTheme="minorEastAsia"/>
                <w:lang w:val="en-US"/>
              </w:rPr>
            </w:pPr>
          </w:p>
          <w:p w:rsidR="00C94044" w:rsidRDefault="00C94044">
            <w:pPr>
              <w:pStyle w:val="af2"/>
              <w:rPr>
                <w:rFonts w:asciiTheme="minorEastAsia" w:eastAsiaTheme="minorEastAsia" w:hAnsiTheme="minorEastAsia"/>
                <w:lang w:val="en-US"/>
              </w:rPr>
            </w:pPr>
          </w:p>
          <w:p w:rsidR="00C94044" w:rsidRDefault="00C94044">
            <w:pPr>
              <w:pStyle w:val="af2"/>
              <w:rPr>
                <w:rFonts w:asciiTheme="minorEastAsia" w:eastAsiaTheme="minorEastAsia" w:hAnsiTheme="minorEastAsia"/>
                <w:lang w:val="en-US"/>
              </w:rPr>
            </w:pPr>
          </w:p>
          <w:p w:rsidR="00C94044" w:rsidRDefault="00C94044">
            <w:pPr>
              <w:pStyle w:val="af2"/>
              <w:rPr>
                <w:rFonts w:asciiTheme="minorEastAsia" w:eastAsiaTheme="minorEastAsia" w:hAnsiTheme="minorEastAsia"/>
                <w:lang w:val="en-US"/>
              </w:rPr>
            </w:pPr>
          </w:p>
          <w:p w:rsidR="00C94044" w:rsidRDefault="00C94044">
            <w:pPr>
              <w:pStyle w:val="af2"/>
              <w:rPr>
                <w:rFonts w:asciiTheme="minorEastAsia" w:eastAsiaTheme="minorEastAsia" w:hAnsiTheme="minorEastAsia"/>
                <w:lang w:val="en-US"/>
              </w:rPr>
            </w:pPr>
          </w:p>
          <w:p w:rsidR="00C94044" w:rsidRDefault="00C94044">
            <w:pPr>
              <w:pStyle w:val="af2"/>
              <w:rPr>
                <w:rFonts w:asciiTheme="minorEastAsia" w:eastAsiaTheme="minorEastAsia" w:hAnsiTheme="minorEastAsia"/>
                <w:lang w:val="en-US"/>
              </w:rPr>
            </w:pPr>
          </w:p>
          <w:p w:rsidR="00C94044" w:rsidRDefault="00C94044">
            <w:pPr>
              <w:pStyle w:val="af2"/>
              <w:ind w:firstLineChars="0" w:firstLine="0"/>
              <w:rPr>
                <w:rFonts w:asciiTheme="minorEastAsia" w:eastAsiaTheme="minorEastAsia" w:hAnsiTheme="minorEastAsia"/>
                <w:lang w:val="en-US"/>
              </w:rPr>
            </w:pPr>
          </w:p>
        </w:tc>
      </w:tr>
    </w:tbl>
    <w:p w:rsidR="00C94044" w:rsidRDefault="00A4462A">
      <w:pPr>
        <w:pStyle w:val="ad"/>
        <w:jc w:val="both"/>
        <w:rPr>
          <w:rFonts w:asciiTheme="minorEastAsia" w:eastAsiaTheme="minorEastAsia" w:hAnsiTheme="minorEastAsia" w:cs="Times New Roman"/>
        </w:rPr>
      </w:pPr>
      <w:bookmarkStart w:id="12" w:name="_Toc503516838"/>
      <w:r>
        <w:rPr>
          <w:rFonts w:asciiTheme="minorEastAsia" w:eastAsiaTheme="minorEastAsia" w:hAnsiTheme="minorEastAsia" w:cs="Times New Roman"/>
        </w:rPr>
        <w:lastRenderedPageBreak/>
        <w:t>五、建设项目工程分析</w:t>
      </w:r>
      <w:bookmarkEnd w:id="12"/>
    </w:p>
    <w:tbl>
      <w:tblPr>
        <w:tblStyle w:val="af1"/>
        <w:tblW w:w="10179" w:type="dxa"/>
        <w:tblInd w:w="-459" w:type="dxa"/>
        <w:tblLook w:val="04A0" w:firstRow="1" w:lastRow="0" w:firstColumn="1" w:lastColumn="0" w:noHBand="0" w:noVBand="1"/>
      </w:tblPr>
      <w:tblGrid>
        <w:gridCol w:w="10179"/>
      </w:tblGrid>
      <w:tr w:rsidR="00C94044" w:rsidTr="00A4462A">
        <w:tc>
          <w:tcPr>
            <w:tcW w:w="10179" w:type="dxa"/>
          </w:tcPr>
          <w:p w:rsidR="00C94044" w:rsidRDefault="00A4462A">
            <w:pPr>
              <w:spacing w:line="360" w:lineRule="auto"/>
              <w:rPr>
                <w:rFonts w:asciiTheme="minorEastAsia" w:eastAsiaTheme="minorEastAsia" w:hAnsiTheme="minorEastAsia"/>
                <w:bCs/>
                <w:sz w:val="28"/>
                <w:szCs w:val="28"/>
              </w:rPr>
            </w:pPr>
            <w:r>
              <w:rPr>
                <w:rFonts w:asciiTheme="minorEastAsia" w:eastAsiaTheme="minorEastAsia" w:hAnsiTheme="minorEastAsia"/>
                <w:b/>
                <w:sz w:val="28"/>
                <w:szCs w:val="28"/>
              </w:rPr>
              <w:t>工艺流程简述</w:t>
            </w:r>
            <w:r>
              <w:rPr>
                <w:rFonts w:asciiTheme="minorEastAsia" w:eastAsiaTheme="minorEastAsia" w:hAnsiTheme="minorEastAsia"/>
                <w:bCs/>
                <w:sz w:val="28"/>
                <w:szCs w:val="28"/>
              </w:rPr>
              <w:t>：</w:t>
            </w:r>
          </w:p>
          <w:p w:rsidR="00C94044" w:rsidRDefault="00A4462A">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bCs/>
                <w:sz w:val="24"/>
              </w:rPr>
              <w:t>1、施工期</w:t>
            </w:r>
            <w:r>
              <w:rPr>
                <w:rFonts w:asciiTheme="minorEastAsia" w:eastAsiaTheme="minorEastAsia" w:hAnsiTheme="minorEastAsia"/>
                <w:b/>
                <w:sz w:val="24"/>
              </w:rPr>
              <w:t>工艺流程</w:t>
            </w:r>
          </w:p>
          <w:p w:rsidR="00C94044" w:rsidRDefault="00A4462A">
            <w:pPr>
              <w:adjustRightInd w:val="0"/>
              <w:snapToGrid w:val="0"/>
              <w:spacing w:line="360" w:lineRule="auto"/>
              <w:ind w:firstLine="425"/>
              <w:rPr>
                <w:rFonts w:asciiTheme="minorEastAsia" w:eastAsiaTheme="minorEastAsia" w:hAnsiTheme="minorEastAsia"/>
                <w:bCs/>
                <w:sz w:val="24"/>
              </w:rPr>
            </w:pPr>
            <w:r>
              <w:rPr>
                <w:rFonts w:asciiTheme="minorEastAsia" w:eastAsiaTheme="minorEastAsia" w:hAnsiTheme="minorEastAsia"/>
                <w:bCs/>
                <w:sz w:val="24"/>
              </w:rPr>
              <w:t>本项目施工期工艺流程见图5-1。</w:t>
            </w:r>
          </w:p>
          <w:p w:rsidR="00C94044" w:rsidRDefault="00A4462A">
            <w:pPr>
              <w:adjustRightInd w:val="0"/>
              <w:snapToGrid w:val="0"/>
              <w:spacing w:line="360" w:lineRule="auto"/>
              <w:ind w:firstLine="425"/>
              <w:rPr>
                <w:rFonts w:asciiTheme="minorEastAsia" w:eastAsiaTheme="minorEastAsia" w:hAnsiTheme="minorEastAsia"/>
                <w:b/>
                <w:bCs/>
                <w:sz w:val="24"/>
              </w:rPr>
            </w:pPr>
            <w:r>
              <w:rPr>
                <w:rFonts w:asciiTheme="minorEastAsia" w:eastAsiaTheme="minorEastAsia" w:hAnsiTheme="minorEastAsia"/>
                <w:noProof/>
                <w:sz w:val="24"/>
                <w:szCs w:val="24"/>
              </w:rPr>
              <mc:AlternateContent>
                <mc:Choice Requires="wpc">
                  <w:drawing>
                    <wp:inline distT="0" distB="0" distL="0" distR="0" wp14:anchorId="578F0B4E" wp14:editId="25B184C2">
                      <wp:extent cx="5486400" cy="1136650"/>
                      <wp:effectExtent l="0" t="0" r="0" b="0"/>
                      <wp:docPr id="132" name="画布 13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4" name="文本框 2"/>
                              <wps:cNvSpPr txBox="1">
                                <a:spLocks noChangeArrowheads="1"/>
                              </wps:cNvSpPr>
                              <wps:spPr bwMode="auto">
                                <a:xfrm>
                                  <a:off x="129200" y="656250"/>
                                  <a:ext cx="1188000" cy="299084"/>
                                </a:xfrm>
                                <a:prstGeom prst="rect">
                                  <a:avLst/>
                                </a:prstGeom>
                                <a:solidFill>
                                  <a:srgbClr val="FFFFFF"/>
                                </a:solidFill>
                                <a:ln w="9525">
                                  <a:solidFill>
                                    <a:srgbClr val="000000"/>
                                  </a:solidFill>
                                  <a:miter lim="800000"/>
                                </a:ln>
                              </wps:spPr>
                              <wps:txbx>
                                <w:txbxContent>
                                  <w:p w:rsidR="00036020" w:rsidRDefault="00036020">
                                    <w:pPr>
                                      <w:pStyle w:val="ac"/>
                                      <w:spacing w:before="0" w:beforeAutospacing="0" w:after="0" w:afterAutospacing="0"/>
                                      <w:jc w:val="center"/>
                                      <w:rPr>
                                        <w:rFonts w:ascii="Times New Roman" w:eastAsiaTheme="minorEastAsia" w:hAnsi="Times New Roman"/>
                                      </w:rPr>
                                    </w:pPr>
                                    <w:r>
                                      <w:rPr>
                                        <w:rFonts w:ascii="Times New Roman" w:eastAsiaTheme="minorEastAsia" w:hAnsi="Times New Roman" w:hint="eastAsia"/>
                                        <w:kern w:val="2"/>
                                      </w:rPr>
                                      <w:t>主体工程建设</w:t>
                                    </w:r>
                                  </w:p>
                                </w:txbxContent>
                              </wps:txbx>
                              <wps:bodyPr rot="0" vert="horz" wrap="square" lIns="91440" tIns="45720" rIns="91440" bIns="45720" anchor="t" anchorCtr="0">
                                <a:spAutoFit/>
                              </wps:bodyPr>
                            </wps:wsp>
                            <wps:wsp>
                              <wps:cNvPr id="72" name="直接箭头连接符 72"/>
                              <wps:cNvCnPr/>
                              <wps:spPr>
                                <a:xfrm>
                                  <a:off x="1317200" y="805792"/>
                                  <a:ext cx="396000" cy="65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3" name="文本框 2"/>
                              <wps:cNvSpPr txBox="1">
                                <a:spLocks noChangeArrowheads="1"/>
                              </wps:cNvSpPr>
                              <wps:spPr bwMode="auto">
                                <a:xfrm>
                                  <a:off x="1723050" y="662600"/>
                                  <a:ext cx="972000" cy="299084"/>
                                </a:xfrm>
                                <a:prstGeom prst="rect">
                                  <a:avLst/>
                                </a:prstGeom>
                                <a:solidFill>
                                  <a:srgbClr val="FFFFFF"/>
                                </a:solidFill>
                                <a:ln w="9525">
                                  <a:solidFill>
                                    <a:srgbClr val="000000"/>
                                  </a:solidFill>
                                  <a:miter lim="800000"/>
                                </a:ln>
                              </wps:spPr>
                              <wps:txbx>
                                <w:txbxContent>
                                  <w:p w:rsidR="00036020" w:rsidRDefault="00036020">
                                    <w:pPr>
                                      <w:pStyle w:val="ac"/>
                                      <w:spacing w:before="0" w:beforeAutospacing="0" w:after="0" w:afterAutospacing="0"/>
                                      <w:jc w:val="center"/>
                                      <w:rPr>
                                        <w:rFonts w:ascii="Times New Roman" w:eastAsiaTheme="minorEastAsia" w:hAnsi="Times New Roman"/>
                                      </w:rPr>
                                    </w:pPr>
                                    <w:r>
                                      <w:rPr>
                                        <w:rFonts w:ascii="Times New Roman" w:eastAsiaTheme="minorEastAsia" w:hAnsi="Times New Roman" w:hint="eastAsia"/>
                                        <w:kern w:val="2"/>
                                      </w:rPr>
                                      <w:t>设备安装</w:t>
                                    </w:r>
                                  </w:p>
                                </w:txbxContent>
                              </wps:txbx>
                              <wps:bodyPr rot="0" vert="horz" wrap="square" lIns="91440" tIns="45720" rIns="91440" bIns="45720" anchor="t" anchorCtr="0">
                                <a:spAutoFit/>
                              </wps:bodyPr>
                            </wps:wsp>
                            <wps:wsp>
                              <wps:cNvPr id="74" name="直接箭头连接符 74"/>
                              <wps:cNvCnPr/>
                              <wps:spPr>
                                <a:xfrm>
                                  <a:off x="2695050" y="812142"/>
                                  <a:ext cx="360000" cy="65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5" name="文本框 2"/>
                              <wps:cNvSpPr txBox="1">
                                <a:spLocks noChangeArrowheads="1"/>
                              </wps:cNvSpPr>
                              <wps:spPr bwMode="auto">
                                <a:xfrm>
                                  <a:off x="3055050" y="675300"/>
                                  <a:ext cx="972000" cy="299084"/>
                                </a:xfrm>
                                <a:prstGeom prst="rect">
                                  <a:avLst/>
                                </a:prstGeom>
                                <a:solidFill>
                                  <a:srgbClr val="FFFFFF"/>
                                </a:solidFill>
                                <a:ln w="9525">
                                  <a:solidFill>
                                    <a:srgbClr val="000000"/>
                                  </a:solidFill>
                                  <a:miter lim="800000"/>
                                </a:ln>
                              </wps:spPr>
                              <wps:txbx>
                                <w:txbxContent>
                                  <w:p w:rsidR="00036020" w:rsidRDefault="00036020">
                                    <w:pPr>
                                      <w:pStyle w:val="ac"/>
                                      <w:spacing w:before="0" w:beforeAutospacing="0" w:after="0" w:afterAutospacing="0"/>
                                      <w:jc w:val="center"/>
                                      <w:rPr>
                                        <w:rFonts w:ascii="Times New Roman" w:eastAsiaTheme="minorEastAsia" w:hAnsi="Times New Roman"/>
                                      </w:rPr>
                                    </w:pPr>
                                    <w:r>
                                      <w:rPr>
                                        <w:rFonts w:ascii="Times New Roman" w:eastAsiaTheme="minorEastAsia" w:hAnsi="Times New Roman" w:hint="eastAsia"/>
                                        <w:kern w:val="2"/>
                                      </w:rPr>
                                      <w:t>设备调试</w:t>
                                    </w:r>
                                  </w:p>
                                </w:txbxContent>
                              </wps:txbx>
                              <wps:bodyPr rot="0" vert="horz" wrap="square" lIns="91440" tIns="45720" rIns="91440" bIns="45720" anchor="t" anchorCtr="0">
                                <a:spAutoFit/>
                              </wps:bodyPr>
                            </wps:wsp>
                            <wps:wsp>
                              <wps:cNvPr id="76" name="直接箭头连接符 76"/>
                              <wps:cNvCnPr/>
                              <wps:spPr>
                                <a:xfrm>
                                  <a:off x="4027050" y="824842"/>
                                  <a:ext cx="360000" cy="65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7" name="文本框 2"/>
                              <wps:cNvSpPr txBox="1">
                                <a:spLocks noChangeArrowheads="1"/>
                              </wps:cNvSpPr>
                              <wps:spPr bwMode="auto">
                                <a:xfrm>
                                  <a:off x="4408400" y="675300"/>
                                  <a:ext cx="972000" cy="299084"/>
                                </a:xfrm>
                                <a:prstGeom prst="rect">
                                  <a:avLst/>
                                </a:prstGeom>
                                <a:solidFill>
                                  <a:srgbClr val="FFFFFF"/>
                                </a:solidFill>
                                <a:ln w="9525">
                                  <a:solidFill>
                                    <a:srgbClr val="000000"/>
                                  </a:solidFill>
                                  <a:miter lim="800000"/>
                                </a:ln>
                              </wps:spPr>
                              <wps:txbx>
                                <w:txbxContent>
                                  <w:p w:rsidR="00036020" w:rsidRDefault="00036020">
                                    <w:pPr>
                                      <w:pStyle w:val="ac"/>
                                      <w:spacing w:before="0" w:beforeAutospacing="0" w:after="0" w:afterAutospacing="0"/>
                                      <w:jc w:val="center"/>
                                      <w:rPr>
                                        <w:rFonts w:ascii="Times New Roman" w:eastAsiaTheme="minorEastAsia" w:hAnsi="Times New Roman"/>
                                      </w:rPr>
                                    </w:pPr>
                                    <w:r>
                                      <w:rPr>
                                        <w:rFonts w:ascii="Times New Roman" w:eastAsiaTheme="minorEastAsia" w:hAnsi="Times New Roman" w:hint="eastAsia"/>
                                        <w:kern w:val="2"/>
                                      </w:rPr>
                                      <w:t>投入使用</w:t>
                                    </w:r>
                                  </w:p>
                                </w:txbxContent>
                              </wps:txbx>
                              <wps:bodyPr rot="0" vert="horz" wrap="square" lIns="91440" tIns="45720" rIns="91440" bIns="45720" anchor="t" anchorCtr="0">
                                <a:spAutoFit/>
                              </wps:bodyPr>
                            </wps:wsp>
                            <wps:wsp>
                              <wps:cNvPr id="78" name="直接箭头连接符 78"/>
                              <wps:cNvCnPr/>
                              <wps:spPr>
                                <a:xfrm flipV="1">
                                  <a:off x="717550" y="368300"/>
                                  <a:ext cx="0" cy="28800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79" name="文本框 2"/>
                              <wps:cNvSpPr txBox="1">
                                <a:spLocks noChangeArrowheads="1"/>
                              </wps:cNvSpPr>
                              <wps:spPr bwMode="auto">
                                <a:xfrm>
                                  <a:off x="237150" y="122850"/>
                                  <a:ext cx="972184" cy="299084"/>
                                </a:xfrm>
                                <a:prstGeom prst="rect">
                                  <a:avLst/>
                                </a:prstGeom>
                                <a:noFill/>
                                <a:ln w="9525">
                                  <a:noFill/>
                                  <a:miter lim="800000"/>
                                </a:ln>
                              </wps:spPr>
                              <wps:txbx>
                                <w:txbxContent>
                                  <w:p w:rsidR="00036020" w:rsidRDefault="00036020">
                                    <w:pPr>
                                      <w:pStyle w:val="ac"/>
                                      <w:spacing w:before="0" w:beforeAutospacing="0" w:after="0" w:afterAutospacing="0"/>
                                      <w:jc w:val="center"/>
                                      <w:rPr>
                                        <w:rFonts w:ascii="Times New Roman" w:eastAsiaTheme="minorEastAsia" w:hAnsi="Times New Roman"/>
                                        <w:color w:val="FFFFFF" w:themeColor="background1"/>
                                        <w14:textFill>
                                          <w14:noFill/>
                                        </w14:textFill>
                                      </w:rPr>
                                    </w:pPr>
                                    <w:r>
                                      <w:rPr>
                                        <w:rFonts w:ascii="Times New Roman" w:eastAsiaTheme="minorEastAsia" w:hAnsi="Times New Roman" w:hint="eastAsia"/>
                                        <w:kern w:val="2"/>
                                      </w:rPr>
                                      <w:t>噪声、</w:t>
                                    </w:r>
                                    <w:r>
                                      <w:rPr>
                                        <w:rFonts w:ascii="Times New Roman" w:eastAsiaTheme="minorEastAsia" w:hAnsi="Times New Roman"/>
                                        <w:kern w:val="2"/>
                                      </w:rPr>
                                      <w:t>固废</w:t>
                                    </w:r>
                                  </w:p>
                                </w:txbxContent>
                              </wps:txbx>
                              <wps:bodyPr rot="0" vert="horz" wrap="square" lIns="91440" tIns="45720" rIns="91440" bIns="45720" anchor="t" anchorCtr="0">
                                <a:spAutoFit/>
                              </wps:bodyPr>
                            </wps:wsp>
                            <wps:wsp>
                              <wps:cNvPr id="83" name="直接箭头连接符 83"/>
                              <wps:cNvCnPr/>
                              <wps:spPr>
                                <a:xfrm flipV="1">
                                  <a:off x="2209800" y="365466"/>
                                  <a:ext cx="0" cy="28800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84" name="文本框 2"/>
                              <wps:cNvSpPr txBox="1">
                                <a:spLocks noChangeArrowheads="1"/>
                              </wps:cNvSpPr>
                              <wps:spPr bwMode="auto">
                                <a:xfrm>
                                  <a:off x="1729400" y="120016"/>
                                  <a:ext cx="972184" cy="299084"/>
                                </a:xfrm>
                                <a:prstGeom prst="rect">
                                  <a:avLst/>
                                </a:prstGeom>
                                <a:noFill/>
                                <a:ln w="9525">
                                  <a:noFill/>
                                  <a:miter lim="800000"/>
                                </a:ln>
                              </wps:spPr>
                              <wps:txbx>
                                <w:txbxContent>
                                  <w:p w:rsidR="00036020" w:rsidRDefault="00036020">
                                    <w:pPr>
                                      <w:pStyle w:val="ac"/>
                                      <w:spacing w:before="0" w:beforeAutospacing="0" w:after="0" w:afterAutospacing="0"/>
                                      <w:jc w:val="center"/>
                                      <w:rPr>
                                        <w:rFonts w:ascii="Times New Roman" w:eastAsiaTheme="minorEastAsia" w:hAnsi="Times New Roman"/>
                                        <w:color w:val="FFFFFF" w:themeColor="background1"/>
                                        <w14:textFill>
                                          <w14:noFill/>
                                        </w14:textFill>
                                      </w:rPr>
                                    </w:pPr>
                                    <w:r>
                                      <w:rPr>
                                        <w:rFonts w:ascii="Times New Roman" w:eastAsiaTheme="minorEastAsia" w:hAnsi="Times New Roman" w:hint="eastAsia"/>
                                        <w:kern w:val="2"/>
                                      </w:rPr>
                                      <w:t>噪声</w:t>
                                    </w:r>
                                  </w:p>
                                </w:txbxContent>
                              </wps:txbx>
                              <wps:bodyPr rot="0" vert="horz" wrap="square" lIns="91440" tIns="45720" rIns="91440" bIns="45720" anchor="t" anchorCtr="0">
                                <a:spAutoFit/>
                              </wps:bodyPr>
                            </wps:wsp>
                            <wps:wsp>
                              <wps:cNvPr id="85" name="直接箭头连接符 85"/>
                              <wps:cNvCnPr/>
                              <wps:spPr>
                                <a:xfrm flipV="1">
                                  <a:off x="3549650" y="384516"/>
                                  <a:ext cx="0" cy="28800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86" name="文本框 2"/>
                              <wps:cNvSpPr txBox="1">
                                <a:spLocks noChangeArrowheads="1"/>
                              </wps:cNvSpPr>
                              <wps:spPr bwMode="auto">
                                <a:xfrm>
                                  <a:off x="3069250" y="139066"/>
                                  <a:ext cx="972184" cy="299084"/>
                                </a:xfrm>
                                <a:prstGeom prst="rect">
                                  <a:avLst/>
                                </a:prstGeom>
                                <a:noFill/>
                                <a:ln w="9525">
                                  <a:noFill/>
                                  <a:miter lim="800000"/>
                                </a:ln>
                              </wps:spPr>
                              <wps:txbx>
                                <w:txbxContent>
                                  <w:p w:rsidR="00036020" w:rsidRDefault="00036020">
                                    <w:pPr>
                                      <w:pStyle w:val="ac"/>
                                      <w:spacing w:before="0" w:beforeAutospacing="0" w:after="0" w:afterAutospacing="0"/>
                                      <w:jc w:val="center"/>
                                      <w:rPr>
                                        <w:rFonts w:ascii="Times New Roman" w:eastAsiaTheme="minorEastAsia" w:hAnsi="Times New Roman"/>
                                        <w:color w:val="FFFFFF" w:themeColor="background1"/>
                                        <w14:textFill>
                                          <w14:noFill/>
                                        </w14:textFill>
                                      </w:rPr>
                                    </w:pPr>
                                    <w:r>
                                      <w:rPr>
                                        <w:rFonts w:ascii="Times New Roman" w:eastAsiaTheme="minorEastAsia" w:hAnsi="Times New Roman" w:hint="eastAsia"/>
                                        <w:kern w:val="2"/>
                                      </w:rPr>
                                      <w:t>噪声</w:t>
                                    </w:r>
                                  </w:p>
                                </w:txbxContent>
                              </wps:txbx>
                              <wps:bodyPr rot="0" vert="horz" wrap="square" lIns="91440" tIns="45720" rIns="91440" bIns="45720" anchor="t" anchorCtr="0">
                                <a:spAutoFit/>
                              </wps:bodyPr>
                            </wps:wsp>
                          </wpc:wpc>
                        </a:graphicData>
                      </a:graphic>
                    </wp:inline>
                  </w:drawing>
                </mc:Choice>
                <mc:Fallback xmlns:w15="http://schemas.microsoft.com/office/word/2012/wordml" xmlns:wpsCustomData="http://www.wps.cn/officeDocument/2013/wpsCustomData">
                  <w:pict>
                    <v:group id="_x0000_s1026" o:spid="_x0000_s1026" o:spt="203" style="height:89.5pt;width:432pt;" coordsize="5486400,1136650" editas="canvas" o:gfxdata="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">
                      <o:lock v:ext="edit" aspectratio="f"/>
                      <v:shape id="_x0000_s1026" o:spid="_x0000_s1026" style="position:absolute;left:0;top:0;height:1136650;width:5486400;" filled="f" stroked="f" coordsize="21600,21600" o:gfxdata="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">
                        <v:fill on="f" focussize="0,0"/>
                        <v:stroke on="f"/>
                        <v:imagedata o:title=""/>
                        <o:lock v:ext="edit" aspectratio="t"/>
                      </v:shape>
                      <v:shape id="文本框 2" o:spid="_x0000_s1026" o:spt="202" type="#_x0000_t202" style="position:absolute;left:129200;top:656250;height:299084;width:1188000;" fillcolor="#FFFFFF" filled="t" stroked="t" coordsize="21600,21600" o:gfxdata="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QMIcTdQAAAAFAQAADwAAAAAAAAABACAAAAAiAAAAZHJzL2Rvd25yZXYueG1sUEsBAhQAFAAAAAgA&#10;h07iQBn4CoEpAgAAOAQAAA4AAAAAAAAAAQAgAAAAIwEAAGRycy9lMm9Eb2MueG1sUEsFBgAAAAAG&#10;AAYAWQEAAL4FAAAAAA==&#10;">
                        <v:fill on="t" focussize="0,0"/>
                        <v:stroke color="#000000" miterlimit="8" joinstyle="miter"/>
                        <v:imagedata o:title=""/>
                        <o:lock v:ext="edit" aspectratio="f"/>
                        <v:textbox style="mso-fit-shape-to-text:t;">
                          <w:txbxContent>
                            <w:p>
                              <w:pPr>
                                <w:pStyle w:val="23"/>
                                <w:spacing w:before="0" w:beforeAutospacing="0" w:after="0" w:afterAutospacing="0"/>
                                <w:jc w:val="center"/>
                                <w:rPr>
                                  <w:rFonts w:ascii="Times New Roman" w:hAnsi="Times New Roman" w:eastAsiaTheme="minorEastAsia"/>
                                </w:rPr>
                              </w:pPr>
                              <w:r>
                                <w:rPr>
                                  <w:rFonts w:hint="eastAsia" w:ascii="Times New Roman" w:hAnsi="Times New Roman" w:eastAsiaTheme="minorEastAsia"/>
                                  <w:kern w:val="2"/>
                                </w:rPr>
                                <w:t>主体工程建设</w:t>
                              </w:r>
                            </w:p>
                          </w:txbxContent>
                        </v:textbox>
                      </v:shape>
                      <v:shape id="_x0000_s1026" o:spid="_x0000_s1026" o:spt="32" type="#_x0000_t32" style="position:absolute;left:1317200;top:805792;height:658;width:396000;" filled="f" stroked="t" coordsize="21600,21600" o:gfxdata="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6dUU9UAAAAFAQAADwAAAAAAAAABACAAAAAiAAAAZHJzL2Rv&#10;d25yZXYueG1sUEsBAhQAFAAAAAgAh07iQNcr+rAEAgAAwwMAAA4AAAAAAAAAAQAgAAAAJAEAAGRy&#10;cy9lMm9Eb2MueG1sUEsFBgAAAAAGAAYAWQEAAJoFAAAAAA==&#10;">
                        <v:fill on="f" focussize="0,0"/>
                        <v:stroke color="#000000 [3200]" joinstyle="round" endarrow="block"/>
                        <v:imagedata o:title=""/>
                        <o:lock v:ext="edit" aspectratio="f"/>
                      </v:shape>
                      <v:shape id="文本框 2" o:spid="_x0000_s1026" o:spt="202" type="#_x0000_t202" style="position:absolute;left:1723050;top:662600;height:299084;width:972000;" fillcolor="#FFFFFF" filled="t" stroked="t" coordsize="21600,21600" o:gfxdata="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DCHE3UAAAABQEAAA8AAAAAAAAAAQAgAAAAIgAAAGRycy9kb3ducmV2LnhtbFBLAQIUABQAAAAI&#10;AIdO4kARGEbpKgIAADgEAAAOAAAAAAAAAAEAIAAAACMBAABkcnMvZTJvRG9jLnhtbFBLBQYAAAAA&#10;BgAGAFkBAAC/BQAAAAA=&#10;">
                        <v:fill on="t" focussize="0,0"/>
                        <v:stroke color="#000000" miterlimit="8" joinstyle="miter"/>
                        <v:imagedata o:title=""/>
                        <o:lock v:ext="edit" aspectratio="f"/>
                        <v:textbox style="mso-fit-shape-to-text:t;">
                          <w:txbxContent>
                            <w:p>
                              <w:pPr>
                                <w:pStyle w:val="23"/>
                                <w:spacing w:before="0" w:beforeAutospacing="0" w:after="0" w:afterAutospacing="0"/>
                                <w:jc w:val="center"/>
                                <w:rPr>
                                  <w:rFonts w:ascii="Times New Roman" w:hAnsi="Times New Roman" w:eastAsiaTheme="minorEastAsia"/>
                                </w:rPr>
                              </w:pPr>
                              <w:r>
                                <w:rPr>
                                  <w:rFonts w:hint="eastAsia" w:ascii="Times New Roman" w:hAnsi="Times New Roman" w:eastAsiaTheme="minorEastAsia"/>
                                  <w:kern w:val="2"/>
                                </w:rPr>
                                <w:t>设备安装</w:t>
                              </w:r>
                            </w:p>
                          </w:txbxContent>
                        </v:textbox>
                      </v:shape>
                      <v:shape id="_x0000_s1026" o:spid="_x0000_s1026" o:spt="32" type="#_x0000_t32" style="position:absolute;left:2695050;top:812142;height:658;width:360000;" filled="f" stroked="t" coordsize="21600,21600" o:gfxdata="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nVFPVAAAABQEAAA8AAAAAAAAAAQAgAAAAIgAAAGRycy9k&#10;b3ducmV2LnhtbFBLAQIUABQAAAAIAIdO4kCslZXoBQIAAMMDAAAOAAAAAAAAAAEAIAAAACQBAABk&#10;cnMvZTJvRG9jLnhtbFBLBQYAAAAABgAGAFkBAACbBQAAAAA=&#10;">
                        <v:fill on="f" focussize="0,0"/>
                        <v:stroke color="#000000 [3200]" joinstyle="round" endarrow="block"/>
                        <v:imagedata o:title=""/>
                        <o:lock v:ext="edit" aspectratio="f"/>
                      </v:shape>
                      <v:shape id="文本框 2" o:spid="_x0000_s1026" o:spt="202" type="#_x0000_t202" style="position:absolute;left:3055050;top:675300;height:299084;width:972000;" fillcolor="#FFFFFF" filled="t" stroked="t" coordsize="21600,21600" o:gfxdata="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DCHE3UAAAABQEAAA8AAAAAAAAAAQAgAAAAIgAAAGRycy9kb3ducmV2LnhtbFBLAQIUABQAAAAI&#10;AIdO4kDTPSabKgIAADgEAAAOAAAAAAAAAAEAIAAAACMBAABkcnMvZTJvRG9jLnhtbFBLBQYAAAAA&#10;BgAGAFkBAAC/BQAAAAA=&#10;">
                        <v:fill on="t" focussize="0,0"/>
                        <v:stroke color="#000000" miterlimit="8" joinstyle="miter"/>
                        <v:imagedata o:title=""/>
                        <o:lock v:ext="edit" aspectratio="f"/>
                        <v:textbox style="mso-fit-shape-to-text:t;">
                          <w:txbxContent>
                            <w:p>
                              <w:pPr>
                                <w:pStyle w:val="23"/>
                                <w:spacing w:before="0" w:beforeAutospacing="0" w:after="0" w:afterAutospacing="0"/>
                                <w:jc w:val="center"/>
                                <w:rPr>
                                  <w:rFonts w:ascii="Times New Roman" w:hAnsi="Times New Roman" w:eastAsiaTheme="minorEastAsia"/>
                                </w:rPr>
                              </w:pPr>
                              <w:r>
                                <w:rPr>
                                  <w:rFonts w:hint="eastAsia" w:ascii="Times New Roman" w:hAnsi="Times New Roman" w:eastAsiaTheme="minorEastAsia"/>
                                  <w:kern w:val="2"/>
                                </w:rPr>
                                <w:t>设备调试</w:t>
                              </w:r>
                            </w:p>
                          </w:txbxContent>
                        </v:textbox>
                      </v:shape>
                      <v:shape id="_x0000_s1026" o:spid="_x0000_s1026" o:spt="32" type="#_x0000_t32" style="position:absolute;left:4027050;top:824842;height:658;width:360000;" filled="f" stroked="t" coordsize="21600,21600" o:gfxdata="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vp1RT1QAAAAUBAAAPAAAAAAAAAAEAIAAAACIAAABkcnMv&#10;ZG93bnJldi54bWxQSwECFAAUAAAACACHTuJAKXYwzgYCAADDAwAADgAAAAAAAAABACAAAAAkAQAA&#10;ZHJzL2Uyb0RvYy54bWxQSwUGAAAAAAYABgBZAQAAnAUAAAAA&#10;">
                        <v:fill on="f" focussize="0,0"/>
                        <v:stroke color="#000000 [3200]" joinstyle="round" endarrow="block"/>
                        <v:imagedata o:title=""/>
                        <o:lock v:ext="edit" aspectratio="f"/>
                      </v:shape>
                      <v:shape id="文本框 2" o:spid="_x0000_s1026" o:spt="202" type="#_x0000_t202" style="position:absolute;left:4408400;top:675300;height:299084;width:972000;" fillcolor="#FFFFFF" filled="t" stroked="t" coordsize="21600,21600" o:gfxdata="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QMIcTdQAAAAFAQAADwAAAAAAAAABACAAAAAiAAAAZHJzL2Rvd25yZXYueG1sUEsBAhQAFAAAAAgA&#10;h07iQOe+9ekpAgAAOAQAAA4AAAAAAAAAAQAgAAAAIwEAAGRycy9lMm9Eb2MueG1sUEsFBgAAAAAG&#10;AAYAWQEAAL4FAAAAAA==&#10;">
                        <v:fill on="t" focussize="0,0"/>
                        <v:stroke color="#000000" miterlimit="8" joinstyle="miter"/>
                        <v:imagedata o:title=""/>
                        <o:lock v:ext="edit" aspectratio="f"/>
                        <v:textbox style="mso-fit-shape-to-text:t;">
                          <w:txbxContent>
                            <w:p>
                              <w:pPr>
                                <w:pStyle w:val="23"/>
                                <w:spacing w:before="0" w:beforeAutospacing="0" w:after="0" w:afterAutospacing="0"/>
                                <w:jc w:val="center"/>
                                <w:rPr>
                                  <w:rFonts w:ascii="Times New Roman" w:hAnsi="Times New Roman" w:eastAsiaTheme="minorEastAsia"/>
                                </w:rPr>
                              </w:pPr>
                              <w:r>
                                <w:rPr>
                                  <w:rFonts w:hint="eastAsia" w:ascii="Times New Roman" w:hAnsi="Times New Roman" w:eastAsiaTheme="minorEastAsia"/>
                                  <w:kern w:val="2"/>
                                </w:rPr>
                                <w:t>投入使用</w:t>
                              </w:r>
                            </w:p>
                          </w:txbxContent>
                        </v:textbox>
                      </v:shape>
                      <v:shape id="_x0000_s1026" o:spid="_x0000_s1026" o:spt="32" type="#_x0000_t32" style="position:absolute;left:717550;top:368300;flip:y;height:288000;width:0;" filled="f" stroked="t" coordsize="21600,21600" o:gfxdata="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07jfK0AAAAAUBAAAPAAAAAAAAAAEAIAAAACIAAABkcnMvZG93&#10;bnJldi54bWxQSwECFAAUAAAACACHTuJAlalOKAgCAADJAwAADgAAAAAAAAABACAAAAAfAQAAZHJz&#10;L2Uyb0RvYy54bWxQSwUGAAAAAAYABgBZAQAAmQUAAAAA&#10;">
                        <v:fill on="f" focussize="0,0"/>
                        <v:stroke color="#000000 [3200]" joinstyle="round" dashstyle="dash" endarrow="block"/>
                        <v:imagedata o:title=""/>
                        <o:lock v:ext="edit" aspectratio="f"/>
                      </v:shape>
                      <v:shape id="文本框 2" o:spid="_x0000_s1026" o:spt="202" type="#_x0000_t202" style="position:absolute;left:237150;top:122850;height:299084;width:972184;" filled="f" stroked="f" coordsize="21600,21600" o:gfxdata="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gi6otMAAAAFAQAADwAAAAAAAAABACAAAAAi&#10;AAAAZHJzL2Rvd25yZXYueG1sUEsBAhQAFAAAAAgAh07iQIyaUQwPAgAA5QMAAA4AAAAAAAAAAQAg&#10;AAAAIgEAAGRycy9lMm9Eb2MueG1sUEsFBgAAAAAGAAYAWQEAAKMFAAAAAA==&#10;">
                        <v:fill on="f" focussize="0,0"/>
                        <v:stroke on="f" miterlimit="8" joinstyle="miter"/>
                        <v:imagedata o:title=""/>
                        <o:lock v:ext="edit" aspectratio="f"/>
                        <v:textbox style="mso-fit-shape-to-text:t;">
                          <w:txbxContent>
                            <w:p>
                              <w:pPr>
                                <w:pStyle w:val="23"/>
                                <w:spacing w:before="0" w:beforeAutospacing="0" w:after="0" w:afterAutospacing="0"/>
                                <w:jc w:val="center"/>
                                <w:rPr>
                                  <w:rFonts w:ascii="Times New Roman" w:hAnsi="Times New Roman" w:eastAsiaTheme="minorEastAsia"/>
                                  <w:color w:val="FFFFFF" w:themeColor="background1"/>
                                  <w14:textFill>
                                    <w14:noFill/>
                                  </w14:textFill>
                                </w:rPr>
                              </w:pPr>
                              <w:r>
                                <w:rPr>
                                  <w:rFonts w:hint="eastAsia" w:ascii="Times New Roman" w:hAnsi="Times New Roman" w:eastAsiaTheme="minorEastAsia"/>
                                  <w:kern w:val="2"/>
                                </w:rPr>
                                <w:t>噪声、</w:t>
                              </w:r>
                              <w:r>
                                <w:rPr>
                                  <w:rFonts w:ascii="Times New Roman" w:hAnsi="Times New Roman" w:eastAsiaTheme="minorEastAsia"/>
                                  <w:kern w:val="2"/>
                                </w:rPr>
                                <w:t>固废</w:t>
                              </w:r>
                            </w:p>
                          </w:txbxContent>
                        </v:textbox>
                      </v:shape>
                      <v:shape id="_x0000_s1026" o:spid="_x0000_s1026" o:spt="32" type="#_x0000_t32" style="position:absolute;left:2209800;top:365466;flip:y;height:288000;width:0;" filled="f" stroked="t" coordsize="21600,21600" o:gfxdata="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TuN8rQAAAABQEAAA8AAAAAAAAAAQAgAAAAIgAAAGRycy9k&#10;b3ducmV2LnhtbFBLAQIUABQAAAAIAIdO4kCHdzGECgIAAMoDAAAOAAAAAAAAAAEAIAAAAB8BAABk&#10;cnMvZTJvRG9jLnhtbFBLBQYAAAAABgAGAFkBAACbBQAAAAA=&#10;">
                        <v:fill on="f" focussize="0,0"/>
                        <v:stroke color="#000000 [3200]" joinstyle="round" dashstyle="dash" endarrow="block"/>
                        <v:imagedata o:title=""/>
                        <o:lock v:ext="edit" aspectratio="f"/>
                      </v:shape>
                      <v:shape id="文本框 2" o:spid="_x0000_s1026" o:spt="202" type="#_x0000_t202" style="position:absolute;left:1729400;top:120016;height:299084;width:972184;" filled="f" stroked="f" coordsize="21600,21600" o:gfxdata="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gi6otMAAAAFAQAADwAAAAAAAAABACAAAAAi&#10;AAAAZHJzL2Rvd25yZXYueG1sUEsBAhQAFAAAAAgAh07iQIWo6wwPAgAA5gMAAA4AAAAAAAAAAQAg&#10;AAAAIgEAAGRycy9lMm9Eb2MueG1sUEsFBgAAAAAGAAYAWQEAAKMFAAAAAA==&#10;">
                        <v:fill on="f" focussize="0,0"/>
                        <v:stroke on="f" miterlimit="8" joinstyle="miter"/>
                        <v:imagedata o:title=""/>
                        <o:lock v:ext="edit" aspectratio="f"/>
                        <v:textbox style="mso-fit-shape-to-text:t;">
                          <w:txbxContent>
                            <w:p>
                              <w:pPr>
                                <w:pStyle w:val="23"/>
                                <w:spacing w:before="0" w:beforeAutospacing="0" w:after="0" w:afterAutospacing="0"/>
                                <w:jc w:val="center"/>
                                <w:rPr>
                                  <w:rFonts w:ascii="Times New Roman" w:hAnsi="Times New Roman" w:eastAsiaTheme="minorEastAsia"/>
                                  <w:color w:val="FFFFFF" w:themeColor="background1"/>
                                  <w14:textFill>
                                    <w14:noFill/>
                                  </w14:textFill>
                                </w:rPr>
                              </w:pPr>
                              <w:r>
                                <w:rPr>
                                  <w:rFonts w:hint="eastAsia" w:ascii="Times New Roman" w:hAnsi="Times New Roman" w:eastAsiaTheme="minorEastAsia"/>
                                  <w:kern w:val="2"/>
                                </w:rPr>
                                <w:t>噪声</w:t>
                              </w:r>
                            </w:p>
                          </w:txbxContent>
                        </v:textbox>
                      </v:shape>
                      <v:shape id="_x0000_s1026" o:spid="_x0000_s1026" o:spt="32" type="#_x0000_t32" style="position:absolute;left:3549650;top:384516;flip:y;height:288000;width:0;" filled="f" stroked="t" coordsize="21600,21600" o:gfxdata="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07jfK0AAAAAUBAAAPAAAAAAAAAAEAIAAAACIAAABkcnMv&#10;ZG93bnJldi54bWxQSwECFAAUAAAACACHTuJALU22RgsCAADKAwAADgAAAAAAAAABACAAAAAfAQAA&#10;ZHJzL2Uyb0RvYy54bWxQSwUGAAAAAAYABgBZAQAAnAUAAAAA&#10;">
                        <v:fill on="f" focussize="0,0"/>
                        <v:stroke color="#000000 [3200]" joinstyle="round" dashstyle="dash" endarrow="block"/>
                        <v:imagedata o:title=""/>
                        <o:lock v:ext="edit" aspectratio="f"/>
                      </v:shape>
                      <v:shape id="文本框 2" o:spid="_x0000_s1026" o:spt="202" type="#_x0000_t202" style="position:absolute;left:3069250;top:139066;height:299084;width:972184;" filled="f" stroked="f" coordsize="21600,21600" o:gfxdata="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gi6otMAAAAFAQAADwAAAAAAAAABACAA&#10;AAAiAAAAZHJzL2Rvd25yZXYueG1sUEsBAhQAFAAAAAgAh07iQA6aRhoSAgAA5gMAAA4AAAAAAAAA&#10;AQAgAAAAIgEAAGRycy9lMm9Eb2MueG1sUEsFBgAAAAAGAAYAWQEAAKYFAAAAAA==&#10;">
                        <v:fill on="f" focussize="0,0"/>
                        <v:stroke on="f" miterlimit="8" joinstyle="miter"/>
                        <v:imagedata o:title=""/>
                        <o:lock v:ext="edit" aspectratio="f"/>
                        <v:textbox style="mso-fit-shape-to-text:t;">
                          <w:txbxContent>
                            <w:p>
                              <w:pPr>
                                <w:pStyle w:val="23"/>
                                <w:spacing w:before="0" w:beforeAutospacing="0" w:after="0" w:afterAutospacing="0"/>
                                <w:jc w:val="center"/>
                                <w:rPr>
                                  <w:rFonts w:ascii="Times New Roman" w:hAnsi="Times New Roman" w:eastAsiaTheme="minorEastAsia"/>
                                  <w:color w:val="FFFFFF" w:themeColor="background1"/>
                                  <w14:textFill>
                                    <w14:noFill/>
                                  </w14:textFill>
                                </w:rPr>
                              </w:pPr>
                              <w:r>
                                <w:rPr>
                                  <w:rFonts w:hint="eastAsia" w:ascii="Times New Roman" w:hAnsi="Times New Roman" w:eastAsiaTheme="minorEastAsia"/>
                                  <w:kern w:val="2"/>
                                </w:rPr>
                                <w:t>噪声</w:t>
                              </w:r>
                            </w:p>
                          </w:txbxContent>
                        </v:textbox>
                      </v:shape>
                      <w10:wrap type="none"/>
                      <w10:anchorlock/>
                    </v:group>
                  </w:pict>
                </mc:Fallback>
              </mc:AlternateContent>
            </w:r>
          </w:p>
          <w:p w:rsidR="00C94044" w:rsidRDefault="00A4462A">
            <w:pPr>
              <w:adjustRightInd w:val="0"/>
              <w:snapToGrid w:val="0"/>
              <w:spacing w:line="360" w:lineRule="auto"/>
              <w:ind w:firstLine="425"/>
              <w:jc w:val="center"/>
              <w:rPr>
                <w:rFonts w:asciiTheme="minorEastAsia" w:eastAsiaTheme="minorEastAsia" w:hAnsiTheme="minorEastAsia"/>
                <w:b/>
                <w:bCs/>
                <w:sz w:val="24"/>
              </w:rPr>
            </w:pPr>
            <w:r>
              <w:rPr>
                <w:rFonts w:asciiTheme="minorEastAsia" w:eastAsiaTheme="minorEastAsia" w:hAnsiTheme="minorEastAsia"/>
                <w:b/>
                <w:bCs/>
                <w:sz w:val="24"/>
              </w:rPr>
              <w:t>图5-1  项目施工流程</w:t>
            </w:r>
            <w:proofErr w:type="gramStart"/>
            <w:r>
              <w:rPr>
                <w:rFonts w:asciiTheme="minorEastAsia" w:eastAsiaTheme="minorEastAsia" w:hAnsiTheme="minorEastAsia"/>
                <w:b/>
                <w:bCs/>
                <w:sz w:val="24"/>
              </w:rPr>
              <w:t>及产污环节</w:t>
            </w:r>
            <w:proofErr w:type="gramEnd"/>
            <w:r>
              <w:rPr>
                <w:rFonts w:asciiTheme="minorEastAsia" w:eastAsiaTheme="minorEastAsia" w:hAnsiTheme="minorEastAsia"/>
                <w:b/>
                <w:bCs/>
                <w:sz w:val="24"/>
              </w:rPr>
              <w:t>示意图</w:t>
            </w:r>
          </w:p>
          <w:p w:rsidR="00C94044" w:rsidRDefault="00A4462A">
            <w:pPr>
              <w:adjustRightInd w:val="0"/>
              <w:snapToGrid w:val="0"/>
              <w:spacing w:line="360" w:lineRule="auto"/>
              <w:ind w:firstLine="425"/>
              <w:rPr>
                <w:rFonts w:asciiTheme="minorEastAsia" w:eastAsiaTheme="minorEastAsia" w:hAnsiTheme="minorEastAsia"/>
                <w:b/>
                <w:bCs/>
                <w:sz w:val="24"/>
              </w:rPr>
            </w:pPr>
            <w:r>
              <w:rPr>
                <w:rFonts w:asciiTheme="minorEastAsia" w:eastAsiaTheme="minorEastAsia" w:hAnsiTheme="minorEastAsia"/>
                <w:b/>
                <w:bCs/>
                <w:sz w:val="24"/>
              </w:rPr>
              <w:t>2、营运期工艺流程</w:t>
            </w:r>
          </w:p>
          <w:p w:rsidR="00C94044" w:rsidRDefault="00A4462A">
            <w:pPr>
              <w:adjustRightInd w:val="0"/>
              <w:snapToGrid w:val="0"/>
              <w:spacing w:line="360" w:lineRule="auto"/>
              <w:ind w:firstLine="425"/>
              <w:rPr>
                <w:rFonts w:asciiTheme="minorEastAsia" w:eastAsiaTheme="minorEastAsia" w:hAnsiTheme="minorEastAsia"/>
                <w:b/>
                <w:bCs/>
                <w:sz w:val="24"/>
              </w:rPr>
            </w:pPr>
            <w:r>
              <w:rPr>
                <w:rFonts w:asciiTheme="minorEastAsia" w:eastAsiaTheme="minorEastAsia" w:hAnsiTheme="minorEastAsia"/>
                <w:b/>
                <w:bCs/>
                <w:noProof/>
                <w:sz w:val="24"/>
              </w:rPr>
              <mc:AlternateContent>
                <mc:Choice Requires="wpc">
                  <w:drawing>
                    <wp:inline distT="0" distB="0" distL="0" distR="0" wp14:anchorId="263EBCA7" wp14:editId="4FD812A8">
                      <wp:extent cx="6326505" cy="3327400"/>
                      <wp:effectExtent l="0" t="0" r="0" b="0"/>
                      <wp:docPr id="133" name="画布 13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87" name="文本框 2"/>
                              <wps:cNvSpPr txBox="1">
                                <a:spLocks noChangeArrowheads="1"/>
                              </wps:cNvSpPr>
                              <wps:spPr bwMode="auto">
                                <a:xfrm>
                                  <a:off x="920750" y="1814306"/>
                                  <a:ext cx="684000" cy="299084"/>
                                </a:xfrm>
                                <a:prstGeom prst="rect">
                                  <a:avLst/>
                                </a:prstGeom>
                                <a:solidFill>
                                  <a:srgbClr val="FFFFFF"/>
                                </a:solidFill>
                                <a:ln w="9525">
                                  <a:solidFill>
                                    <a:srgbClr val="000000"/>
                                  </a:solidFill>
                                  <a:miter lim="800000"/>
                                </a:ln>
                              </wps:spPr>
                              <wps:txbx>
                                <w:txbxContent>
                                  <w:p w:rsidR="00036020" w:rsidRDefault="00036020">
                                    <w:pPr>
                                      <w:pStyle w:val="ac"/>
                                      <w:spacing w:before="0" w:beforeAutospacing="0" w:after="0" w:afterAutospacing="0"/>
                                      <w:jc w:val="center"/>
                                      <w:rPr>
                                        <w:rFonts w:ascii="Times New Roman" w:eastAsiaTheme="minorEastAsia" w:hAnsi="Times New Roman"/>
                                      </w:rPr>
                                    </w:pPr>
                                    <w:r>
                                      <w:rPr>
                                        <w:rFonts w:ascii="Times New Roman" w:eastAsiaTheme="minorEastAsia" w:hAnsi="Times New Roman" w:hint="eastAsia"/>
                                        <w:kern w:val="2"/>
                                      </w:rPr>
                                      <w:t>粉碎</w:t>
                                    </w:r>
                                  </w:p>
                                </w:txbxContent>
                              </wps:txbx>
                              <wps:bodyPr rot="0" vert="horz" wrap="square" lIns="91440" tIns="45720" rIns="91440" bIns="45720" anchor="t" anchorCtr="0">
                                <a:spAutoFit/>
                              </wps:bodyPr>
                            </wps:wsp>
                            <wps:wsp>
                              <wps:cNvPr id="88" name="文本框 2"/>
                              <wps:cNvSpPr txBox="1">
                                <a:spLocks noChangeArrowheads="1"/>
                              </wps:cNvSpPr>
                              <wps:spPr bwMode="auto">
                                <a:xfrm>
                                  <a:off x="1" y="1807956"/>
                                  <a:ext cx="607400" cy="299084"/>
                                </a:xfrm>
                                <a:prstGeom prst="rect">
                                  <a:avLst/>
                                </a:prstGeom>
                                <a:noFill/>
                                <a:ln w="9525">
                                  <a:noFill/>
                                  <a:miter lim="800000"/>
                                </a:ln>
                              </wps:spPr>
                              <wps:txbx>
                                <w:txbxContent>
                                  <w:p w:rsidR="00036020" w:rsidRDefault="00036020">
                                    <w:pPr>
                                      <w:pStyle w:val="ac"/>
                                      <w:spacing w:before="0" w:beforeAutospacing="0" w:after="0" w:afterAutospacing="0"/>
                                      <w:jc w:val="center"/>
                                      <w:rPr>
                                        <w:rFonts w:asciiTheme="minorEastAsia" w:eastAsiaTheme="minorEastAsia" w:hAnsiTheme="minorEastAsia"/>
                                      </w:rPr>
                                    </w:pPr>
                                    <w:r>
                                      <w:rPr>
                                        <w:rFonts w:asciiTheme="minorEastAsia" w:eastAsiaTheme="minorEastAsia" w:hAnsiTheme="minorEastAsia" w:hint="eastAsia"/>
                                        <w:kern w:val="2"/>
                                      </w:rPr>
                                      <w:t>竹屑</w:t>
                                    </w:r>
                                  </w:p>
                                </w:txbxContent>
                              </wps:txbx>
                              <wps:bodyPr rot="0" vert="horz" wrap="square" lIns="91440" tIns="45720" rIns="91440" bIns="45720" anchor="t" anchorCtr="0">
                                <a:spAutoFit/>
                              </wps:bodyPr>
                            </wps:wsp>
                            <wps:wsp>
                              <wps:cNvPr id="89" name="文本框 2"/>
                              <wps:cNvSpPr txBox="1">
                                <a:spLocks noChangeArrowheads="1"/>
                              </wps:cNvSpPr>
                              <wps:spPr bwMode="auto">
                                <a:xfrm>
                                  <a:off x="2044700" y="1820656"/>
                                  <a:ext cx="684000" cy="299084"/>
                                </a:xfrm>
                                <a:prstGeom prst="rect">
                                  <a:avLst/>
                                </a:prstGeom>
                                <a:solidFill>
                                  <a:srgbClr val="FFFFFF"/>
                                </a:solidFill>
                                <a:ln w="9525">
                                  <a:solidFill>
                                    <a:srgbClr val="000000"/>
                                  </a:solidFill>
                                  <a:miter lim="800000"/>
                                </a:ln>
                              </wps:spPr>
                              <wps:txbx>
                                <w:txbxContent>
                                  <w:p w:rsidR="00036020" w:rsidRDefault="00036020">
                                    <w:pPr>
                                      <w:pStyle w:val="ac"/>
                                      <w:spacing w:before="0" w:beforeAutospacing="0" w:after="0" w:afterAutospacing="0"/>
                                      <w:jc w:val="center"/>
                                      <w:rPr>
                                        <w:rFonts w:ascii="Times New Roman" w:eastAsiaTheme="minorEastAsia" w:hAnsi="Times New Roman"/>
                                      </w:rPr>
                                    </w:pPr>
                                    <w:r>
                                      <w:rPr>
                                        <w:rFonts w:ascii="Times New Roman" w:eastAsiaTheme="minorEastAsia" w:hAnsi="Times New Roman" w:hint="eastAsia"/>
                                        <w:kern w:val="2"/>
                                      </w:rPr>
                                      <w:t>烘干</w:t>
                                    </w:r>
                                  </w:p>
                                </w:txbxContent>
                              </wps:txbx>
                              <wps:bodyPr rot="0" vert="horz" wrap="square" lIns="91440" tIns="45720" rIns="91440" bIns="45720" anchor="t" anchorCtr="0">
                                <a:spAutoFit/>
                              </wps:bodyPr>
                            </wps:wsp>
                            <wps:wsp>
                              <wps:cNvPr id="90" name="文本框 2"/>
                              <wps:cNvSpPr txBox="1">
                                <a:spLocks noChangeArrowheads="1"/>
                              </wps:cNvSpPr>
                              <wps:spPr bwMode="auto">
                                <a:xfrm>
                                  <a:off x="3162300" y="1820656"/>
                                  <a:ext cx="684000" cy="299084"/>
                                </a:xfrm>
                                <a:prstGeom prst="rect">
                                  <a:avLst/>
                                </a:prstGeom>
                                <a:solidFill>
                                  <a:srgbClr val="FFFFFF"/>
                                </a:solidFill>
                                <a:ln w="9525">
                                  <a:solidFill>
                                    <a:srgbClr val="000000"/>
                                  </a:solidFill>
                                  <a:miter lim="800000"/>
                                </a:ln>
                              </wps:spPr>
                              <wps:txbx>
                                <w:txbxContent>
                                  <w:p w:rsidR="00036020" w:rsidRDefault="00036020">
                                    <w:pPr>
                                      <w:pStyle w:val="ac"/>
                                      <w:spacing w:before="0" w:beforeAutospacing="0" w:after="0" w:afterAutospacing="0"/>
                                      <w:jc w:val="center"/>
                                      <w:rPr>
                                        <w:rFonts w:ascii="Times New Roman" w:eastAsiaTheme="minorEastAsia" w:hAnsi="Times New Roman"/>
                                      </w:rPr>
                                    </w:pPr>
                                    <w:r>
                                      <w:rPr>
                                        <w:rFonts w:ascii="Times New Roman" w:eastAsiaTheme="minorEastAsia" w:hAnsi="Times New Roman" w:hint="eastAsia"/>
                                        <w:kern w:val="2"/>
                                      </w:rPr>
                                      <w:t>制棒</w:t>
                                    </w:r>
                                  </w:p>
                                </w:txbxContent>
                              </wps:txbx>
                              <wps:bodyPr rot="0" vert="horz" wrap="square" lIns="91440" tIns="45720" rIns="91440" bIns="45720" anchor="t" anchorCtr="0">
                                <a:spAutoFit/>
                              </wps:bodyPr>
                            </wps:wsp>
                            <wps:wsp>
                              <wps:cNvPr id="91" name="直接箭头连接符 91"/>
                              <wps:cNvCnPr/>
                              <wps:spPr>
                                <a:xfrm>
                                  <a:off x="487045" y="1960356"/>
                                  <a:ext cx="432000" cy="6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2" name="直接箭头连接符 92"/>
                              <wps:cNvCnPr/>
                              <wps:spPr>
                                <a:xfrm>
                                  <a:off x="1604676" y="1960356"/>
                                  <a:ext cx="432000" cy="6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3" name="直接箭头连接符 93"/>
                              <wps:cNvCnPr/>
                              <wps:spPr>
                                <a:xfrm>
                                  <a:off x="2730225" y="1960991"/>
                                  <a:ext cx="432000" cy="6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4" name="直接箭头连接符 94"/>
                              <wps:cNvCnPr/>
                              <wps:spPr>
                                <a:xfrm>
                                  <a:off x="3846226" y="1960991"/>
                                  <a:ext cx="432000" cy="6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5" name="文本框 2"/>
                              <wps:cNvSpPr txBox="1">
                                <a:spLocks noChangeArrowheads="1"/>
                              </wps:cNvSpPr>
                              <wps:spPr bwMode="auto">
                                <a:xfrm>
                                  <a:off x="4286250" y="1827006"/>
                                  <a:ext cx="684000" cy="299084"/>
                                </a:xfrm>
                                <a:prstGeom prst="rect">
                                  <a:avLst/>
                                </a:prstGeom>
                                <a:solidFill>
                                  <a:srgbClr val="FFFFFF"/>
                                </a:solidFill>
                                <a:ln w="9525">
                                  <a:solidFill>
                                    <a:srgbClr val="000000"/>
                                  </a:solidFill>
                                  <a:miter lim="800000"/>
                                </a:ln>
                              </wps:spPr>
                              <wps:txbx>
                                <w:txbxContent>
                                  <w:p w:rsidR="00036020" w:rsidRDefault="00036020">
                                    <w:pPr>
                                      <w:pStyle w:val="ac"/>
                                      <w:spacing w:before="0" w:beforeAutospacing="0" w:after="0" w:afterAutospacing="0"/>
                                      <w:jc w:val="center"/>
                                      <w:rPr>
                                        <w:rFonts w:ascii="Times New Roman" w:eastAsiaTheme="minorEastAsia" w:hAnsi="Times New Roman"/>
                                      </w:rPr>
                                    </w:pPr>
                                    <w:r>
                                      <w:rPr>
                                        <w:rFonts w:ascii="Times New Roman" w:eastAsiaTheme="minorEastAsia" w:hAnsi="Times New Roman" w:hint="eastAsia"/>
                                        <w:kern w:val="2"/>
                                      </w:rPr>
                                      <w:t>碳化</w:t>
                                    </w:r>
                                  </w:p>
                                </w:txbxContent>
                              </wps:txbx>
                              <wps:bodyPr rot="0" vert="horz" wrap="square" lIns="91440" tIns="45720" rIns="91440" bIns="45720" anchor="t" anchorCtr="0">
                                <a:spAutoFit/>
                              </wps:bodyPr>
                            </wps:wsp>
                            <wps:wsp>
                              <wps:cNvPr id="96" name="直接箭头连接符 96"/>
                              <wps:cNvCnPr/>
                              <wps:spPr>
                                <a:xfrm flipH="1">
                                  <a:off x="4621657" y="2125713"/>
                                  <a:ext cx="6349" cy="6841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7" name="文本框 2"/>
                              <wps:cNvSpPr txBox="1">
                                <a:spLocks noChangeArrowheads="1"/>
                              </wps:cNvSpPr>
                              <wps:spPr bwMode="auto">
                                <a:xfrm>
                                  <a:off x="4347549" y="2866734"/>
                                  <a:ext cx="684000" cy="299084"/>
                                </a:xfrm>
                                <a:prstGeom prst="rect">
                                  <a:avLst/>
                                </a:prstGeom>
                                <a:solidFill>
                                  <a:srgbClr val="FFFFFF"/>
                                </a:solidFill>
                                <a:ln w="9525">
                                  <a:solidFill>
                                    <a:srgbClr val="000000"/>
                                  </a:solidFill>
                                  <a:miter lim="800000"/>
                                </a:ln>
                              </wps:spPr>
                              <wps:txbx>
                                <w:txbxContent>
                                  <w:p w:rsidR="00036020" w:rsidRDefault="00036020">
                                    <w:pPr>
                                      <w:pStyle w:val="ac"/>
                                      <w:spacing w:before="0" w:beforeAutospacing="0" w:after="0" w:afterAutospacing="0"/>
                                      <w:jc w:val="center"/>
                                      <w:rPr>
                                        <w:rFonts w:ascii="Times New Roman" w:eastAsiaTheme="minorEastAsia" w:hAnsi="Times New Roman"/>
                                      </w:rPr>
                                    </w:pPr>
                                    <w:r>
                                      <w:rPr>
                                        <w:rFonts w:ascii="Times New Roman" w:eastAsiaTheme="minorEastAsia" w:hAnsi="Times New Roman" w:hint="eastAsia"/>
                                        <w:kern w:val="2"/>
                                      </w:rPr>
                                      <w:t>冷却</w:t>
                                    </w:r>
                                  </w:p>
                                </w:txbxContent>
                              </wps:txbx>
                              <wps:bodyPr rot="0" vert="horz" wrap="square" lIns="91440" tIns="45720" rIns="91440" bIns="45720" anchor="t" anchorCtr="0">
                                <a:spAutoFit/>
                              </wps:bodyPr>
                            </wps:wsp>
                            <wps:wsp>
                              <wps:cNvPr id="98" name="直接箭头连接符 98"/>
                              <wps:cNvCnPr/>
                              <wps:spPr>
                                <a:xfrm flipH="1">
                                  <a:off x="3892550" y="3050016"/>
                                  <a:ext cx="432000" cy="6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9" name="文本框 2"/>
                              <wps:cNvSpPr txBox="1">
                                <a:spLocks noChangeArrowheads="1"/>
                              </wps:cNvSpPr>
                              <wps:spPr bwMode="auto">
                                <a:xfrm>
                                  <a:off x="3201120" y="2888035"/>
                                  <a:ext cx="684000" cy="299084"/>
                                </a:xfrm>
                                <a:prstGeom prst="rect">
                                  <a:avLst/>
                                </a:prstGeom>
                                <a:solidFill>
                                  <a:srgbClr val="FFFFFF"/>
                                </a:solidFill>
                                <a:ln w="9525">
                                  <a:solidFill>
                                    <a:srgbClr val="000000"/>
                                  </a:solidFill>
                                  <a:miter lim="800000"/>
                                </a:ln>
                              </wps:spPr>
                              <wps:txbx>
                                <w:txbxContent>
                                  <w:p w:rsidR="00036020" w:rsidRDefault="00036020">
                                    <w:pPr>
                                      <w:pStyle w:val="ac"/>
                                      <w:spacing w:before="0" w:beforeAutospacing="0" w:after="0" w:afterAutospacing="0"/>
                                      <w:jc w:val="center"/>
                                      <w:rPr>
                                        <w:rFonts w:ascii="Times New Roman" w:eastAsiaTheme="minorEastAsia" w:hAnsi="Times New Roman"/>
                                      </w:rPr>
                                    </w:pPr>
                                    <w:r>
                                      <w:rPr>
                                        <w:rFonts w:ascii="Times New Roman" w:eastAsiaTheme="minorEastAsia" w:hAnsi="Times New Roman" w:hint="eastAsia"/>
                                        <w:kern w:val="2"/>
                                      </w:rPr>
                                      <w:t>检验</w:t>
                                    </w:r>
                                  </w:p>
                                </w:txbxContent>
                              </wps:txbx>
                              <wps:bodyPr rot="0" vert="horz" wrap="square" lIns="91440" tIns="45720" rIns="91440" bIns="45720" anchor="t" anchorCtr="0">
                                <a:spAutoFit/>
                              </wps:bodyPr>
                            </wps:wsp>
                            <wps:wsp>
                              <wps:cNvPr id="100" name="直接箭头连接符 100"/>
                              <wps:cNvCnPr/>
                              <wps:spPr>
                                <a:xfrm flipH="1">
                                  <a:off x="2741326" y="3057206"/>
                                  <a:ext cx="432000" cy="6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1" name="文本框 2"/>
                              <wps:cNvSpPr txBox="1">
                                <a:spLocks noChangeArrowheads="1"/>
                              </wps:cNvSpPr>
                              <wps:spPr bwMode="auto">
                                <a:xfrm>
                                  <a:off x="2057326" y="2887981"/>
                                  <a:ext cx="684000" cy="299084"/>
                                </a:xfrm>
                                <a:prstGeom prst="rect">
                                  <a:avLst/>
                                </a:prstGeom>
                                <a:solidFill>
                                  <a:srgbClr val="FFFFFF"/>
                                </a:solidFill>
                                <a:ln w="9525">
                                  <a:solidFill>
                                    <a:srgbClr val="000000"/>
                                  </a:solidFill>
                                  <a:miter lim="800000"/>
                                </a:ln>
                              </wps:spPr>
                              <wps:txbx>
                                <w:txbxContent>
                                  <w:p w:rsidR="00036020" w:rsidRDefault="00036020">
                                    <w:pPr>
                                      <w:pStyle w:val="ac"/>
                                      <w:spacing w:before="0" w:beforeAutospacing="0" w:after="0" w:afterAutospacing="0"/>
                                      <w:jc w:val="center"/>
                                      <w:rPr>
                                        <w:rFonts w:ascii="Times New Roman" w:eastAsiaTheme="minorEastAsia" w:hAnsi="Times New Roman"/>
                                      </w:rPr>
                                    </w:pPr>
                                    <w:r>
                                      <w:rPr>
                                        <w:rFonts w:ascii="Times New Roman" w:eastAsiaTheme="minorEastAsia" w:hAnsi="Times New Roman" w:hint="eastAsia"/>
                                        <w:kern w:val="2"/>
                                      </w:rPr>
                                      <w:t>竹炭</w:t>
                                    </w:r>
                                  </w:p>
                                </w:txbxContent>
                              </wps:txbx>
                              <wps:bodyPr rot="0" vert="horz" wrap="square" lIns="91440" tIns="45720" rIns="91440" bIns="45720" anchor="t" anchorCtr="0">
                                <a:spAutoFit/>
                              </wps:bodyPr>
                            </wps:wsp>
                            <wps:wsp>
                              <wps:cNvPr id="102" name="直接箭头连接符 102"/>
                              <wps:cNvCnPr/>
                              <wps:spPr>
                                <a:xfrm flipH="1">
                                  <a:off x="1625326" y="3049325"/>
                                  <a:ext cx="432000" cy="6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3" name="文本框 2"/>
                              <wps:cNvSpPr txBox="1">
                                <a:spLocks noChangeArrowheads="1"/>
                              </wps:cNvSpPr>
                              <wps:spPr bwMode="auto">
                                <a:xfrm>
                                  <a:off x="829019" y="2904834"/>
                                  <a:ext cx="828000" cy="299084"/>
                                </a:xfrm>
                                <a:prstGeom prst="rect">
                                  <a:avLst/>
                                </a:prstGeom>
                                <a:noFill/>
                                <a:ln w="9525">
                                  <a:noFill/>
                                  <a:miter lim="800000"/>
                                </a:ln>
                              </wps:spPr>
                              <wps:txbx>
                                <w:txbxContent>
                                  <w:p w:rsidR="00036020" w:rsidRDefault="00036020">
                                    <w:pPr>
                                      <w:pStyle w:val="ac"/>
                                      <w:spacing w:before="0" w:beforeAutospacing="0" w:after="0" w:afterAutospacing="0"/>
                                      <w:jc w:val="center"/>
                                      <w:rPr>
                                        <w:rFonts w:asciiTheme="minorEastAsia" w:eastAsiaTheme="minorEastAsia" w:hAnsiTheme="minorEastAsia"/>
                                      </w:rPr>
                                    </w:pPr>
                                    <w:r>
                                      <w:rPr>
                                        <w:rFonts w:asciiTheme="minorEastAsia" w:eastAsiaTheme="minorEastAsia" w:hAnsiTheme="minorEastAsia" w:hint="eastAsia"/>
                                        <w:kern w:val="2"/>
                                      </w:rPr>
                                      <w:t>包装入库</w:t>
                                    </w:r>
                                  </w:p>
                                </w:txbxContent>
                              </wps:txbx>
                              <wps:bodyPr rot="0" vert="horz" wrap="square" lIns="91440" tIns="45720" rIns="91440" bIns="45720" anchor="t" anchorCtr="0">
                                <a:spAutoFit/>
                              </wps:bodyPr>
                            </wps:wsp>
                            <wps:wsp>
                              <wps:cNvPr id="104" name="直接箭头连接符 104"/>
                              <wps:cNvCnPr/>
                              <wps:spPr>
                                <a:xfrm flipV="1">
                                  <a:off x="1250050" y="1388656"/>
                                  <a:ext cx="0" cy="43200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105" name="文本框 2"/>
                              <wps:cNvSpPr txBox="1">
                                <a:spLocks noChangeArrowheads="1"/>
                              </wps:cNvSpPr>
                              <wps:spPr bwMode="auto">
                                <a:xfrm>
                                  <a:off x="607337" y="1076942"/>
                                  <a:ext cx="1122044" cy="299084"/>
                                </a:xfrm>
                                <a:prstGeom prst="rect">
                                  <a:avLst/>
                                </a:prstGeom>
                                <a:noFill/>
                                <a:ln w="9525">
                                  <a:solidFill>
                                    <a:srgbClr val="000000"/>
                                  </a:solidFill>
                                  <a:prstDash val="dash"/>
                                  <a:miter lim="800000"/>
                                </a:ln>
                              </wps:spPr>
                              <wps:txbx>
                                <w:txbxContent>
                                  <w:p w:rsidR="00036020" w:rsidRDefault="00036020">
                                    <w:pPr>
                                      <w:pStyle w:val="ac"/>
                                      <w:spacing w:before="0" w:beforeAutospacing="0" w:after="0" w:afterAutospacing="0"/>
                                      <w:jc w:val="center"/>
                                      <w:rPr>
                                        <w:rFonts w:ascii="Times New Roman" w:eastAsiaTheme="minorEastAsia" w:hAnsi="Times New Roman"/>
                                      </w:rPr>
                                    </w:pPr>
                                    <w:r>
                                      <w:rPr>
                                        <w:rFonts w:ascii="Times New Roman" w:eastAsiaTheme="minorEastAsia" w:hAnsi="Times New Roman" w:hint="eastAsia"/>
                                        <w:kern w:val="2"/>
                                      </w:rPr>
                                      <w:t>悬浮式除尘器</w:t>
                                    </w:r>
                                  </w:p>
                                </w:txbxContent>
                              </wps:txbx>
                              <wps:bodyPr rot="0" vert="horz" wrap="square" lIns="91440" tIns="45720" rIns="91440" bIns="45720" anchor="t" anchorCtr="0">
                                <a:spAutoFit/>
                              </wps:bodyPr>
                            </wps:wsp>
                            <wps:wsp>
                              <wps:cNvPr id="106" name="直接箭头连接符 106"/>
                              <wps:cNvCnPr/>
                              <wps:spPr>
                                <a:xfrm flipV="1">
                                  <a:off x="1243700" y="855256"/>
                                  <a:ext cx="0" cy="21600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107" name="文本框 2"/>
                              <wps:cNvSpPr txBox="1">
                                <a:spLocks noChangeArrowheads="1"/>
                              </wps:cNvSpPr>
                              <wps:spPr bwMode="auto">
                                <a:xfrm>
                                  <a:off x="952501" y="614156"/>
                                  <a:ext cx="607400" cy="299084"/>
                                </a:xfrm>
                                <a:prstGeom prst="rect">
                                  <a:avLst/>
                                </a:prstGeom>
                                <a:noFill/>
                                <a:ln w="9525">
                                  <a:noFill/>
                                  <a:miter lim="800000"/>
                                </a:ln>
                              </wps:spPr>
                              <wps:txbx>
                                <w:txbxContent>
                                  <w:p w:rsidR="00036020" w:rsidRDefault="00036020">
                                    <w:pPr>
                                      <w:pStyle w:val="ac"/>
                                      <w:spacing w:before="0" w:beforeAutospacing="0" w:after="0" w:afterAutospacing="0"/>
                                      <w:jc w:val="center"/>
                                      <w:rPr>
                                        <w:rFonts w:asciiTheme="minorEastAsia" w:eastAsiaTheme="minorEastAsia" w:hAnsiTheme="minorEastAsia"/>
                                      </w:rPr>
                                    </w:pPr>
                                    <w:r>
                                      <w:rPr>
                                        <w:rFonts w:asciiTheme="minorEastAsia" w:eastAsiaTheme="minorEastAsia" w:hAnsiTheme="minorEastAsia" w:hint="eastAsia"/>
                                        <w:kern w:val="2"/>
                                      </w:rPr>
                                      <w:t>排放</w:t>
                                    </w:r>
                                  </w:p>
                                </w:txbxContent>
                              </wps:txbx>
                              <wps:bodyPr rot="0" vert="horz" wrap="square" lIns="91440" tIns="45720" rIns="91440" bIns="45720" anchor="t" anchorCtr="0">
                                <a:spAutoFit/>
                              </wps:bodyPr>
                            </wps:wsp>
                            <wps:wsp>
                              <wps:cNvPr id="108" name="文本框 2"/>
                              <wps:cNvSpPr txBox="1">
                                <a:spLocks noChangeArrowheads="1"/>
                              </wps:cNvSpPr>
                              <wps:spPr bwMode="auto">
                                <a:xfrm>
                                  <a:off x="1155701" y="1471406"/>
                                  <a:ext cx="607400" cy="299084"/>
                                </a:xfrm>
                                <a:prstGeom prst="rect">
                                  <a:avLst/>
                                </a:prstGeom>
                                <a:noFill/>
                                <a:ln w="9525">
                                  <a:noFill/>
                                  <a:miter lim="800000"/>
                                </a:ln>
                              </wps:spPr>
                              <wps:txbx>
                                <w:txbxContent>
                                  <w:p w:rsidR="00036020" w:rsidRDefault="00036020">
                                    <w:pPr>
                                      <w:pStyle w:val="ac"/>
                                      <w:spacing w:before="0" w:beforeAutospacing="0" w:after="0" w:afterAutospacing="0"/>
                                      <w:jc w:val="center"/>
                                      <w:rPr>
                                        <w:rFonts w:asciiTheme="minorEastAsia" w:eastAsiaTheme="minorEastAsia" w:hAnsiTheme="minorEastAsia"/>
                                      </w:rPr>
                                    </w:pPr>
                                    <w:r>
                                      <w:rPr>
                                        <w:rFonts w:asciiTheme="minorEastAsia" w:eastAsiaTheme="minorEastAsia" w:hAnsiTheme="minorEastAsia" w:hint="eastAsia"/>
                                        <w:kern w:val="2"/>
                                      </w:rPr>
                                      <w:t>粉尘</w:t>
                                    </w:r>
                                  </w:p>
                                </w:txbxContent>
                              </wps:txbx>
                              <wps:bodyPr rot="0" vert="horz" wrap="square" lIns="91440" tIns="45720" rIns="91440" bIns="45720" anchor="t" anchorCtr="0">
                                <a:spAutoFit/>
                              </wps:bodyPr>
                            </wps:wsp>
                            <wps:wsp>
                              <wps:cNvPr id="109" name="直接箭头连接符 109"/>
                              <wps:cNvCnPr/>
                              <wps:spPr>
                                <a:xfrm>
                                  <a:off x="1060450" y="2107040"/>
                                  <a:ext cx="247650" cy="206716"/>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110" name="文本框 2"/>
                              <wps:cNvSpPr txBox="1">
                                <a:spLocks noChangeArrowheads="1"/>
                              </wps:cNvSpPr>
                              <wps:spPr bwMode="auto">
                                <a:xfrm>
                                  <a:off x="1187451" y="2163556"/>
                                  <a:ext cx="607400" cy="299084"/>
                                </a:xfrm>
                                <a:prstGeom prst="rect">
                                  <a:avLst/>
                                </a:prstGeom>
                                <a:noFill/>
                                <a:ln w="9525">
                                  <a:noFill/>
                                  <a:miter lim="800000"/>
                                </a:ln>
                              </wps:spPr>
                              <wps:txbx>
                                <w:txbxContent>
                                  <w:p w:rsidR="00036020" w:rsidRDefault="00036020">
                                    <w:pPr>
                                      <w:pStyle w:val="ac"/>
                                      <w:spacing w:before="0" w:beforeAutospacing="0" w:after="0" w:afterAutospacing="0"/>
                                      <w:jc w:val="center"/>
                                      <w:rPr>
                                        <w:rFonts w:asciiTheme="minorEastAsia" w:eastAsiaTheme="minorEastAsia" w:hAnsiTheme="minorEastAsia"/>
                                      </w:rPr>
                                    </w:pPr>
                                    <w:r>
                                      <w:rPr>
                                        <w:rFonts w:asciiTheme="minorEastAsia" w:eastAsiaTheme="minorEastAsia" w:hAnsiTheme="minorEastAsia" w:hint="eastAsia"/>
                                        <w:kern w:val="2"/>
                                      </w:rPr>
                                      <w:t>噪声</w:t>
                                    </w:r>
                                  </w:p>
                                </w:txbxContent>
                              </wps:txbx>
                              <wps:bodyPr rot="0" vert="horz" wrap="square" lIns="91440" tIns="45720" rIns="91440" bIns="45720" anchor="t" anchorCtr="0">
                                <a:spAutoFit/>
                              </wps:bodyPr>
                            </wps:wsp>
                            <wps:wsp>
                              <wps:cNvPr id="111" name="直接箭头连接符 111"/>
                              <wps:cNvCnPr/>
                              <wps:spPr>
                                <a:xfrm flipV="1">
                                  <a:off x="4621900" y="1383140"/>
                                  <a:ext cx="0" cy="43200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112" name="文本框 2"/>
                              <wps:cNvSpPr txBox="1">
                                <a:spLocks noChangeArrowheads="1"/>
                              </wps:cNvSpPr>
                              <wps:spPr bwMode="auto">
                                <a:xfrm>
                                  <a:off x="4292600" y="1089572"/>
                                  <a:ext cx="684000" cy="299084"/>
                                </a:xfrm>
                                <a:prstGeom prst="rect">
                                  <a:avLst/>
                                </a:prstGeom>
                                <a:solidFill>
                                  <a:srgbClr val="FFFFFF"/>
                                </a:solidFill>
                                <a:ln w="9525">
                                  <a:solidFill>
                                    <a:srgbClr val="000000"/>
                                  </a:solidFill>
                                  <a:prstDash val="dash"/>
                                  <a:miter lim="800000"/>
                                </a:ln>
                              </wps:spPr>
                              <wps:txbx>
                                <w:txbxContent>
                                  <w:p w:rsidR="00036020" w:rsidRDefault="00036020">
                                    <w:pPr>
                                      <w:pStyle w:val="ac"/>
                                      <w:spacing w:before="0" w:beforeAutospacing="0" w:after="0" w:afterAutospacing="0"/>
                                      <w:jc w:val="center"/>
                                      <w:rPr>
                                        <w:rFonts w:ascii="Times New Roman" w:eastAsiaTheme="minorEastAsia" w:hAnsi="Times New Roman"/>
                                      </w:rPr>
                                    </w:pPr>
                                    <w:r>
                                      <w:rPr>
                                        <w:rFonts w:ascii="Times New Roman" w:eastAsiaTheme="minorEastAsia" w:hAnsi="Times New Roman" w:hint="eastAsia"/>
                                        <w:kern w:val="2"/>
                                      </w:rPr>
                                      <w:t>竹煤气</w:t>
                                    </w:r>
                                  </w:p>
                                </w:txbxContent>
                              </wps:txbx>
                              <wps:bodyPr rot="0" vert="horz" wrap="square" lIns="91440" tIns="45720" rIns="91440" bIns="45720" anchor="t" anchorCtr="0">
                                <a:spAutoFit/>
                              </wps:bodyPr>
                            </wps:wsp>
                            <wps:wsp>
                              <wps:cNvPr id="113" name="直接箭头连接符 113"/>
                              <wps:cNvCnPr/>
                              <wps:spPr>
                                <a:xfrm flipH="1">
                                  <a:off x="3854250" y="1237091"/>
                                  <a:ext cx="432000" cy="635"/>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114" name="文本框 2"/>
                              <wps:cNvSpPr txBox="1">
                                <a:spLocks noChangeArrowheads="1"/>
                              </wps:cNvSpPr>
                              <wps:spPr bwMode="auto">
                                <a:xfrm>
                                  <a:off x="3022524" y="1090406"/>
                                  <a:ext cx="828039" cy="299084"/>
                                </a:xfrm>
                                <a:prstGeom prst="rect">
                                  <a:avLst/>
                                </a:prstGeom>
                                <a:solidFill>
                                  <a:srgbClr val="FFFFFF"/>
                                </a:solidFill>
                                <a:ln w="9525">
                                  <a:solidFill>
                                    <a:srgbClr val="000000"/>
                                  </a:solidFill>
                                  <a:prstDash val="dash"/>
                                  <a:miter lim="800000"/>
                                </a:ln>
                              </wps:spPr>
                              <wps:txbx>
                                <w:txbxContent>
                                  <w:p w:rsidR="00036020" w:rsidRDefault="00036020">
                                    <w:pPr>
                                      <w:pStyle w:val="ac"/>
                                      <w:spacing w:before="0" w:beforeAutospacing="0" w:after="0" w:afterAutospacing="0"/>
                                      <w:jc w:val="center"/>
                                      <w:rPr>
                                        <w:rFonts w:ascii="Times New Roman" w:eastAsiaTheme="minorEastAsia" w:hAnsi="Times New Roman"/>
                                      </w:rPr>
                                    </w:pPr>
                                    <w:r>
                                      <w:rPr>
                                        <w:rFonts w:ascii="Times New Roman" w:eastAsiaTheme="minorEastAsia" w:hAnsi="Times New Roman" w:hint="eastAsia"/>
                                        <w:kern w:val="2"/>
                                      </w:rPr>
                                      <w:t>烟气管道</w:t>
                                    </w:r>
                                  </w:p>
                                </w:txbxContent>
                              </wps:txbx>
                              <wps:bodyPr rot="0" vert="horz" wrap="square" lIns="91440" tIns="45720" rIns="91440" bIns="45720" anchor="t" anchorCtr="0">
                                <a:spAutoFit/>
                              </wps:bodyPr>
                            </wps:wsp>
                            <wps:wsp>
                              <wps:cNvPr id="115" name="肘形连接符 115"/>
                              <wps:cNvCnPr/>
                              <wps:spPr>
                                <a:xfrm rot="10800000" flipV="1">
                                  <a:off x="2410523" y="1239948"/>
                                  <a:ext cx="612000" cy="580708"/>
                                </a:xfrm>
                                <a:prstGeom prst="bentConnector2">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116" name="直接箭头连接符 116"/>
                              <wps:cNvCnPr/>
                              <wps:spPr>
                                <a:xfrm flipV="1">
                                  <a:off x="3434450" y="867956"/>
                                  <a:ext cx="0" cy="21600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117" name="文本框 2"/>
                              <wps:cNvSpPr txBox="1">
                                <a:spLocks noChangeArrowheads="1"/>
                              </wps:cNvSpPr>
                              <wps:spPr bwMode="auto">
                                <a:xfrm>
                                  <a:off x="2813050" y="586496"/>
                                  <a:ext cx="1260474" cy="299084"/>
                                </a:xfrm>
                                <a:prstGeom prst="rect">
                                  <a:avLst/>
                                </a:prstGeom>
                                <a:noFill/>
                                <a:ln w="9525">
                                  <a:noFill/>
                                  <a:miter lim="800000"/>
                                </a:ln>
                              </wps:spPr>
                              <wps:txbx>
                                <w:txbxContent>
                                  <w:p w:rsidR="00036020" w:rsidRDefault="00036020">
                                    <w:pPr>
                                      <w:pStyle w:val="ac"/>
                                      <w:spacing w:before="0" w:beforeAutospacing="0" w:after="0" w:afterAutospacing="0"/>
                                      <w:jc w:val="center"/>
                                      <w:rPr>
                                        <w:rFonts w:asciiTheme="minorEastAsia" w:eastAsiaTheme="minorEastAsia" w:hAnsiTheme="minorEastAsia"/>
                                      </w:rPr>
                                    </w:pPr>
                                    <w:r>
                                      <w:rPr>
                                        <w:rFonts w:asciiTheme="minorEastAsia" w:eastAsiaTheme="minorEastAsia" w:hAnsiTheme="minorEastAsia" w:hint="eastAsia"/>
                                        <w:kern w:val="2"/>
                                      </w:rPr>
                                      <w:t>竹焦油、竹</w:t>
                                    </w:r>
                                    <w:r>
                                      <w:rPr>
                                        <w:rFonts w:asciiTheme="minorEastAsia" w:eastAsiaTheme="minorEastAsia" w:hAnsiTheme="minorEastAsia"/>
                                        <w:kern w:val="2"/>
                                      </w:rPr>
                                      <w:t>醋</w:t>
                                    </w:r>
                                    <w:r>
                                      <w:rPr>
                                        <w:rFonts w:asciiTheme="minorEastAsia" w:eastAsiaTheme="minorEastAsia" w:hAnsiTheme="minorEastAsia" w:hint="eastAsia"/>
                                        <w:kern w:val="2"/>
                                      </w:rPr>
                                      <w:t>液</w:t>
                                    </w:r>
                                  </w:p>
                                </w:txbxContent>
                              </wps:txbx>
                              <wps:bodyPr rot="0" vert="horz" wrap="square" lIns="91440" tIns="45720" rIns="91440" bIns="45720" anchor="t" anchorCtr="0">
                                <a:spAutoFit/>
                              </wps:bodyPr>
                            </wps:wsp>
                            <wps:wsp>
                              <wps:cNvPr id="118" name="直接箭头连接符 118"/>
                              <wps:cNvCnPr/>
                              <wps:spPr>
                                <a:xfrm flipV="1">
                                  <a:off x="2186950" y="439948"/>
                                  <a:ext cx="0" cy="1370158"/>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120" name="文本框 2"/>
                              <wps:cNvSpPr txBox="1">
                                <a:spLocks noChangeArrowheads="1"/>
                              </wps:cNvSpPr>
                              <wps:spPr bwMode="auto">
                                <a:xfrm>
                                  <a:off x="1734050" y="1210914"/>
                                  <a:ext cx="607694" cy="299084"/>
                                </a:xfrm>
                                <a:prstGeom prst="rect">
                                  <a:avLst/>
                                </a:prstGeom>
                                <a:noFill/>
                                <a:ln w="9525">
                                  <a:noFill/>
                                  <a:miter lim="800000"/>
                                </a:ln>
                              </wps:spPr>
                              <wps:txbx>
                                <w:txbxContent>
                                  <w:p w:rsidR="00036020" w:rsidRDefault="00036020">
                                    <w:pPr>
                                      <w:pStyle w:val="ac"/>
                                      <w:spacing w:before="0" w:beforeAutospacing="0" w:after="0" w:afterAutospacing="0"/>
                                      <w:jc w:val="center"/>
                                      <w:rPr>
                                        <w:rFonts w:asciiTheme="minorEastAsia" w:eastAsiaTheme="minorEastAsia" w:hAnsiTheme="minorEastAsia"/>
                                      </w:rPr>
                                    </w:pPr>
                                    <w:r>
                                      <w:rPr>
                                        <w:rFonts w:asciiTheme="minorEastAsia" w:eastAsiaTheme="minorEastAsia" w:hAnsiTheme="minorEastAsia" w:hint="eastAsia"/>
                                        <w:kern w:val="2"/>
                                      </w:rPr>
                                      <w:t>废气</w:t>
                                    </w:r>
                                  </w:p>
                                </w:txbxContent>
                              </wps:txbx>
                              <wps:bodyPr rot="0" vert="horz" wrap="square" lIns="91440" tIns="45720" rIns="91440" bIns="45720" anchor="t" anchorCtr="0">
                                <a:spAutoFit/>
                              </wps:bodyPr>
                            </wps:wsp>
                            <wps:wsp>
                              <wps:cNvPr id="121" name="文本框 2"/>
                              <wps:cNvSpPr txBox="1">
                                <a:spLocks noChangeArrowheads="1"/>
                              </wps:cNvSpPr>
                              <wps:spPr bwMode="auto">
                                <a:xfrm>
                                  <a:off x="2408851" y="968782"/>
                                  <a:ext cx="660399" cy="299084"/>
                                </a:xfrm>
                                <a:prstGeom prst="rect">
                                  <a:avLst/>
                                </a:prstGeom>
                                <a:noFill/>
                                <a:ln w="9525">
                                  <a:noFill/>
                                  <a:miter lim="800000"/>
                                </a:ln>
                              </wps:spPr>
                              <wps:txbx>
                                <w:txbxContent>
                                  <w:p w:rsidR="00036020" w:rsidRDefault="00036020">
                                    <w:pPr>
                                      <w:pStyle w:val="ac"/>
                                      <w:spacing w:before="0" w:beforeAutospacing="0" w:after="0" w:afterAutospacing="0"/>
                                      <w:jc w:val="center"/>
                                      <w:rPr>
                                        <w:rFonts w:asciiTheme="minorEastAsia" w:eastAsiaTheme="minorEastAsia" w:hAnsiTheme="minorEastAsia"/>
                                      </w:rPr>
                                    </w:pPr>
                                    <w:r>
                                      <w:rPr>
                                        <w:rFonts w:asciiTheme="minorEastAsia" w:eastAsiaTheme="minorEastAsia" w:hAnsiTheme="minorEastAsia" w:hint="eastAsia"/>
                                        <w:kern w:val="2"/>
                                      </w:rPr>
                                      <w:t>做燃料</w:t>
                                    </w:r>
                                  </w:p>
                                </w:txbxContent>
                              </wps:txbx>
                              <wps:bodyPr rot="0" vert="horz" wrap="square" lIns="91440" tIns="45720" rIns="91440" bIns="45720" anchor="t" anchorCtr="0">
                                <a:spAutoFit/>
                              </wps:bodyPr>
                            </wps:wsp>
                            <wps:wsp>
                              <wps:cNvPr id="123" name="文本框 2"/>
                              <wps:cNvSpPr txBox="1">
                                <a:spLocks noChangeArrowheads="1"/>
                              </wps:cNvSpPr>
                              <wps:spPr bwMode="auto">
                                <a:xfrm>
                                  <a:off x="1567852" y="93444"/>
                                  <a:ext cx="1296000" cy="299084"/>
                                </a:xfrm>
                                <a:prstGeom prst="rect">
                                  <a:avLst/>
                                </a:prstGeom>
                                <a:noFill/>
                                <a:ln w="9525">
                                  <a:solidFill>
                                    <a:schemeClr val="tx1"/>
                                  </a:solidFill>
                                  <a:prstDash val="dash"/>
                                  <a:miter lim="800000"/>
                                </a:ln>
                              </wps:spPr>
                              <wps:txbx>
                                <w:txbxContent>
                                  <w:p w:rsidR="00036020" w:rsidRDefault="00036020">
                                    <w:pPr>
                                      <w:pStyle w:val="ac"/>
                                      <w:spacing w:before="0" w:beforeAutospacing="0" w:after="0" w:afterAutospacing="0"/>
                                      <w:jc w:val="center"/>
                                      <w:rPr>
                                        <w:rFonts w:asciiTheme="minorEastAsia" w:eastAsiaTheme="minorEastAsia" w:hAnsiTheme="minorEastAsia"/>
                                      </w:rPr>
                                    </w:pPr>
                                    <w:r>
                                      <w:rPr>
                                        <w:rFonts w:asciiTheme="minorEastAsia" w:eastAsiaTheme="minorEastAsia" w:hAnsiTheme="minorEastAsia" w:hint="eastAsia"/>
                                        <w:kern w:val="2"/>
                                      </w:rPr>
                                      <w:t>脱硫</w:t>
                                    </w:r>
                                  </w:p>
                                </w:txbxContent>
                              </wps:txbx>
                              <wps:bodyPr rot="0" vert="horz" wrap="square" lIns="91440" tIns="45720" rIns="91440" bIns="45720" anchor="t" anchorCtr="0">
                                <a:spAutoFit/>
                              </wps:bodyPr>
                            </wps:wsp>
                            <wps:wsp>
                              <wps:cNvPr id="124" name="直接箭头连接符 124"/>
                              <wps:cNvCnPr/>
                              <wps:spPr>
                                <a:xfrm flipV="1">
                                  <a:off x="3331449" y="2665683"/>
                                  <a:ext cx="234950" cy="168134"/>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125" name="直接箭头连接符 125"/>
                              <wps:cNvCnPr/>
                              <wps:spPr>
                                <a:xfrm flipV="1">
                                  <a:off x="3606800" y="1613940"/>
                                  <a:ext cx="254000" cy="20120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126" name="文本框 2"/>
                              <wps:cNvSpPr txBox="1">
                                <a:spLocks noChangeArrowheads="1"/>
                              </wps:cNvSpPr>
                              <wps:spPr bwMode="auto">
                                <a:xfrm>
                                  <a:off x="3740151" y="1463740"/>
                                  <a:ext cx="607400" cy="299084"/>
                                </a:xfrm>
                                <a:prstGeom prst="rect">
                                  <a:avLst/>
                                </a:prstGeom>
                                <a:noFill/>
                                <a:ln w="9525">
                                  <a:noFill/>
                                  <a:miter lim="800000"/>
                                </a:ln>
                              </wps:spPr>
                              <wps:txbx>
                                <w:txbxContent>
                                  <w:p w:rsidR="00036020" w:rsidRDefault="00036020">
                                    <w:pPr>
                                      <w:pStyle w:val="ac"/>
                                      <w:spacing w:before="0" w:beforeAutospacing="0" w:after="0" w:afterAutospacing="0"/>
                                      <w:jc w:val="center"/>
                                      <w:rPr>
                                        <w:rFonts w:asciiTheme="minorEastAsia" w:eastAsiaTheme="minorEastAsia" w:hAnsiTheme="minorEastAsia"/>
                                      </w:rPr>
                                    </w:pPr>
                                    <w:r>
                                      <w:rPr>
                                        <w:rFonts w:asciiTheme="minorEastAsia" w:eastAsiaTheme="minorEastAsia" w:hAnsiTheme="minorEastAsia" w:hint="eastAsia"/>
                                        <w:kern w:val="2"/>
                                      </w:rPr>
                                      <w:t>噪声</w:t>
                                    </w:r>
                                  </w:p>
                                </w:txbxContent>
                              </wps:txbx>
                              <wps:bodyPr rot="0" vert="horz" wrap="square" lIns="91440" tIns="45720" rIns="91440" bIns="45720" anchor="t" anchorCtr="0">
                                <a:spAutoFit/>
                              </wps:bodyPr>
                            </wps:wsp>
                            <wps:wsp>
                              <wps:cNvPr id="127" name="文本框 2"/>
                              <wps:cNvSpPr txBox="1">
                                <a:spLocks noChangeArrowheads="1"/>
                              </wps:cNvSpPr>
                              <wps:spPr bwMode="auto">
                                <a:xfrm>
                                  <a:off x="3539938" y="2462599"/>
                                  <a:ext cx="828039" cy="299084"/>
                                </a:xfrm>
                                <a:prstGeom prst="rect">
                                  <a:avLst/>
                                </a:prstGeom>
                                <a:noFill/>
                                <a:ln w="9525">
                                  <a:noFill/>
                                  <a:miter lim="800000"/>
                                </a:ln>
                              </wps:spPr>
                              <wps:txbx>
                                <w:txbxContent>
                                  <w:p w:rsidR="00036020" w:rsidRDefault="00036020">
                                    <w:pPr>
                                      <w:pStyle w:val="ac"/>
                                      <w:spacing w:before="0" w:beforeAutospacing="0" w:after="0" w:afterAutospacing="0"/>
                                      <w:jc w:val="center"/>
                                      <w:rPr>
                                        <w:rFonts w:asciiTheme="minorEastAsia" w:eastAsiaTheme="minorEastAsia" w:hAnsiTheme="minorEastAsia"/>
                                      </w:rPr>
                                    </w:pPr>
                                    <w:r>
                                      <w:rPr>
                                        <w:rFonts w:asciiTheme="minorEastAsia" w:eastAsiaTheme="minorEastAsia" w:hAnsiTheme="minorEastAsia" w:hint="eastAsia"/>
                                        <w:kern w:val="2"/>
                                      </w:rPr>
                                      <w:t>不合格品</w:t>
                                    </w:r>
                                  </w:p>
                                </w:txbxContent>
                              </wps:txbx>
                              <wps:bodyPr rot="0" vert="horz" wrap="square" lIns="91440" tIns="45720" rIns="91440" bIns="45720" anchor="t" anchorCtr="0">
                                <a:spAutoFit/>
                              </wps:bodyPr>
                            </wps:wsp>
                            <wps:wsp>
                              <wps:cNvPr id="128" name="直接箭头连接符 128"/>
                              <wps:cNvCnPr/>
                              <wps:spPr>
                                <a:xfrm>
                                  <a:off x="2408851" y="2119762"/>
                                  <a:ext cx="247650" cy="206716"/>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129" name="文本框 2"/>
                              <wps:cNvSpPr txBox="1">
                                <a:spLocks noChangeArrowheads="1"/>
                              </wps:cNvSpPr>
                              <wps:spPr bwMode="auto">
                                <a:xfrm>
                                  <a:off x="2554886" y="2188956"/>
                                  <a:ext cx="607400" cy="299084"/>
                                </a:xfrm>
                                <a:prstGeom prst="rect">
                                  <a:avLst/>
                                </a:prstGeom>
                                <a:noFill/>
                                <a:ln w="9525">
                                  <a:noFill/>
                                  <a:miter lim="800000"/>
                                </a:ln>
                              </wps:spPr>
                              <wps:txbx>
                                <w:txbxContent>
                                  <w:p w:rsidR="00036020" w:rsidRDefault="00036020">
                                    <w:pPr>
                                      <w:pStyle w:val="ac"/>
                                      <w:spacing w:before="0" w:beforeAutospacing="0" w:after="0" w:afterAutospacing="0"/>
                                      <w:jc w:val="center"/>
                                      <w:rPr>
                                        <w:rFonts w:asciiTheme="minorEastAsia" w:eastAsiaTheme="minorEastAsia" w:hAnsiTheme="minorEastAsia"/>
                                      </w:rPr>
                                    </w:pPr>
                                    <w:r>
                                      <w:rPr>
                                        <w:rFonts w:asciiTheme="minorEastAsia" w:eastAsiaTheme="minorEastAsia" w:hAnsiTheme="minorEastAsia" w:hint="eastAsia"/>
                                        <w:kern w:val="2"/>
                                      </w:rPr>
                                      <w:t>噪声</w:t>
                                    </w:r>
                                  </w:p>
                                </w:txbxContent>
                              </wps:txbx>
                              <wps:bodyPr rot="0" vert="horz" wrap="square" lIns="91440" tIns="45720" rIns="91440" bIns="45720" anchor="t" anchorCtr="0">
                                <a:spAutoFit/>
                              </wps:bodyPr>
                            </wps:wsp>
                            <wps:wsp>
                              <wps:cNvPr id="130" name="直接箭头连接符 130"/>
                              <wps:cNvCnPr/>
                              <wps:spPr>
                                <a:xfrm>
                                  <a:off x="2870000" y="233156"/>
                                  <a:ext cx="360000" cy="635"/>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131" name="文本框 2"/>
                              <wps:cNvSpPr txBox="1">
                                <a:spLocks noChangeArrowheads="1"/>
                              </wps:cNvSpPr>
                              <wps:spPr bwMode="auto">
                                <a:xfrm>
                                  <a:off x="3143251" y="87094"/>
                                  <a:ext cx="749299" cy="299084"/>
                                </a:xfrm>
                                <a:prstGeom prst="rect">
                                  <a:avLst/>
                                </a:prstGeom>
                                <a:noFill/>
                                <a:ln w="9525">
                                  <a:noFill/>
                                  <a:miter lim="800000"/>
                                </a:ln>
                              </wps:spPr>
                              <wps:txbx>
                                <w:txbxContent>
                                  <w:p w:rsidR="00036020" w:rsidRDefault="00036020">
                                    <w:pPr>
                                      <w:pStyle w:val="ac"/>
                                      <w:spacing w:before="0" w:beforeAutospacing="0" w:after="0" w:afterAutospacing="0"/>
                                      <w:jc w:val="center"/>
                                      <w:rPr>
                                        <w:rFonts w:asciiTheme="minorEastAsia" w:eastAsiaTheme="minorEastAsia" w:hAnsiTheme="minorEastAsia"/>
                                      </w:rPr>
                                    </w:pPr>
                                    <w:r>
                                      <w:rPr>
                                        <w:rFonts w:asciiTheme="minorEastAsia" w:eastAsiaTheme="minorEastAsia" w:hAnsiTheme="minorEastAsia" w:hint="eastAsia"/>
                                        <w:kern w:val="2"/>
                                      </w:rPr>
                                      <w:t>排气筒</w:t>
                                    </w:r>
                                  </w:p>
                                </w:txbxContent>
                              </wps:txbx>
                              <wps:bodyPr rot="0" vert="horz" wrap="square" lIns="91440" tIns="45720" rIns="91440" bIns="45720" anchor="t" anchorCtr="0">
                                <a:spAutoFit/>
                              </wps:bodyPr>
                            </wps:wsp>
                            <wps:wsp>
                              <wps:cNvPr id="4" name="直接箭头连接符 4"/>
                              <wps:cNvCnPr/>
                              <wps:spPr>
                                <a:xfrm>
                                  <a:off x="2341375" y="2162406"/>
                                  <a:ext cx="246" cy="29888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 name="文本框 9"/>
                              <wps:cNvSpPr txBox="1"/>
                              <wps:spPr>
                                <a:xfrm>
                                  <a:off x="2063384" y="2488036"/>
                                  <a:ext cx="555582" cy="2939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6020" w:rsidRDefault="00036020">
                                    <w:r>
                                      <w:rPr>
                                        <w:rFonts w:hint="eastAsia"/>
                                      </w:rPr>
                                      <w:t xml:space="preserve"> </w:t>
                                    </w:r>
                                    <w:r>
                                      <w:rPr>
                                        <w:rFonts w:hint="eastAsia"/>
                                      </w:rPr>
                                      <w:t>制粒</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直接箭头连接符 10"/>
                              <wps:cNvCnPr/>
                              <wps:spPr>
                                <a:xfrm flipH="1">
                                  <a:off x="1712210" y="2658424"/>
                                  <a:ext cx="332494"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 name="文本框 11"/>
                              <wps:cNvSpPr txBox="1"/>
                              <wps:spPr>
                                <a:xfrm>
                                  <a:off x="1249983" y="2507519"/>
                                  <a:ext cx="462133" cy="3210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6020" w:rsidRDefault="00036020">
                                    <w:r>
                                      <w:rPr>
                                        <w:rFonts w:hint="eastAsia"/>
                                      </w:rPr>
                                      <w:t>冷却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 name="直接箭头连接符 13"/>
                              <wps:cNvCnPr>
                                <a:stCxn id="11" idx="1"/>
                              </wps:cNvCnPr>
                              <wps:spPr>
                                <a:xfrm flipH="1" flipV="1">
                                  <a:off x="912586" y="2647415"/>
                                  <a:ext cx="337397" cy="2064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0" y="2458673"/>
                                  <a:ext cx="912538" cy="32194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6020" w:rsidRDefault="00036020">
                                    <w:r>
                                      <w:rPr>
                                        <w:rFonts w:hint="eastAsia"/>
                                      </w:rPr>
                                      <w:t>生物质颗粒</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直接箭头连接符 15"/>
                              <wps:cNvCnPr/>
                              <wps:spPr>
                                <a:xfrm>
                                  <a:off x="530071" y="2810352"/>
                                  <a:ext cx="422380" cy="238432"/>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xmlns:w15="http://schemas.microsoft.com/office/word/2012/wordml" xmlns:wpsCustomData="http://www.wps.cn/officeDocument/2013/wpsCustomData">
                  <w:pict>
                    <v:group id="_x0000_s1026" o:spid="_x0000_s1026" o:spt="203" style="height:262pt;width:498.15pt;" coordsize="6326505,3327400" editas="canvas" o:gfxdata="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">
                      <o:lock v:ext="edit" aspectratio="f"/>
                      <v:shape id="_x0000_s1026" o:spid="_x0000_s1026" style="position:absolute;left:0;top:0;height:3327400;width:6326505;" filled="f" stroked="f" coordsize="21600,21600" o:gfxdata="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">
                        <v:fill on="f" focussize="0,0"/>
                        <v:stroke on="f"/>
                        <v:imagedata o:title=""/>
                        <o:lock v:ext="edit" aspectratio="t"/>
                      </v:shape>
                      <v:shape id="文本框 2" o:spid="_x0000_s1026" o:spt="202" type="#_x0000_t202" style="position:absolute;left:920750;top:1814306;height:299084;width:684000;" fillcolor="#FFFFFF" filled="t" stroked="t" coordsize="21600,21600" o:gfxdata="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POq1t1QAAAAUBAAAPAAAAAAAAAAEAIAAAACIAAABkcnMvZG93bnJldi54bWxQSwECFAAUAAAA&#10;CACHTuJA4FgjKioCAAA4BAAADgAAAAAAAAABACAAAAAkAQAAZHJzL2Uyb0RvYy54bWxQSwUGAAAA&#10;AAYABgBZAQAAwAUAAAAA&#10;">
                        <v:fill on="t" focussize="0,0"/>
                        <v:stroke color="#000000" miterlimit="8" joinstyle="miter"/>
                        <v:imagedata o:title=""/>
                        <o:lock v:ext="edit" aspectratio="f"/>
                        <v:textbox style="mso-fit-shape-to-text:t;">
                          <w:txbxContent>
                            <w:p>
                              <w:pPr>
                                <w:pStyle w:val="23"/>
                                <w:spacing w:before="0" w:beforeAutospacing="0" w:after="0" w:afterAutospacing="0"/>
                                <w:jc w:val="center"/>
                                <w:rPr>
                                  <w:rFonts w:ascii="Times New Roman" w:hAnsi="Times New Roman" w:eastAsiaTheme="minorEastAsia"/>
                                </w:rPr>
                              </w:pPr>
                              <w:r>
                                <w:rPr>
                                  <w:rFonts w:hint="eastAsia" w:ascii="Times New Roman" w:hAnsi="Times New Roman" w:eastAsiaTheme="minorEastAsia"/>
                                  <w:kern w:val="2"/>
                                </w:rPr>
                                <w:t>粉碎</w:t>
                              </w:r>
                            </w:p>
                          </w:txbxContent>
                        </v:textbox>
                      </v:shape>
                      <v:shape id="文本框 2" o:spid="_x0000_s1026" o:spt="202" type="#_x0000_t202" style="position:absolute;left:1;top:1807956;height:299084;width:607400;" filled="f" stroked="f" coordsize="21600,21600" o:gfxdata="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Z8AuC1AAAAAUBAAAPAAAAAAAAAAEAIAAAACIA&#10;AABkcnMvZG93bnJldi54bWxQSwECFAAUAAAACACHTuJAmQ5PBA0CAADhAwAADgAAAAAAAAABACAA&#10;AAAjAQAAZHJzL2Uyb0RvYy54bWxQSwUGAAAAAAYABgBZAQAAogUAAAAA&#10;">
                        <v:fill on="f" focussize="0,0"/>
                        <v:stroke on="f" miterlimit="8" joinstyle="miter"/>
                        <v:imagedata o:title=""/>
                        <o:lock v:ext="edit" aspectratio="f"/>
                        <v:textbox style="mso-fit-shape-to-text:t;">
                          <w:txbxContent>
                            <w:p>
                              <w:pPr>
                                <w:pStyle w:val="23"/>
                                <w:spacing w:before="0" w:beforeAutospacing="0" w:after="0" w:afterAutospacing="0"/>
                                <w:jc w:val="center"/>
                                <w:rPr>
                                  <w:rFonts w:asciiTheme="minorEastAsia" w:hAnsiTheme="minorEastAsia" w:eastAsiaTheme="minorEastAsia"/>
                                </w:rPr>
                              </w:pPr>
                              <w:r>
                                <w:rPr>
                                  <w:rFonts w:hint="eastAsia" w:asciiTheme="minorEastAsia" w:hAnsiTheme="minorEastAsia" w:eastAsiaTheme="minorEastAsia"/>
                                  <w:kern w:val="2"/>
                                </w:rPr>
                                <w:t>竹屑</w:t>
                              </w:r>
                            </w:p>
                          </w:txbxContent>
                        </v:textbox>
                      </v:shape>
                      <v:shape id="文本框 2" o:spid="_x0000_s1026" o:spt="202" type="#_x0000_t202" style="position:absolute;left:2044700;top:1820656;height:299084;width:684000;" fillcolor="#FFFFFF" filled="t" stroked="t" coordsize="21600,21600" o:gfxdata="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TzqtbdUAAAAFAQAADwAAAAAAAAABACAAAAAiAAAAZHJzL2Rvd25yZXYueG1sUEsBAhQAFAAA&#10;AAgAh07iQAhW2g8rAgAAOQQAAA4AAAAAAAAAAQAgAAAAJAEAAGRycy9lMm9Eb2MueG1sUEsFBgAA&#10;AAAGAAYAWQEAAMEFAAAAAA==&#10;">
                        <v:fill on="t" focussize="0,0"/>
                        <v:stroke color="#000000" miterlimit="8" joinstyle="miter"/>
                        <v:imagedata o:title=""/>
                        <o:lock v:ext="edit" aspectratio="f"/>
                        <v:textbox style="mso-fit-shape-to-text:t;">
                          <w:txbxContent>
                            <w:p>
                              <w:pPr>
                                <w:pStyle w:val="23"/>
                                <w:spacing w:before="0" w:beforeAutospacing="0" w:after="0" w:afterAutospacing="0"/>
                                <w:jc w:val="center"/>
                                <w:rPr>
                                  <w:rFonts w:ascii="Times New Roman" w:hAnsi="Times New Roman" w:eastAsiaTheme="minorEastAsia"/>
                                </w:rPr>
                              </w:pPr>
                              <w:r>
                                <w:rPr>
                                  <w:rFonts w:hint="eastAsia" w:ascii="Times New Roman" w:hAnsi="Times New Roman" w:eastAsiaTheme="minorEastAsia"/>
                                  <w:kern w:val="2"/>
                                </w:rPr>
                                <w:t>烘干</w:t>
                              </w:r>
                            </w:p>
                          </w:txbxContent>
                        </v:textbox>
                      </v:shape>
                      <v:shape id="文本框 2" o:spid="_x0000_s1026" o:spt="202" type="#_x0000_t202" style="position:absolute;left:3162300;top:1820656;height:299084;width:684000;" fillcolor="#FFFFFF" filled="t" stroked="t" coordsize="21600,21600" o:gfxdata="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TzqtbdUAAAAFAQAADwAAAAAAAAABACAAAAAiAAAAZHJzL2Rvd25yZXYueG1sUEsBAhQAFAAA&#10;AAgAh07iQNd3xRArAgAAOQQAAA4AAAAAAAAAAQAgAAAAJAEAAGRycy9lMm9Eb2MueG1sUEsFBgAA&#10;AAAGAAYAWQEAAMEFAAAAAA==&#10;">
                        <v:fill on="t" focussize="0,0"/>
                        <v:stroke color="#000000" miterlimit="8" joinstyle="miter"/>
                        <v:imagedata o:title=""/>
                        <o:lock v:ext="edit" aspectratio="f"/>
                        <v:textbox style="mso-fit-shape-to-text:t;">
                          <w:txbxContent>
                            <w:p>
                              <w:pPr>
                                <w:pStyle w:val="23"/>
                                <w:spacing w:before="0" w:beforeAutospacing="0" w:after="0" w:afterAutospacing="0"/>
                                <w:jc w:val="center"/>
                                <w:rPr>
                                  <w:rFonts w:ascii="Times New Roman" w:hAnsi="Times New Roman" w:eastAsiaTheme="minorEastAsia"/>
                                </w:rPr>
                              </w:pPr>
                              <w:r>
                                <w:rPr>
                                  <w:rFonts w:hint="eastAsia" w:ascii="Times New Roman" w:hAnsi="Times New Roman" w:eastAsiaTheme="minorEastAsia"/>
                                  <w:kern w:val="2"/>
                                </w:rPr>
                                <w:t>制棒</w:t>
                              </w:r>
                            </w:p>
                          </w:txbxContent>
                        </v:textbox>
                      </v:shape>
                      <v:shape id="_x0000_s1026" o:spid="_x0000_s1026" o:spt="32" type="#_x0000_t32" style="position:absolute;left:487045;top:1960356;height:635;width:432000;" filled="f" stroked="t" coordsize="21600,21600" o:gfxdata="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F/lc9cAAAAFAQAADwAAAAAAAAABACAAAAAiAAAAZHJz&#10;L2Rvd25yZXYueG1sUEsBAhQAFAAAAAgAh07iQJFkBiUFAgAAwwMAAA4AAAAAAAAAAQAgAAAAJgEA&#10;AGRycy9lMm9Eb2MueG1sUEsFBgAAAAAGAAYAWQEAAJ0FAAAAAA==&#10;">
                        <v:fill on="f" focussize="0,0"/>
                        <v:stroke color="#000000 [3200]" joinstyle="round" endarrow="block"/>
                        <v:imagedata o:title=""/>
                        <o:lock v:ext="edit" aspectratio="f"/>
                      </v:shape>
                      <v:shape id="_x0000_s1026" o:spid="_x0000_s1026" o:spt="32" type="#_x0000_t32" style="position:absolute;left:1604676;top:1960356;height:635;width:432000;" filled="f" stroked="t" coordsize="21600,21600" o:gfxdata="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&#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Bf5XPXAAAABQEAAA8AAAAAAAAAAQAgAAAAIgAAAGRy&#10;cy9kb3ducmV2LnhtbFBLAQIUABQAAAAIAIdO4kCCU+g5BgIAAMQDAAAOAAAAAAAAAAEAIAAAACYB&#10;AABkcnMvZTJvRG9jLnhtbFBLBQYAAAAABgAGAFkBAACeBQAAAAA=&#10;">
                        <v:fill on="f" focussize="0,0"/>
                        <v:stroke color="#000000 [3200]" joinstyle="round" endarrow="block"/>
                        <v:imagedata o:title=""/>
                        <o:lock v:ext="edit" aspectratio="f"/>
                      </v:shape>
                      <v:shape id="_x0000_s1026" o:spid="_x0000_s1026" o:spt="32" type="#_x0000_t32" style="position:absolute;left:2730225;top:1960991;height:635;width:432000;" filled="f" stroked="t" coordsize="21600,21600" o:gfxdata="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F/lc9cAAAAFAQAADwAAAAAAAAABACAAAAAiAAAAZHJz&#10;L2Rvd25yZXYueG1sUEsBAhQAFAAAAAgAh07iQNvcd88FAgAAxAMAAA4AAAAAAAAAAQAgAAAAJgEA&#10;AGRycy9lMm9Eb2MueG1sUEsFBgAAAAAGAAYAWQEAAJ0FAAAAAA==&#10;">
                        <v:fill on="f" focussize="0,0"/>
                        <v:stroke color="#000000 [3200]" joinstyle="round" endarrow="block"/>
                        <v:imagedata o:title=""/>
                        <o:lock v:ext="edit" aspectratio="f"/>
                      </v:shape>
                      <v:shape id="_x0000_s1026" o:spid="_x0000_s1026" o:spt="32" type="#_x0000_t32" style="position:absolute;left:3846226;top:1960991;height:635;width:432000;" filled="f" stroked="t" coordsize="21600,21600" o:gfxdata="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&#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Bf5XPXAAAABQEAAA8AAAAAAAAAAQAgAAAAIgAAAGRy&#10;cy9kb3ducmV2LnhtbFBLAQIUABQAAAAIAIdO4kABzTTeBgIAAMQDAAAOAAAAAAAAAAEAIAAAACYB&#10;AABkcnMvZTJvRG9jLnhtbFBLBQYAAAAABgAGAFkBAACeBQAAAAA=&#10;">
                        <v:fill on="f" focussize="0,0"/>
                        <v:stroke color="#000000 [3200]" joinstyle="round" endarrow="block"/>
                        <v:imagedata o:title=""/>
                        <o:lock v:ext="edit" aspectratio="f"/>
                      </v:shape>
                      <v:shape id="文本框 2" o:spid="_x0000_s1026" o:spt="202" type="#_x0000_t202" style="position:absolute;left:4286250;top:1827006;height:299084;width:684000;" fillcolor="#FFFFFF" filled="t" stroked="t" coordsize="21600,21600" o:gfxdata="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POq1t1QAAAAUBAAAPAAAAAAAAAAEAIAAAACIAAABkcnMvZG93bnJldi54bWxQSwECFAAUAAAA&#10;CACHTuJA0ssImyoCAAA5BAAADgAAAAAAAAABACAAAAAkAQAAZHJzL2Uyb0RvYy54bWxQSwUGAAAA&#10;AAYABgBZAQAAwAUAAAAA&#10;">
                        <v:fill on="t" focussize="0,0"/>
                        <v:stroke color="#000000" miterlimit="8" joinstyle="miter"/>
                        <v:imagedata o:title=""/>
                        <o:lock v:ext="edit" aspectratio="f"/>
                        <v:textbox style="mso-fit-shape-to-text:t;">
                          <w:txbxContent>
                            <w:p>
                              <w:pPr>
                                <w:pStyle w:val="23"/>
                                <w:spacing w:before="0" w:beforeAutospacing="0" w:after="0" w:afterAutospacing="0"/>
                                <w:jc w:val="center"/>
                                <w:rPr>
                                  <w:rFonts w:ascii="Times New Roman" w:hAnsi="Times New Roman" w:eastAsiaTheme="minorEastAsia"/>
                                </w:rPr>
                              </w:pPr>
                              <w:r>
                                <w:rPr>
                                  <w:rFonts w:hint="eastAsia" w:ascii="Times New Roman" w:hAnsi="Times New Roman" w:eastAsiaTheme="minorEastAsia"/>
                                  <w:kern w:val="2"/>
                                </w:rPr>
                                <w:t>碳化</w:t>
                              </w:r>
                            </w:p>
                          </w:txbxContent>
                        </v:textbox>
                      </v:shape>
                      <v:shape id="_x0000_s1026" o:spid="_x0000_s1026" o:spt="32" type="#_x0000_t32" style="position:absolute;left:4621657;top:2125713;flip:x;height:684162;width:6349;" filled="f" stroked="t" coordsize="21600,21600" o:gfxdata="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Qw80N1wAAAAUBAAAPAAAAAAAAAAEA&#10;IAAAACIAAABkcnMvZG93bnJldi54bWxQSwECFAAUAAAACACHTuJAFr0z7RACAADPAwAADgAAAAAA&#10;AAABACAAAAAmAQAAZHJzL2Uyb0RvYy54bWxQSwUGAAAAAAYABgBZAQAAqAUAAAAA&#10;">
                        <v:fill on="f" focussize="0,0"/>
                        <v:stroke color="#000000 [3200]" joinstyle="round" endarrow="block"/>
                        <v:imagedata o:title=""/>
                        <o:lock v:ext="edit" aspectratio="f"/>
                      </v:shape>
                      <v:shape id="文本框 2" o:spid="_x0000_s1026" o:spt="202" type="#_x0000_t202" style="position:absolute;left:4347549;top:2866734;height:299084;width:684000;" fillcolor="#FFFFFF" filled="t" stroked="t" coordsize="21600,21600" o:gfxdata="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POq1t1QAAAAUBAAAPAAAAAAAAAAEAIAAAACIAAABkcnMvZG93bnJldi54bWxQSwECFAAU&#10;AAAACACHTuJAzthCBi0CAAA5BAAADgAAAAAAAAABACAAAAAkAQAAZHJzL2Uyb0RvYy54bWxQSwUG&#10;AAAAAAYABgBZAQAAwwUAAAAA&#10;">
                        <v:fill on="t" focussize="0,0"/>
                        <v:stroke color="#000000" miterlimit="8" joinstyle="miter"/>
                        <v:imagedata o:title=""/>
                        <o:lock v:ext="edit" aspectratio="f"/>
                        <v:textbox style="mso-fit-shape-to-text:t;">
                          <w:txbxContent>
                            <w:p>
                              <w:pPr>
                                <w:pStyle w:val="23"/>
                                <w:spacing w:before="0" w:beforeAutospacing="0" w:after="0" w:afterAutospacing="0"/>
                                <w:jc w:val="center"/>
                                <w:rPr>
                                  <w:rFonts w:ascii="Times New Roman" w:hAnsi="Times New Roman" w:eastAsiaTheme="minorEastAsia"/>
                                </w:rPr>
                              </w:pPr>
                              <w:r>
                                <w:rPr>
                                  <w:rFonts w:hint="eastAsia" w:ascii="Times New Roman" w:hAnsi="Times New Roman" w:eastAsiaTheme="minorEastAsia"/>
                                  <w:kern w:val="2"/>
                                </w:rPr>
                                <w:t>冷却</w:t>
                              </w:r>
                            </w:p>
                          </w:txbxContent>
                        </v:textbox>
                      </v:shape>
                      <v:shape id="_x0000_s1026" o:spid="_x0000_s1026" o:spt="32" type="#_x0000_t32" style="position:absolute;left:3892550;top:3050016;flip:x;height:635;width:432000;" filled="f" stroked="t" coordsize="21600,21600" o:gfxdata="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Qw80N1wAAAAUBAAAPAAAAAAAAAAEAIAAA&#10;ACIAAABkcnMvZG93bnJldi54bWxQSwECFAAUAAAACACHTuJAu5f2Jg0CAADOAwAADgAAAAAAAAAB&#10;ACAAAAAmAQAAZHJzL2Uyb0RvYy54bWxQSwUGAAAAAAYABgBZAQAApQUAAAAA&#10;">
                        <v:fill on="f" focussize="0,0"/>
                        <v:stroke color="#000000 [3200]" joinstyle="round" endarrow="block"/>
                        <v:imagedata o:title=""/>
                        <o:lock v:ext="edit" aspectratio="f"/>
                      </v:shape>
                      <v:shape id="文本框 2" o:spid="_x0000_s1026" o:spt="202" type="#_x0000_t202" style="position:absolute;left:3201120;top:2888035;height:299084;width:684000;" fillcolor="#FFFFFF" filled="t" stroked="t" coordsize="21600,21600" o:gfxdata="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TzqtbdUAAAAFAQAADwAAAAAAAAABACAAAAAiAAAAZHJzL2Rvd25yZXYueG1sUEsBAhQAFAAA&#10;AAgAh07iQJAPGDorAgAAOQQAAA4AAAAAAAAAAQAgAAAAJAEAAGRycy9lMm9Eb2MueG1sUEsFBgAA&#10;AAAGAAYAWQEAAMEFAAAAAA==&#10;">
                        <v:fill on="t" focussize="0,0"/>
                        <v:stroke color="#000000" miterlimit="8" joinstyle="miter"/>
                        <v:imagedata o:title=""/>
                        <o:lock v:ext="edit" aspectratio="f"/>
                        <v:textbox style="mso-fit-shape-to-text:t;">
                          <w:txbxContent>
                            <w:p>
                              <w:pPr>
                                <w:pStyle w:val="23"/>
                                <w:spacing w:before="0" w:beforeAutospacing="0" w:after="0" w:afterAutospacing="0"/>
                                <w:jc w:val="center"/>
                                <w:rPr>
                                  <w:rFonts w:ascii="Times New Roman" w:hAnsi="Times New Roman" w:eastAsiaTheme="minorEastAsia"/>
                                </w:rPr>
                              </w:pPr>
                              <w:r>
                                <w:rPr>
                                  <w:rFonts w:hint="eastAsia" w:ascii="Times New Roman" w:hAnsi="Times New Roman" w:eastAsiaTheme="minorEastAsia"/>
                                  <w:kern w:val="2"/>
                                </w:rPr>
                                <w:t>检验</w:t>
                              </w:r>
                            </w:p>
                          </w:txbxContent>
                        </v:textbox>
                      </v:shape>
                      <v:shape id="_x0000_s1026" o:spid="_x0000_s1026" o:spt="32" type="#_x0000_t32" style="position:absolute;left:2741326;top:3057206;flip:x;height:635;width:432000;" filled="f" stroked="t" coordsize="21600,21600" o:gfxdata="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DDzQ3XAAAABQEAAA8AAAAAAAAAAQAg&#10;AAAAIgAAAGRycy9kb3ducmV2LnhtbFBLAQIUABQAAAAIAIdO4kBAqXnqDwIAANADAAAOAAAAAAAA&#10;AAEAIAAAACYBAABkcnMvZTJvRG9jLnhtbFBLBQYAAAAABgAGAFkBAACnBQAAAAA=&#10;">
                        <v:fill on="f" focussize="0,0"/>
                        <v:stroke color="#000000 [3200]" joinstyle="round" endarrow="block"/>
                        <v:imagedata o:title=""/>
                        <o:lock v:ext="edit" aspectratio="f"/>
                      </v:shape>
                      <v:shape id="文本框 2" o:spid="_x0000_s1026" o:spt="202" type="#_x0000_t202" style="position:absolute;left:2057326;top:2887981;height:299084;width:684000;" fillcolor="#FFFFFF" filled="t" stroked="t" coordsize="21600,21600" o:gfxdata="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86rW3VAAAABQEAAA8AAAAAAAAAAQAgAAAAIgAAAGRycy9kb3ducmV2LnhtbFBLAQIUABQA&#10;AAAIAIdO4kDAgQIMLAIAADoEAAAOAAAAAAAAAAEAIAAAACQBAABkcnMvZTJvRG9jLnhtbFBLBQYA&#10;AAAABgAGAFkBAADCBQAAAAA=&#10;">
                        <v:fill on="t" focussize="0,0"/>
                        <v:stroke color="#000000" miterlimit="8" joinstyle="miter"/>
                        <v:imagedata o:title=""/>
                        <o:lock v:ext="edit" aspectratio="f"/>
                        <v:textbox style="mso-fit-shape-to-text:t;">
                          <w:txbxContent>
                            <w:p>
                              <w:pPr>
                                <w:pStyle w:val="23"/>
                                <w:spacing w:before="0" w:beforeAutospacing="0" w:after="0" w:afterAutospacing="0"/>
                                <w:jc w:val="center"/>
                                <w:rPr>
                                  <w:rFonts w:ascii="Times New Roman" w:hAnsi="Times New Roman" w:eastAsiaTheme="minorEastAsia"/>
                                </w:rPr>
                              </w:pPr>
                              <w:r>
                                <w:rPr>
                                  <w:rFonts w:hint="eastAsia" w:ascii="Times New Roman" w:hAnsi="Times New Roman" w:eastAsiaTheme="minorEastAsia"/>
                                  <w:kern w:val="2"/>
                                </w:rPr>
                                <w:t>竹炭</w:t>
                              </w:r>
                            </w:p>
                          </w:txbxContent>
                        </v:textbox>
                      </v:shape>
                      <v:shape id="_x0000_s1026" o:spid="_x0000_s1026" o:spt="32" type="#_x0000_t32" style="position:absolute;left:1625326;top:3049325;flip:x;height:635;width:432000;" filled="f" stroked="t" coordsize="21600,21600" o:gfxdata="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DDzQ3XAAAABQEAAA8AAAAAAAAAAQAgAAAA&#10;IgAAAGRycy9kb3ducmV2LnhtbFBLAQIUABQAAAAIAIdO4kCQkAXJDAIAANADAAAOAAAAAAAAAAEA&#10;IAAAACYBAABkcnMvZTJvRG9jLnhtbFBLBQYAAAAABgAGAFkBAACkBQAAAAA=&#10;">
                        <v:fill on="f" focussize="0,0"/>
                        <v:stroke color="#000000 [3200]" joinstyle="round" endarrow="block"/>
                        <v:imagedata o:title=""/>
                        <o:lock v:ext="edit" aspectratio="f"/>
                      </v:shape>
                      <v:shape id="文本框 2" o:spid="_x0000_s1026" o:spt="202" type="#_x0000_t202" style="position:absolute;left:829019;top:2904834;height:299084;width:828000;" filled="f" stroked="f" coordsize="21600,21600" o:gfxdata="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nwC4LUAAAABQEAAA8AAAAAAAAAAQAgAAAA&#10;IgAAAGRycy9kb3ducmV2LnhtbFBLAQIUABQAAAAIAIdO4kAcZh6sDwIAAOcDAAAOAAAAAAAAAAEA&#10;IAAAACMBAABkcnMvZTJvRG9jLnhtbFBLBQYAAAAABgAGAFkBAACkBQAAAAA=&#10;">
                        <v:fill on="f" focussize="0,0"/>
                        <v:stroke on="f" miterlimit="8" joinstyle="miter"/>
                        <v:imagedata o:title=""/>
                        <o:lock v:ext="edit" aspectratio="f"/>
                        <v:textbox style="mso-fit-shape-to-text:t;">
                          <w:txbxContent>
                            <w:p>
                              <w:pPr>
                                <w:pStyle w:val="23"/>
                                <w:spacing w:before="0" w:beforeAutospacing="0" w:after="0" w:afterAutospacing="0"/>
                                <w:jc w:val="center"/>
                                <w:rPr>
                                  <w:rFonts w:asciiTheme="minorEastAsia" w:hAnsiTheme="minorEastAsia" w:eastAsiaTheme="minorEastAsia"/>
                                </w:rPr>
                              </w:pPr>
                              <w:r>
                                <w:rPr>
                                  <w:rFonts w:hint="eastAsia" w:asciiTheme="minorEastAsia" w:hAnsiTheme="minorEastAsia" w:eastAsiaTheme="minorEastAsia"/>
                                  <w:kern w:val="2"/>
                                </w:rPr>
                                <w:t>包装入库</w:t>
                              </w:r>
                            </w:p>
                          </w:txbxContent>
                        </v:textbox>
                      </v:shape>
                      <v:shape id="_x0000_s1026" o:spid="_x0000_s1026" o:spt="32" type="#_x0000_t32" style="position:absolute;left:1250050;top:1388656;flip:y;height:432000;width:0;" filled="f" stroked="t" coordsize="21600,21600" o:gfxdata="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xaG6tMAAAAFAQAADwAAAAAAAAABACAAAAAiAAAAZHJz&#10;L2Rvd25yZXYueG1sUEsBAhQAFAAAAAgAh07iQH1nWq8JAgAAzQMAAA4AAAAAAAAAAQAgAAAAIgEA&#10;AGRycy9lMm9Eb2MueG1sUEsFBgAAAAAGAAYAWQEAAJ0FAAAAAA==&#10;">
                        <v:fill on="f" focussize="0,0"/>
                        <v:stroke color="#000000 [3200]" joinstyle="round" dashstyle="dash" endarrow="block"/>
                        <v:imagedata o:title=""/>
                        <o:lock v:ext="edit" aspectratio="f"/>
                      </v:shape>
                      <v:shape id="文本框 2" o:spid="_x0000_s1026" o:spt="202" type="#_x0000_t202" style="position:absolute;left:607337;top:1076942;height:299084;width:1122044;" filled="f" stroked="t" coordsize="21600,21600" o:gfxdata="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sj7MbVAAAABQEAAA8AAAAAAAAAAQAgAAAAIgAAAGRycy9kb3ducmV2LnhtbFBL&#10;AQIUABQAAAAIAIdO4kDKJfV2MgIAACkEAAAOAAAAAAAAAAEAIAAAACQBAABkcnMvZTJvRG9jLnht&#10;bFBLBQYAAAAABgAGAFkBAADIBQAAAAA=&#10;">
                        <v:fill on="f" focussize="0,0"/>
                        <v:stroke color="#000000" miterlimit="8" joinstyle="miter" dashstyle="dash"/>
                        <v:imagedata o:title=""/>
                        <o:lock v:ext="edit" aspectratio="f"/>
                        <v:textbox style="mso-fit-shape-to-text:t;">
                          <w:txbxContent>
                            <w:p>
                              <w:pPr>
                                <w:pStyle w:val="23"/>
                                <w:spacing w:before="0" w:beforeAutospacing="0" w:after="0" w:afterAutospacing="0"/>
                                <w:jc w:val="center"/>
                                <w:rPr>
                                  <w:rFonts w:ascii="Times New Roman" w:hAnsi="Times New Roman" w:eastAsiaTheme="minorEastAsia"/>
                                </w:rPr>
                              </w:pPr>
                              <w:r>
                                <w:rPr>
                                  <w:rFonts w:hint="eastAsia" w:ascii="Times New Roman" w:hAnsi="Times New Roman" w:eastAsiaTheme="minorEastAsia"/>
                                  <w:kern w:val="2"/>
                                </w:rPr>
                                <w:t>悬浮式除尘器</w:t>
                              </w:r>
                            </w:p>
                          </w:txbxContent>
                        </v:textbox>
                      </v:shape>
                      <v:shape id="_x0000_s1026" o:spid="_x0000_s1026" o:spt="32" type="#_x0000_t32" style="position:absolute;left:1243700;top:855256;flip:y;height:216000;width:0;" filled="f" stroked="t" coordsize="21600,21600" o:gfxdata="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7Fobq0wAAAAUBAAAPAAAAAAAAAAEAIAAAACIAAABkcnMv&#10;ZG93bnJldi54bWxQSwECFAAUAAAACACHTuJAP7Mn1QgCAADMAwAADgAAAAAAAAABACAAAAAiAQAA&#10;ZHJzL2Uyb0RvYy54bWxQSwUGAAAAAAYABgBZAQAAnAUAAAAA&#10;">
                        <v:fill on="f" focussize="0,0"/>
                        <v:stroke color="#000000 [3200]" joinstyle="round" dashstyle="dash" endarrow="block"/>
                        <v:imagedata o:title=""/>
                        <o:lock v:ext="edit" aspectratio="f"/>
                      </v:shape>
                      <v:shape id="文本框 2" o:spid="_x0000_s1026" o:spt="202" type="#_x0000_t202" style="position:absolute;left:952501;top:614156;height:299084;width:607400;" filled="f" stroked="f" coordsize="21600,21600" o:gfxdata="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Z8AuC1AAAAAUBAAAPAAAAAAAAAAEAIAAA&#10;ACIAAABkcnMvZG93bnJldi54bWxQSwECFAAUAAAACACHTuJAolc92RACAADmAwAADgAAAAAAAAAB&#10;ACAAAAAjAQAAZHJzL2Uyb0RvYy54bWxQSwUGAAAAAAYABgBZAQAApQUAAAAA&#10;">
                        <v:fill on="f" focussize="0,0"/>
                        <v:stroke on="f" miterlimit="8" joinstyle="miter"/>
                        <v:imagedata o:title=""/>
                        <o:lock v:ext="edit" aspectratio="f"/>
                        <v:textbox style="mso-fit-shape-to-text:t;">
                          <w:txbxContent>
                            <w:p>
                              <w:pPr>
                                <w:pStyle w:val="23"/>
                                <w:spacing w:before="0" w:beforeAutospacing="0" w:after="0" w:afterAutospacing="0"/>
                                <w:jc w:val="center"/>
                                <w:rPr>
                                  <w:rFonts w:asciiTheme="minorEastAsia" w:hAnsiTheme="minorEastAsia" w:eastAsiaTheme="minorEastAsia"/>
                                </w:rPr>
                              </w:pPr>
                              <w:r>
                                <w:rPr>
                                  <w:rFonts w:hint="eastAsia" w:asciiTheme="minorEastAsia" w:hAnsiTheme="minorEastAsia" w:eastAsiaTheme="minorEastAsia"/>
                                  <w:kern w:val="2"/>
                                </w:rPr>
                                <w:t>排放</w:t>
                              </w:r>
                            </w:p>
                          </w:txbxContent>
                        </v:textbox>
                      </v:shape>
                      <v:shape id="文本框 2" o:spid="_x0000_s1026" o:spt="202" type="#_x0000_t202" style="position:absolute;left:1155701;top:1471406;height:299084;width:607400;" filled="f" stroked="f" coordsize="21600,21600" o:gfxdata="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Z8AuC1AAAAAUBAAAPAAAAAAAAAAEA&#10;IAAAACIAAABkcnMvZG93bnJldi54bWxQSwECFAAUAAAACACHTuJAoklvWBMCAADoAwAADgAAAAAA&#10;AAABACAAAAAjAQAAZHJzL2Uyb0RvYy54bWxQSwUGAAAAAAYABgBZAQAAqAUAAAAA&#10;">
                        <v:fill on="f" focussize="0,0"/>
                        <v:stroke on="f" miterlimit="8" joinstyle="miter"/>
                        <v:imagedata o:title=""/>
                        <o:lock v:ext="edit" aspectratio="f"/>
                        <v:textbox style="mso-fit-shape-to-text:t;">
                          <w:txbxContent>
                            <w:p>
                              <w:pPr>
                                <w:pStyle w:val="23"/>
                                <w:spacing w:before="0" w:beforeAutospacing="0" w:after="0" w:afterAutospacing="0"/>
                                <w:jc w:val="center"/>
                                <w:rPr>
                                  <w:rFonts w:asciiTheme="minorEastAsia" w:hAnsiTheme="minorEastAsia" w:eastAsiaTheme="minorEastAsia"/>
                                </w:rPr>
                              </w:pPr>
                              <w:r>
                                <w:rPr>
                                  <w:rFonts w:hint="eastAsia" w:asciiTheme="minorEastAsia" w:hAnsiTheme="minorEastAsia" w:eastAsiaTheme="minorEastAsia"/>
                                  <w:kern w:val="2"/>
                                </w:rPr>
                                <w:t>粉尘</w:t>
                              </w:r>
                            </w:p>
                          </w:txbxContent>
                        </v:textbox>
                      </v:shape>
                      <v:shape id="_x0000_s1026" o:spid="_x0000_s1026" o:spt="32" type="#_x0000_t32" style="position:absolute;left:1060450;top:2107040;height:206716;width:247650;" filled="f" stroked="t" coordsize="21600,21600" o:gfxdata="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eA1ojTAAAABQEAAA8AAAAAAAAAAQAgAAAAIgAAAGRycy9k&#10;b3ducmV2LnhtbFBLAQIUABQAAAAIAIdO4kBwIpc9BwIAAMgDAAAOAAAAAAAAAAEAIAAAACIBAABk&#10;cnMvZTJvRG9jLnhtbFBLBQYAAAAABgAGAFkBAACbBQAAAAA=&#10;">
                        <v:fill on="f" focussize="0,0"/>
                        <v:stroke color="#000000 [3200]" joinstyle="round" dashstyle="dash" endarrow="block"/>
                        <v:imagedata o:title=""/>
                        <o:lock v:ext="edit" aspectratio="f"/>
                      </v:shape>
                      <v:shape id="文本框 2" o:spid="_x0000_s1026" o:spt="202" type="#_x0000_t202" style="position:absolute;left:1187451;top:2163556;height:299084;width:607400;" filled="f" stroked="f" coordsize="21600,21600" o:gfxdata="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fALgtQAAAAFAQAADwAAAAAAAAAB&#10;ACAAAAAiAAAAZHJzL2Rvd25yZXYueG1sUEsBAhQAFAAAAAgAh07iQGJmT+IUAgAA6AMAAA4AAAAA&#10;AAAAAQAgAAAAIwEAAGRycy9lMm9Eb2MueG1sUEsFBgAAAAAGAAYAWQEAAKkFAAAAAA==&#10;">
                        <v:fill on="f" focussize="0,0"/>
                        <v:stroke on="f" miterlimit="8" joinstyle="miter"/>
                        <v:imagedata o:title=""/>
                        <o:lock v:ext="edit" aspectratio="f"/>
                        <v:textbox style="mso-fit-shape-to-text:t;">
                          <w:txbxContent>
                            <w:p>
                              <w:pPr>
                                <w:pStyle w:val="23"/>
                                <w:spacing w:before="0" w:beforeAutospacing="0" w:after="0" w:afterAutospacing="0"/>
                                <w:jc w:val="center"/>
                                <w:rPr>
                                  <w:rFonts w:asciiTheme="minorEastAsia" w:hAnsiTheme="minorEastAsia" w:eastAsiaTheme="minorEastAsia"/>
                                </w:rPr>
                              </w:pPr>
                              <w:r>
                                <w:rPr>
                                  <w:rFonts w:hint="eastAsia" w:asciiTheme="minorEastAsia" w:hAnsiTheme="minorEastAsia" w:eastAsiaTheme="minorEastAsia"/>
                                  <w:kern w:val="2"/>
                                </w:rPr>
                                <w:t>噪声</w:t>
                              </w:r>
                            </w:p>
                          </w:txbxContent>
                        </v:textbox>
                      </v:shape>
                      <v:shape id="_x0000_s1026" o:spid="_x0000_s1026" o:spt="32" type="#_x0000_t32" style="position:absolute;left:4621900;top:1383140;flip:y;height:432000;width:0;" filled="f" stroked="t" coordsize="21600,21600" o:gfxdata="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&#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7Fobq0wAAAAUBAAAPAAAAAAAAAAEAIAAAACIAAABk&#10;cnMvZG93bnJldi54bWxQSwECFAAUAAAACACHTuJAYpMyvQsCAADNAwAADgAAAAAAAAABACAAAAAi&#10;AQAAZHJzL2Uyb0RvYy54bWxQSwUGAAAAAAYABgBZAQAAnwUAAAAA&#10;">
                        <v:fill on="f" focussize="0,0"/>
                        <v:stroke color="#000000 [3200]" joinstyle="round" dashstyle="dash" endarrow="block"/>
                        <v:imagedata o:title=""/>
                        <o:lock v:ext="edit" aspectratio="f"/>
                      </v:shape>
                      <v:shape id="文本框 2" o:spid="_x0000_s1026" o:spt="202" type="#_x0000_t202" style="position:absolute;left:4292600;top:1089572;height:299084;width:684000;" fillcolor="#FFFFFF" filled="t" stroked="t" coordsize="21600,21600" o:gfxdata="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32wKTWAAAABQEAAA8AAAAAAAAAAQAgAAAAIgAAAGRycy9kb3ducmV2&#10;LnhtbFBLAQIUABQAAAAIAIdO4kA2RyptNwIAAFIEAAAOAAAAAAAAAAEAIAAAACUBAABkcnMvZTJv&#10;RG9jLnhtbFBLBQYAAAAABgAGAFkBAADOBQAAAAA=&#10;">
                        <v:fill on="t" focussize="0,0"/>
                        <v:stroke color="#000000" miterlimit="8" joinstyle="miter" dashstyle="dash"/>
                        <v:imagedata o:title=""/>
                        <o:lock v:ext="edit" aspectratio="f"/>
                        <v:textbox style="mso-fit-shape-to-text:t;">
                          <w:txbxContent>
                            <w:p>
                              <w:pPr>
                                <w:pStyle w:val="23"/>
                                <w:spacing w:before="0" w:beforeAutospacing="0" w:after="0" w:afterAutospacing="0"/>
                                <w:jc w:val="center"/>
                                <w:rPr>
                                  <w:rFonts w:ascii="Times New Roman" w:hAnsi="Times New Roman" w:eastAsiaTheme="minorEastAsia"/>
                                </w:rPr>
                              </w:pPr>
                              <w:r>
                                <w:rPr>
                                  <w:rFonts w:hint="eastAsia" w:ascii="Times New Roman" w:hAnsi="Times New Roman" w:eastAsiaTheme="minorEastAsia"/>
                                  <w:kern w:val="2"/>
                                </w:rPr>
                                <w:t>竹煤气</w:t>
                              </w:r>
                            </w:p>
                          </w:txbxContent>
                        </v:textbox>
                      </v:shape>
                      <v:shape id="_x0000_s1026" o:spid="_x0000_s1026" o:spt="32" type="#_x0000_t32" style="position:absolute;left:3854250;top:1237091;flip:x;height:635;width:432000;" filled="f" stroked="t" coordsize="21600,21600" o:gfxdata="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7Fobq0wAAAAUBAAAPAAAAAAAAAAEAIAAAACIA&#10;AABkcnMvZG93bnJldi54bWxQSwECFAAUAAAACACHTuJAkWOPsA4CAADPAwAADgAAAAAAAAABACAA&#10;AAAiAQAAZHJzL2Uyb0RvYy54bWxQSwUGAAAAAAYABgBZAQAAogUAAAAA&#10;">
                        <v:fill on="f" focussize="0,0"/>
                        <v:stroke color="#000000 [3200]" joinstyle="round" dashstyle="dash" endarrow="block"/>
                        <v:imagedata o:title=""/>
                        <o:lock v:ext="edit" aspectratio="f"/>
                      </v:shape>
                      <v:shape id="文本框 2" o:spid="_x0000_s1026" o:spt="202" type="#_x0000_t202" style="position:absolute;left:3022524;top:1090406;height:299084;width:828039;" fillcolor="#FFFFFF" filled="t" stroked="t" coordsize="21600,21600" o:gfxdata="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32wKTWAAAABQEAAA8AAAAAAAAAAQAgAAAAIgAAAGRycy9kb3ducmV2Lnht&#10;bFBLAQIUABQAAAAIAIdO4kD0dsQNNAIAAFIEAAAOAAAAAAAAAAEAIAAAACUBAABkcnMvZTJvRG9j&#10;LnhtbFBLBQYAAAAABgAGAFkBAADLBQAAAAA=&#10;">
                        <v:fill on="t" focussize="0,0"/>
                        <v:stroke color="#000000" miterlimit="8" joinstyle="miter" dashstyle="dash"/>
                        <v:imagedata o:title=""/>
                        <o:lock v:ext="edit" aspectratio="f"/>
                        <v:textbox style="mso-fit-shape-to-text:t;">
                          <w:txbxContent>
                            <w:p>
                              <w:pPr>
                                <w:pStyle w:val="23"/>
                                <w:spacing w:before="0" w:beforeAutospacing="0" w:after="0" w:afterAutospacing="0"/>
                                <w:jc w:val="center"/>
                                <w:rPr>
                                  <w:rFonts w:ascii="Times New Roman" w:hAnsi="Times New Roman" w:eastAsiaTheme="minorEastAsia"/>
                                </w:rPr>
                              </w:pPr>
                              <w:r>
                                <w:rPr>
                                  <w:rFonts w:hint="eastAsia" w:ascii="Times New Roman" w:hAnsi="Times New Roman" w:eastAsiaTheme="minorEastAsia"/>
                                  <w:kern w:val="2"/>
                                </w:rPr>
                                <w:t>烟气管道</w:t>
                              </w:r>
                            </w:p>
                          </w:txbxContent>
                        </v:textbox>
                      </v:shape>
                      <v:shape id="_x0000_s1026" o:spid="_x0000_s1026" o:spt="33" type="#_x0000_t33" style="position:absolute;left:2410523;top:1239948;flip:y;height:580708;width:612000;rotation:11796480f;" filled="f" stroked="t" coordsize="21600,21600" o:gfxdata="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VHau71AAAAAUBAAAPAAAAAAAAAAEA&#10;IAAAACIAAABkcnMvZG93bnJldi54bWxQSwECFAAUAAAACACHTuJAFZKbnRMCAADXAwAADgAAAAAA&#10;AAABACAAAAAjAQAAZHJzL2Uyb0RvYy54bWxQSwUGAAAAAAYABgBZAQAAqAUAAAAA&#10;">
                        <v:fill on="f" focussize="0,0"/>
                        <v:stroke color="#000000 [3200]" joinstyle="round" dashstyle="dash" endarrow="block"/>
                        <v:imagedata o:title=""/>
                        <o:lock v:ext="edit" aspectratio="f"/>
                      </v:shape>
                      <v:shape id="_x0000_s1026" o:spid="_x0000_s1026" o:spt="32" type="#_x0000_t32" style="position:absolute;left:3434450;top:867956;flip:y;height:216000;width:0;" filled="f" stroked="t" coordsize="21600,21600" o:gfxdata="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xaG6tMAAAAFAQAADwAAAAAAAAABACAAAAAiAAAA&#10;ZHJzL2Rvd25yZXYueG1sUEsBAhQAFAAAAAgAh07iQCDszwkMAgAAzAMAAA4AAAAAAAAAAQAgAAAA&#10;IgEAAGRycy9lMm9Eb2MueG1sUEsFBgAAAAAGAAYAWQEAAKAFAAAAAA==&#10;">
                        <v:fill on="f" focussize="0,0"/>
                        <v:stroke color="#000000 [3200]" joinstyle="round" dashstyle="dash" endarrow="block"/>
                        <v:imagedata o:title=""/>
                        <o:lock v:ext="edit" aspectratio="f"/>
                      </v:shape>
                      <v:shape id="文本框 2" o:spid="_x0000_s1026" o:spt="202" type="#_x0000_t202" style="position:absolute;left:2813050;top:586496;height:299084;width:1260474;" filled="f" stroked="f" coordsize="21600,21600" o:gfxdata="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nwC4LUAAAABQEAAA8AAAAAAAAA&#10;AQAgAAAAIgAAAGRycy9kb3ducmV2LnhtbFBLAQIUABQAAAAIAIdO4kABo4/hFQIAAOgDAAAOAAAA&#10;AAAAAAEAIAAAACMBAABkcnMvZTJvRG9jLnhtbFBLBQYAAAAABgAGAFkBAACqBQAAAAA=&#10;">
                        <v:fill on="f" focussize="0,0"/>
                        <v:stroke on="f" miterlimit="8" joinstyle="miter"/>
                        <v:imagedata o:title=""/>
                        <o:lock v:ext="edit" aspectratio="f"/>
                        <v:textbox style="mso-fit-shape-to-text:t;">
                          <w:txbxContent>
                            <w:p>
                              <w:pPr>
                                <w:pStyle w:val="23"/>
                                <w:spacing w:before="0" w:beforeAutospacing="0" w:after="0" w:afterAutospacing="0"/>
                                <w:jc w:val="center"/>
                                <w:rPr>
                                  <w:rFonts w:asciiTheme="minorEastAsia" w:hAnsiTheme="minorEastAsia" w:eastAsiaTheme="minorEastAsia"/>
                                </w:rPr>
                              </w:pPr>
                              <w:r>
                                <w:rPr>
                                  <w:rFonts w:hint="eastAsia" w:asciiTheme="minorEastAsia" w:hAnsiTheme="minorEastAsia" w:eastAsiaTheme="minorEastAsia"/>
                                  <w:kern w:val="2"/>
                                </w:rPr>
                                <w:t>竹焦油、竹</w:t>
                              </w:r>
                              <w:r>
                                <w:rPr>
                                  <w:rFonts w:asciiTheme="minorEastAsia" w:hAnsiTheme="minorEastAsia" w:eastAsiaTheme="minorEastAsia"/>
                                  <w:kern w:val="2"/>
                                </w:rPr>
                                <w:t>醋</w:t>
                              </w:r>
                              <w:r>
                                <w:rPr>
                                  <w:rFonts w:hint="eastAsia" w:asciiTheme="minorEastAsia" w:hAnsiTheme="minorEastAsia" w:eastAsiaTheme="minorEastAsia"/>
                                  <w:kern w:val="2"/>
                                </w:rPr>
                                <w:t>液</w:t>
                              </w:r>
                            </w:p>
                          </w:txbxContent>
                        </v:textbox>
                      </v:shape>
                      <v:shape id="_x0000_s1026" o:spid="_x0000_s1026" o:spt="32" type="#_x0000_t32" style="position:absolute;left:2186950;top:439948;flip:y;height:1370158;width:0;" filled="f" stroked="t" coordsize="21600,21600" o:gfxdata="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sWhurTAAAABQEAAA8AAAAAAAAAAQAgAAAAIgAA&#10;AGRycy9kb3ducmV2LnhtbFBLAQIUABQAAAAIAIdO4kDWlp40DQIAAM0DAAAOAAAAAAAAAAEAIAAA&#10;ACIBAABkcnMvZTJvRG9jLnhtbFBLBQYAAAAABgAGAFkBAAChBQAAAAA=&#10;">
                        <v:fill on="f" focussize="0,0"/>
                        <v:stroke color="#000000 [3200]" joinstyle="round" dashstyle="dash" endarrow="block"/>
                        <v:imagedata o:title=""/>
                        <o:lock v:ext="edit" aspectratio="f"/>
                      </v:shape>
                      <v:shape id="文本框 2" o:spid="_x0000_s1026" o:spt="202" type="#_x0000_t202" style="position:absolute;left:1734050;top:1210914;height:299084;width:607694;" filled="f" stroked="f" coordsize="21600,21600" o:gfxdata="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nwC4LUAAAABQEAAA8AAAAAAAAAAQAg&#10;AAAAIgAAAGRycy9kb3ducmV2LnhtbFBLAQIUABQAAAAIAIdO4kAnUsknEgIAAOgDAAAOAAAAAAAA&#10;AAEAIAAAACMBAABkcnMvZTJvRG9jLnhtbFBLBQYAAAAABgAGAFkBAACnBQAAAAA=&#10;">
                        <v:fill on="f" focussize="0,0"/>
                        <v:stroke on="f" miterlimit="8" joinstyle="miter"/>
                        <v:imagedata o:title=""/>
                        <o:lock v:ext="edit" aspectratio="f"/>
                        <v:textbox style="mso-fit-shape-to-text:t;">
                          <w:txbxContent>
                            <w:p>
                              <w:pPr>
                                <w:pStyle w:val="23"/>
                                <w:spacing w:before="0" w:beforeAutospacing="0" w:after="0" w:afterAutospacing="0"/>
                                <w:jc w:val="center"/>
                                <w:rPr>
                                  <w:rFonts w:asciiTheme="minorEastAsia" w:hAnsiTheme="minorEastAsia" w:eastAsiaTheme="minorEastAsia"/>
                                </w:rPr>
                              </w:pPr>
                              <w:r>
                                <w:rPr>
                                  <w:rFonts w:hint="eastAsia" w:asciiTheme="minorEastAsia" w:hAnsiTheme="minorEastAsia" w:eastAsiaTheme="minorEastAsia"/>
                                  <w:kern w:val="2"/>
                                </w:rPr>
                                <w:t>废气</w:t>
                              </w:r>
                            </w:p>
                          </w:txbxContent>
                        </v:textbox>
                      </v:shape>
                      <v:shape id="文本框 2" o:spid="_x0000_s1026" o:spt="202" type="#_x0000_t202" style="position:absolute;left:2408851;top:968782;height:299084;width:660399;" filled="f" stroked="f" coordsize="21600,21600" o:gfxdata="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fALgtQAAAAFAQAADwAAAAAAAAAB&#10;ACAAAAAiAAAAZHJzL2Rvd25yZXYueG1sUEsBAhQAFAAAAAgAh07iQNV2jkYUAgAA5wMAAA4AAAAA&#10;AAAAAQAgAAAAIwEAAGRycy9lMm9Eb2MueG1sUEsFBgAAAAAGAAYAWQEAAKkFAAAAAA==&#10;">
                        <v:fill on="f" focussize="0,0"/>
                        <v:stroke on="f" miterlimit="8" joinstyle="miter"/>
                        <v:imagedata o:title=""/>
                        <o:lock v:ext="edit" aspectratio="f"/>
                        <v:textbox style="mso-fit-shape-to-text:t;">
                          <w:txbxContent>
                            <w:p>
                              <w:pPr>
                                <w:pStyle w:val="23"/>
                                <w:spacing w:before="0" w:beforeAutospacing="0" w:after="0" w:afterAutospacing="0"/>
                                <w:jc w:val="center"/>
                                <w:rPr>
                                  <w:rFonts w:asciiTheme="minorEastAsia" w:hAnsiTheme="minorEastAsia" w:eastAsiaTheme="minorEastAsia"/>
                                </w:rPr>
                              </w:pPr>
                              <w:r>
                                <w:rPr>
                                  <w:rFonts w:hint="eastAsia" w:asciiTheme="minorEastAsia" w:hAnsiTheme="minorEastAsia" w:eastAsiaTheme="minorEastAsia"/>
                                  <w:kern w:val="2"/>
                                </w:rPr>
                                <w:t>做燃料</w:t>
                              </w:r>
                            </w:p>
                          </w:txbxContent>
                        </v:textbox>
                      </v:shape>
                      <v:shape id="文本框 2" o:spid="_x0000_s1026" o:spt="202" type="#_x0000_t202" style="position:absolute;left:1567852;top:93444;height:299084;width:1296000;" filled="f" stroked="t" coordsize="21600,21600" o:gfxdata="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LI+zG1QAAAAUBAAAPAAAAAAAAAAEAIAAAACIAAABkcnMvZG93bnJldi54bWxQSwEC&#10;FAAUAAAACACHTuJAQUB2vjACAAAoBAAADgAAAAAAAAABACAAAAAkAQAAZHJzL2Uyb0RvYy54bWxQ&#10;SwUGAAAAAAYABgBZAQAAxgUAAAAA&#10;">
                        <v:fill on="f" focussize="0,0"/>
                        <v:stroke color="#000000 [3213]" miterlimit="8" joinstyle="miter" dashstyle="dash"/>
                        <v:imagedata o:title=""/>
                        <o:lock v:ext="edit" aspectratio="f"/>
                        <v:textbox style="mso-fit-shape-to-text:t;">
                          <w:txbxContent>
                            <w:p>
                              <w:pPr>
                                <w:pStyle w:val="23"/>
                                <w:spacing w:before="0" w:beforeAutospacing="0" w:after="0" w:afterAutospacing="0"/>
                                <w:jc w:val="center"/>
                                <w:rPr>
                                  <w:rFonts w:asciiTheme="minorEastAsia" w:hAnsiTheme="minorEastAsia" w:eastAsiaTheme="minorEastAsia"/>
                                </w:rPr>
                              </w:pPr>
                              <w:r>
                                <w:rPr>
                                  <w:rFonts w:hint="eastAsia" w:asciiTheme="minorEastAsia" w:hAnsiTheme="minorEastAsia" w:eastAsiaTheme="minorEastAsia"/>
                                  <w:kern w:val="2"/>
                                </w:rPr>
                                <w:t>脱硫</w:t>
                              </w:r>
                            </w:p>
                          </w:txbxContent>
                        </v:textbox>
                      </v:shape>
                      <v:shape id="_x0000_s1026" o:spid="_x0000_s1026" o:spt="32" type="#_x0000_t32" style="position:absolute;left:3331449;top:2665683;flip:y;height:168134;width:234950;" filled="f" stroked="t" coordsize="21600,21600" o:gfxdata="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7Fobq0wAAAAUBAAAPAAAAAAAAAAEA&#10;IAAAACIAAABkcnMvZG93bnJldi54bWxQSwECFAAUAAAACACHTuJAfXfGgRQCAADSAwAADgAAAAAA&#10;AAABACAAAAAiAQAAZHJzL2Uyb0RvYy54bWxQSwUGAAAAAAYABgBZAQAAqAUAAAAA&#10;">
                        <v:fill on="f" focussize="0,0"/>
                        <v:stroke color="#000000 [3200]" joinstyle="round" dashstyle="dash" endarrow="block"/>
                        <v:imagedata o:title=""/>
                        <o:lock v:ext="edit" aspectratio="f"/>
                      </v:shape>
                      <v:shape id="_x0000_s1026" o:spid="_x0000_s1026" o:spt="32" type="#_x0000_t32" style="position:absolute;left:3606800;top:1613940;flip:y;height:201200;width:254000;" filled="f" stroked="t" coordsize="21600,21600" o:gfxdata="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sWhurTAAAABQEAAA8AAAAAAAAAAQAgAAAAIgAA&#10;AGRycy9kb3ducmV2LnhtbFBLAQIUABQAAAAIAIdO4kBJRSSZDQIAANIDAAAOAAAAAAAAAAEAIAAA&#10;ACIBAABkcnMvZTJvRG9jLnhtbFBLBQYAAAAABgAGAFkBAAChBQAAAAA=&#10;">
                        <v:fill on="f" focussize="0,0"/>
                        <v:stroke color="#000000 [3200]" joinstyle="round" dashstyle="dash" endarrow="block"/>
                        <v:imagedata o:title=""/>
                        <o:lock v:ext="edit" aspectratio="f"/>
                      </v:shape>
                      <v:shape id="文本框 2" o:spid="_x0000_s1026" o:spt="202" type="#_x0000_t202" style="position:absolute;left:3740151;top:1463740;height:299084;width:607400;" filled="f" stroked="f" coordsize="21600,21600" o:gfxdata="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Z8AuC1AAAAAUBAAAPAAAAAAAAAAEA&#10;IAAAACIAAABkcnMvZG93bnJldi54bWxQSwECFAAUAAAACACHTuJAR4nWzBMCAADoAwAADgAAAAAA&#10;AAABACAAAAAjAQAAZHJzL2Uyb0RvYy54bWxQSwUGAAAAAAYABgBZAQAAqAUAAAAA&#10;">
                        <v:fill on="f" focussize="0,0"/>
                        <v:stroke on="f" miterlimit="8" joinstyle="miter"/>
                        <v:imagedata o:title=""/>
                        <o:lock v:ext="edit" aspectratio="f"/>
                        <v:textbox style="mso-fit-shape-to-text:t;">
                          <w:txbxContent>
                            <w:p>
                              <w:pPr>
                                <w:pStyle w:val="23"/>
                                <w:spacing w:before="0" w:beforeAutospacing="0" w:after="0" w:afterAutospacing="0"/>
                                <w:jc w:val="center"/>
                                <w:rPr>
                                  <w:rFonts w:asciiTheme="minorEastAsia" w:hAnsiTheme="minorEastAsia" w:eastAsiaTheme="minorEastAsia"/>
                                </w:rPr>
                              </w:pPr>
                              <w:r>
                                <w:rPr>
                                  <w:rFonts w:hint="eastAsia" w:asciiTheme="minorEastAsia" w:hAnsiTheme="minorEastAsia" w:eastAsiaTheme="minorEastAsia"/>
                                  <w:kern w:val="2"/>
                                </w:rPr>
                                <w:t>噪声</w:t>
                              </w:r>
                            </w:p>
                          </w:txbxContent>
                        </v:textbox>
                      </v:shape>
                      <v:shape id="文本框 2" o:spid="_x0000_s1026" o:spt="202" type="#_x0000_t202" style="position:absolute;left:3539938;top:2462599;height:299084;width:828039;" filled="f" stroked="f" coordsize="21600,21600" o:gfxdata="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nwC4LUAAAABQEAAA8AAAAAAAAA&#10;AQAgAAAAIgAAAGRycy9kb3ducmV2LnhtbFBLAQIUABQAAAAIAIdO4kATdf7lFQIAAOgDAAAOAAAA&#10;AAAAAAEAIAAAACMBAABkcnMvZTJvRG9jLnhtbFBLBQYAAAAABgAGAFkBAACqBQAAAAA=&#10;">
                        <v:fill on="f" focussize="0,0"/>
                        <v:stroke on="f" miterlimit="8" joinstyle="miter"/>
                        <v:imagedata o:title=""/>
                        <o:lock v:ext="edit" aspectratio="f"/>
                        <v:textbox style="mso-fit-shape-to-text:t;">
                          <w:txbxContent>
                            <w:p>
                              <w:pPr>
                                <w:pStyle w:val="23"/>
                                <w:spacing w:before="0" w:beforeAutospacing="0" w:after="0" w:afterAutospacing="0"/>
                                <w:jc w:val="center"/>
                                <w:rPr>
                                  <w:rFonts w:asciiTheme="minorEastAsia" w:hAnsiTheme="minorEastAsia" w:eastAsiaTheme="minorEastAsia"/>
                                </w:rPr>
                              </w:pPr>
                              <w:r>
                                <w:rPr>
                                  <w:rFonts w:hint="eastAsia" w:asciiTheme="minorEastAsia" w:hAnsiTheme="minorEastAsia" w:eastAsiaTheme="minorEastAsia"/>
                                  <w:kern w:val="2"/>
                                </w:rPr>
                                <w:t>不合格品</w:t>
                              </w:r>
                            </w:p>
                          </w:txbxContent>
                        </v:textbox>
                      </v:shape>
                      <v:shape id="_x0000_s1026" o:spid="_x0000_s1026" o:spt="32" type="#_x0000_t32" style="position:absolute;left:2408851;top:2119762;height:206716;width:247650;" filled="f" stroked="t" coordsize="21600,21600" o:gfxdata="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eA1ojTAAAABQEAAA8AAAAAAAAAAQAgAAAAIgAAAGRycy9k&#10;b3ducmV2LnhtbFBLAQIUABQAAAAIAIdO4kAt5TWFBwIAAMgDAAAOAAAAAAAAAAEAIAAAACIBAABk&#10;cnMvZTJvRG9jLnhtbFBLBQYAAAAABgAGAFkBAACbBQAAAAA=&#10;">
                        <v:fill on="f" focussize="0,0"/>
                        <v:stroke color="#000000 [3200]" joinstyle="round" dashstyle="dash" endarrow="block"/>
                        <v:imagedata o:title=""/>
                        <o:lock v:ext="edit" aspectratio="f"/>
                      </v:shape>
                      <v:shape id="文本框 2" o:spid="_x0000_s1026" o:spt="202" type="#_x0000_t202" style="position:absolute;left:2554886;top:2188956;height:299084;width:607400;" filled="f" stroked="f" coordsize="21600,21600" o:gfxdata="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fALgtQAAAAFAQAADwAAAAAAAAAB&#10;ACAAAAAiAAAAZHJzL2Rvd25yZXYueG1sUEsBAhQAFAAAAAgAh07iQBrOIeMUAgAA6AMAAA4AAAAA&#10;AAAAAQAgAAAAIwEAAGRycy9lMm9Eb2MueG1sUEsFBgAAAAAGAAYAWQEAAKkFAAAAAA==&#10;">
                        <v:fill on="f" focussize="0,0"/>
                        <v:stroke on="f" miterlimit="8" joinstyle="miter"/>
                        <v:imagedata o:title=""/>
                        <o:lock v:ext="edit" aspectratio="f"/>
                        <v:textbox style="mso-fit-shape-to-text:t;">
                          <w:txbxContent>
                            <w:p>
                              <w:pPr>
                                <w:pStyle w:val="23"/>
                                <w:spacing w:before="0" w:beforeAutospacing="0" w:after="0" w:afterAutospacing="0"/>
                                <w:jc w:val="center"/>
                                <w:rPr>
                                  <w:rFonts w:asciiTheme="minorEastAsia" w:hAnsiTheme="minorEastAsia" w:eastAsiaTheme="minorEastAsia"/>
                                </w:rPr>
                              </w:pPr>
                              <w:r>
                                <w:rPr>
                                  <w:rFonts w:hint="eastAsia" w:asciiTheme="minorEastAsia" w:hAnsiTheme="minorEastAsia" w:eastAsiaTheme="minorEastAsia"/>
                                  <w:kern w:val="2"/>
                                </w:rPr>
                                <w:t>噪声</w:t>
                              </w:r>
                            </w:p>
                          </w:txbxContent>
                        </v:textbox>
                      </v:shape>
                      <v:shape id="_x0000_s1026" o:spid="_x0000_s1026" o:spt="32" type="#_x0000_t32" style="position:absolute;left:2870000;top:233156;height:635;width:360000;" filled="f" stroked="t" coordsize="21600,21600" o:gfxdata="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ngNaI0wAAAAUBAAAPAAAAAAAAAAEAIAAAACIAAABkcnMvZG93bnJl&#10;di54bWxQSwECFAAUAAAACACHTuJA2+bngAICAADEAwAADgAAAAAAAAABACAAAAAiAQAAZHJzL2Uy&#10;b0RvYy54bWxQSwUGAAAAAAYABgBZAQAAlgUAAAAA&#10;">
                        <v:fill on="f" focussize="0,0"/>
                        <v:stroke color="#000000 [3200]" joinstyle="round" dashstyle="dash" endarrow="block"/>
                        <v:imagedata o:title=""/>
                        <o:lock v:ext="edit" aspectratio="f"/>
                      </v:shape>
                      <v:shape id="文本框 2" o:spid="_x0000_s1026" o:spt="202" type="#_x0000_t202" style="position:absolute;left:3143251;top:87094;height:299084;width:749299;" filled="f" stroked="f" coordsize="21600,21600" o:gfxdata="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nwC4LUAAAABQEAAA8AAAAAAAAAAQAg&#10;AAAAIgAAAGRycy9kb3ducmV2LnhtbFBLAQIUABQAAAAIAIdO4kB3Am0zEgIAAOYDAAAOAAAAAAAA&#10;AAEAIAAAACMBAABkcnMvZTJvRG9jLnhtbFBLBQYAAAAABgAGAFkBAACnBQAAAAA=&#10;">
                        <v:fill on="f" focussize="0,0"/>
                        <v:stroke on="f" miterlimit="8" joinstyle="miter"/>
                        <v:imagedata o:title=""/>
                        <o:lock v:ext="edit" aspectratio="f"/>
                        <v:textbox style="mso-fit-shape-to-text:t;">
                          <w:txbxContent>
                            <w:p>
                              <w:pPr>
                                <w:pStyle w:val="23"/>
                                <w:spacing w:before="0" w:beforeAutospacing="0" w:after="0" w:afterAutospacing="0"/>
                                <w:jc w:val="center"/>
                                <w:rPr>
                                  <w:rFonts w:asciiTheme="minorEastAsia" w:hAnsiTheme="minorEastAsia" w:eastAsiaTheme="minorEastAsia"/>
                                </w:rPr>
                              </w:pPr>
                              <w:r>
                                <w:rPr>
                                  <w:rFonts w:hint="eastAsia" w:asciiTheme="minorEastAsia" w:hAnsiTheme="minorEastAsia" w:eastAsiaTheme="minorEastAsia"/>
                                  <w:kern w:val="2"/>
                                </w:rPr>
                                <w:t>排气筒</w:t>
                              </w:r>
                            </w:p>
                          </w:txbxContent>
                        </v:textbox>
                      </v:shape>
                      <v:shape id="_x0000_s1026" o:spid="_x0000_s1026" o:spt="32" type="#_x0000_t32" style="position:absolute;left:2341375;top:2162406;height:298884;width:246;" filled="f" stroked="t" coordsize="21600,21600" o:gfxdata="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dIu&#10;7dQAAAAFAQAADwAAAAAAAAABACAAAAAiAAAAZHJzL2Rvd25yZXYueG1sUEsBAhQAFAAAAAgAh07i&#10;QB7QssftAQAAigMAAA4AAAAAAAAAAQAgAAAAIwEAAGRycy9lMm9Eb2MueG1sUEsFBgAAAAAGAAYA&#10;WQEAAIIFAAAAAA==&#10;">
                        <v:fill on="f" focussize="0,0"/>
                        <v:stroke weight="1pt" color="#000000 [3213]" joinstyle="round" endarrow="block"/>
                        <v:imagedata o:title=""/>
                        <o:lock v:ext="edit" aspectratio="f"/>
                      </v:shape>
                      <v:shape id="_x0000_s1026" o:spid="_x0000_s1026" o:spt="202" type="#_x0000_t202" style="position:absolute;left:2063384;top:2488036;height:293946;width:555582;" fillcolor="#FFFFFF [3201]" filled="t" stroked="t" coordsize="21600,21600" o:gfxdata="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P7Lo7TAAAABQEAAA8AAAAAAAAA&#10;AQAgAAAAIgAAAGRycy9kb3ducmV2LnhtbFBLAQIUABQAAAAIAIdO4kCzsosKTwIAAIIEAAAOAAAA&#10;AAAAAAEAIAAAACIBAABkcnMvZTJvRG9jLnhtbFBLBQYAAAAABgAGAFkBAADjBQAAAAA=&#10;">
                        <v:fill on="t" focussize="0,0"/>
                        <v:stroke weight="0.5pt" color="#000000 [3204]" joinstyle="round"/>
                        <v:imagedata o:title=""/>
                        <o:lock v:ext="edit" aspectratio="f"/>
                        <v:textbox>
                          <w:txbxContent>
                            <w:p>
                              <w:r>
                                <w:rPr>
                                  <w:rFonts w:hint="eastAsia"/>
                                </w:rPr>
                                <w:t xml:space="preserve"> 制粒</w:t>
                              </w:r>
                            </w:p>
                          </w:txbxContent>
                        </v:textbox>
                      </v:shape>
                      <v:shape id="_x0000_s1026" o:spid="_x0000_s1026" o:spt="32" type="#_x0000_t32" style="position:absolute;left:1712210;top:2658424;flip:x;height:0;width:332494;" filled="f" stroked="t" coordsize="21600,21600" o:gfxdata="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YXb3dcAAAAFAQAADwAAAAAAAAABACAAAAAiAAAAZHJzL2Rvd25yZXYueG1sUEsBAhQA&#10;FAAAAAgAh07iQP/Lj+rzAQAAlAMAAA4AAAAAAAAAAQAgAAAAJgEAAGRycy9lMm9Eb2MueG1sUEsF&#10;BgAAAAAGAAYAWQEAAIsFAAAAAA==&#10;">
                        <v:fill on="f" focussize="0,0"/>
                        <v:stroke weight="1pt" color="#000000 [3213]" joinstyle="round" endarrow="block"/>
                        <v:imagedata o:title=""/>
                        <o:lock v:ext="edit" aspectratio="f"/>
                      </v:shape>
                      <v:shape id="_x0000_s1026" o:spid="_x0000_s1026" o:spt="202" type="#_x0000_t202" style="position:absolute;left:1249983;top:2507519;height:321071;width:462133;" fillcolor="#FFFFFF [3201]" filled="t" stroked="t" coordsize="21600,21600" o:gfxdata="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j+y6O0wAAAAUBAAAPAAAAAAAA&#10;AAEAIAAAACIAAABkcnMvZG93bnJldi54bWxQSwECFAAUAAAACACHTuJA+f2X/lACAACEBAAADgAA&#10;AAAAAAABACAAAAAiAQAAZHJzL2Uyb0RvYy54bWxQSwUGAAAAAAYABgBZAQAA5AUAAAAA&#10;">
                        <v:fill on="t" focussize="0,0"/>
                        <v:stroke weight="0.5pt" color="#000000 [3204]" joinstyle="round"/>
                        <v:imagedata o:title=""/>
                        <o:lock v:ext="edit" aspectratio="f"/>
                        <v:textbox>
                          <w:txbxContent>
                            <w:p>
                              <w:r>
                                <w:rPr>
                                  <w:rFonts w:hint="eastAsia"/>
                                </w:rPr>
                                <w:t>冷却</w:t>
                              </w:r>
                            </w:p>
                          </w:txbxContent>
                        </v:textbox>
                      </v:shape>
                      <v:shape id="_x0000_s1026" o:spid="_x0000_s1026" o:spt="32" type="#_x0000_t32" style="position:absolute;left:912586;top:2647415;flip:x y;height:20640;width:337397;" filled="f" stroked="t" coordsize="21600,21600" o:gfxdata="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5tTA3VAAAABQEAAA8AAAAAAAAAAQAgAAAAIgAA&#10;AGRycy9kb3ducmV2LnhtbFBLAQIUABQAAAAIAIdO4kCKzmuUCwIAAMgDAAAOAAAAAAAAAAEAIAAA&#10;ACQBAABkcnMvZTJvRG9jLnhtbFBLBQYAAAAABgAGAFkBAAChBQAAAAA=&#10;">
                        <v:fill on="f" focussize="0,0"/>
                        <v:stroke weight="1pt" color="#000000 [3213]" joinstyle="round" endarrow="block"/>
                        <v:imagedata o:title=""/>
                        <o:lock v:ext="edit" aspectratio="f"/>
                      </v:shape>
                      <v:shape id="_x0000_s1026" o:spid="_x0000_s1026" o:spt="202" type="#_x0000_t202" style="position:absolute;left:0;top:2458673;height:321943;width:912538;" fillcolor="#FFFFFF [3201]" filled="t" stroked="t" coordsize="21600,21600" o:gfxdata="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4/sujtMAAAAFAQAADwAAAAAAAAABACAA&#10;AAAiAAAAZHJzL2Rvd25yZXYueG1sUEsBAhQAFAAAAAgAh07iQGF3Im5LAgAAfgQAAA4AAAAAAAAA&#10;AQAgAAAAIgEAAGRycy9lMm9Eb2MueG1sUEsFBgAAAAAGAAYAWQEAAN8FAAAAAA==&#10;">
                        <v:fill on="t" focussize="0,0"/>
                        <v:stroke weight="0.5pt" color="#000000 [3204]" joinstyle="round"/>
                        <v:imagedata o:title=""/>
                        <o:lock v:ext="edit" aspectratio="f"/>
                        <v:textbox>
                          <w:txbxContent>
                            <w:p>
                              <w:r>
                                <w:rPr>
                                  <w:rFonts w:hint="eastAsia"/>
                                </w:rPr>
                                <w:t>生物质颗粒</w:t>
                              </w:r>
                            </w:p>
                          </w:txbxContent>
                        </v:textbox>
                      </v:shape>
                      <v:shape id="_x0000_s1026" o:spid="_x0000_s1026" o:spt="32" type="#_x0000_t32" style="position:absolute;left:530071;top:2810352;height:238432;width:422380;" filled="f" stroked="t" coordsize="21600,21600" o:gfxdata="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dIu7dQAAAAFAQAADwAAAAAAAAABACAAAAAiAAAAZHJzL2Rvd25yZXYueG1sUEsBAhQAFAAAAAgA&#10;h07iQBqEChXwAQAAjgMAAA4AAAAAAAAAAQAgAAAAIwEAAGRycy9lMm9Eb2MueG1sUEsFBgAAAAAG&#10;AAYAWQEAAIUFAAAAAA==&#10;">
                        <v:fill on="f" focussize="0,0"/>
                        <v:stroke weight="1pt" color="#000000 [3213]" joinstyle="round" endarrow="block"/>
                        <v:imagedata o:title=""/>
                        <o:lock v:ext="edit" aspectratio="f"/>
                      </v:shape>
                      <w10:wrap type="none"/>
                      <w10:anchorlock/>
                    </v:group>
                  </w:pict>
                </mc:Fallback>
              </mc:AlternateContent>
            </w:r>
          </w:p>
          <w:p w:rsidR="00C94044" w:rsidRDefault="00A4462A">
            <w:pPr>
              <w:adjustRightInd w:val="0"/>
              <w:snapToGrid w:val="0"/>
              <w:spacing w:line="360" w:lineRule="auto"/>
              <w:ind w:firstLine="425"/>
              <w:jc w:val="center"/>
              <w:rPr>
                <w:rFonts w:asciiTheme="minorEastAsia" w:eastAsiaTheme="minorEastAsia" w:hAnsiTheme="minorEastAsia"/>
                <w:b/>
                <w:bCs/>
                <w:sz w:val="24"/>
              </w:rPr>
            </w:pPr>
            <w:r>
              <w:rPr>
                <w:rFonts w:asciiTheme="minorEastAsia" w:eastAsiaTheme="minorEastAsia" w:hAnsiTheme="minorEastAsia"/>
                <w:b/>
                <w:bCs/>
                <w:sz w:val="24"/>
              </w:rPr>
              <w:t>图5-2  项目运营期工艺流程</w:t>
            </w:r>
            <w:proofErr w:type="gramStart"/>
            <w:r>
              <w:rPr>
                <w:rFonts w:asciiTheme="minorEastAsia" w:eastAsiaTheme="minorEastAsia" w:hAnsiTheme="minorEastAsia"/>
                <w:b/>
                <w:bCs/>
                <w:sz w:val="24"/>
              </w:rPr>
              <w:t>及产污环节</w:t>
            </w:r>
            <w:proofErr w:type="gramEnd"/>
            <w:r>
              <w:rPr>
                <w:rFonts w:asciiTheme="minorEastAsia" w:eastAsiaTheme="minorEastAsia" w:hAnsiTheme="minorEastAsia"/>
                <w:b/>
                <w:bCs/>
                <w:sz w:val="24"/>
              </w:rPr>
              <w:t>示意图</w:t>
            </w:r>
          </w:p>
          <w:p w:rsidR="00C94044" w:rsidRDefault="00A4462A">
            <w:pPr>
              <w:widowControl/>
              <w:spacing w:line="360" w:lineRule="auto"/>
              <w:ind w:firstLineChars="200" w:firstLine="482"/>
              <w:jc w:val="left"/>
              <w:rPr>
                <w:rFonts w:asciiTheme="minorEastAsia" w:eastAsiaTheme="minorEastAsia" w:hAnsiTheme="minorEastAsia"/>
                <w:b/>
                <w:kern w:val="0"/>
                <w:sz w:val="24"/>
                <w:szCs w:val="24"/>
              </w:rPr>
            </w:pPr>
            <w:r>
              <w:rPr>
                <w:rFonts w:asciiTheme="minorEastAsia" w:eastAsiaTheme="minorEastAsia" w:hAnsiTheme="minorEastAsia"/>
                <w:b/>
                <w:kern w:val="0"/>
                <w:sz w:val="24"/>
                <w:szCs w:val="24"/>
              </w:rPr>
              <w:t>工艺流程说明：</w:t>
            </w:r>
          </w:p>
          <w:p w:rsidR="00C94044" w:rsidRDefault="00A4462A">
            <w:pPr>
              <w:widowControl/>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kern w:val="0"/>
                <w:sz w:val="24"/>
                <w:szCs w:val="24"/>
              </w:rPr>
              <w:t>粉碎：将形状尺寸不规则的原料（竹屑，含水率50%左右）置入粉碎机，将其粉碎成3mm左右细度均匀的竹屑颗粒。</w:t>
            </w:r>
          </w:p>
          <w:p w:rsidR="00C94044" w:rsidRDefault="00A4462A">
            <w:pPr>
              <w:widowControl/>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kern w:val="0"/>
                <w:sz w:val="24"/>
                <w:szCs w:val="24"/>
              </w:rPr>
              <w:t>烘干：将粉碎后的颗粒利用烘干机烘干至水分含量6%~12%之间。</w:t>
            </w:r>
          </w:p>
          <w:p w:rsidR="00C94044" w:rsidRDefault="00A4462A">
            <w:pPr>
              <w:widowControl/>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kern w:val="0"/>
                <w:sz w:val="24"/>
                <w:szCs w:val="24"/>
              </w:rPr>
              <w:t>制棒：将粉碎烘干后的原料在</w:t>
            </w:r>
            <w:proofErr w:type="gramStart"/>
            <w:r>
              <w:rPr>
                <w:rFonts w:asciiTheme="minorEastAsia" w:eastAsiaTheme="minorEastAsia" w:hAnsiTheme="minorEastAsia"/>
                <w:kern w:val="0"/>
                <w:sz w:val="24"/>
                <w:szCs w:val="24"/>
              </w:rPr>
              <w:t>制棒机的</w:t>
            </w:r>
            <w:proofErr w:type="gramEnd"/>
            <w:r>
              <w:rPr>
                <w:rFonts w:asciiTheme="minorEastAsia" w:eastAsiaTheme="minorEastAsia" w:hAnsiTheme="minorEastAsia"/>
                <w:kern w:val="0"/>
                <w:sz w:val="24"/>
                <w:szCs w:val="24"/>
              </w:rPr>
              <w:t>高温高压作用下，制作为中空的条状半成品薪棒。</w:t>
            </w:r>
            <w:proofErr w:type="gramStart"/>
            <w:r>
              <w:rPr>
                <w:rFonts w:asciiTheme="minorEastAsia" w:eastAsiaTheme="minorEastAsia" w:hAnsiTheme="minorEastAsia"/>
                <w:kern w:val="0"/>
                <w:sz w:val="24"/>
                <w:szCs w:val="24"/>
              </w:rPr>
              <w:t>薪棒尺寸</w:t>
            </w:r>
            <w:proofErr w:type="gramEnd"/>
            <w:r>
              <w:rPr>
                <w:rFonts w:asciiTheme="minorEastAsia" w:eastAsiaTheme="minorEastAsia" w:hAnsiTheme="minorEastAsia"/>
                <w:kern w:val="0"/>
                <w:sz w:val="24"/>
                <w:szCs w:val="24"/>
              </w:rPr>
              <w:t>为：直径2~6cm，长度40~50cm。</w:t>
            </w:r>
          </w:p>
          <w:p w:rsidR="00C94044" w:rsidRDefault="00A4462A">
            <w:pPr>
              <w:widowControl/>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kern w:val="0"/>
                <w:sz w:val="24"/>
                <w:szCs w:val="24"/>
              </w:rPr>
              <w:lastRenderedPageBreak/>
              <w:t>炭化：将</w:t>
            </w:r>
            <w:proofErr w:type="gramStart"/>
            <w:r>
              <w:rPr>
                <w:rFonts w:asciiTheme="minorEastAsia" w:eastAsiaTheme="minorEastAsia" w:hAnsiTheme="minorEastAsia"/>
                <w:kern w:val="0"/>
                <w:sz w:val="24"/>
                <w:szCs w:val="24"/>
              </w:rPr>
              <w:t>半成品薪棒整齐</w:t>
            </w:r>
            <w:proofErr w:type="gramEnd"/>
            <w:r>
              <w:rPr>
                <w:rFonts w:asciiTheme="minorEastAsia" w:eastAsiaTheme="minorEastAsia" w:hAnsiTheme="minorEastAsia"/>
                <w:kern w:val="0"/>
                <w:sz w:val="24"/>
                <w:szCs w:val="24"/>
              </w:rPr>
              <w:t>码放在炭化池中，密封用进气口，引燃，燃烧过程中控制进氧量，炭化成炭。</w:t>
            </w:r>
          </w:p>
          <w:p w:rsidR="00C94044" w:rsidRDefault="00A4462A">
            <w:pPr>
              <w:widowControl/>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kern w:val="0"/>
                <w:sz w:val="24"/>
                <w:szCs w:val="24"/>
              </w:rPr>
              <w:t>炭化过程一般可以将其分为3个阶段：</w:t>
            </w:r>
          </w:p>
          <w:p w:rsidR="00C94044" w:rsidRDefault="00A4462A">
            <w:pPr>
              <w:widowControl/>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kern w:val="0"/>
                <w:sz w:val="24"/>
                <w:szCs w:val="24"/>
              </w:rPr>
              <w:t>干燥阶段：项目点燃成型竹屑棒，从点火开始，至炉温上升到160</w:t>
            </w:r>
            <w:r>
              <w:rPr>
                <w:rFonts w:asciiTheme="minorEastAsia" w:eastAsiaTheme="minorEastAsia" w:hAnsiTheme="minorEastAsia" w:cs="宋体" w:hint="eastAsia"/>
                <w:kern w:val="0"/>
                <w:sz w:val="24"/>
                <w:szCs w:val="24"/>
              </w:rPr>
              <w:t>℃</w:t>
            </w:r>
            <w:r>
              <w:rPr>
                <w:rFonts w:asciiTheme="minorEastAsia" w:eastAsiaTheme="minorEastAsia" w:hAnsiTheme="minorEastAsia"/>
                <w:kern w:val="0"/>
                <w:sz w:val="24"/>
                <w:szCs w:val="24"/>
              </w:rPr>
              <w:t>，机制棒所含的水分主要依靠外加热量和本身燃烧所产生的热量进行蒸发。机制棒的化学组成几乎没变。</w:t>
            </w:r>
          </w:p>
          <w:p w:rsidR="00C94044" w:rsidRDefault="00A4462A">
            <w:pPr>
              <w:widowControl/>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kern w:val="0"/>
                <w:sz w:val="24"/>
                <w:szCs w:val="24"/>
              </w:rPr>
              <w:t>炭化初始阶段：这个阶段</w:t>
            </w:r>
            <w:proofErr w:type="gramStart"/>
            <w:r>
              <w:rPr>
                <w:rFonts w:asciiTheme="minorEastAsia" w:eastAsiaTheme="minorEastAsia" w:hAnsiTheme="minorEastAsia"/>
                <w:kern w:val="0"/>
                <w:sz w:val="24"/>
                <w:szCs w:val="24"/>
              </w:rPr>
              <w:t>主要靠棒自身</w:t>
            </w:r>
            <w:proofErr w:type="gramEnd"/>
            <w:r>
              <w:rPr>
                <w:rFonts w:asciiTheme="minorEastAsia" w:eastAsiaTheme="minorEastAsia" w:hAnsiTheme="minorEastAsia"/>
                <w:kern w:val="0"/>
                <w:sz w:val="24"/>
                <w:szCs w:val="24"/>
              </w:rPr>
              <w:t>的燃烧产生热量，</w:t>
            </w:r>
            <w:proofErr w:type="gramStart"/>
            <w:r>
              <w:rPr>
                <w:rFonts w:asciiTheme="minorEastAsia" w:eastAsiaTheme="minorEastAsia" w:hAnsiTheme="minorEastAsia"/>
                <w:kern w:val="0"/>
                <w:sz w:val="24"/>
                <w:szCs w:val="24"/>
              </w:rPr>
              <w:t>使窑温上升</w:t>
            </w:r>
            <w:proofErr w:type="gramEnd"/>
            <w:r>
              <w:rPr>
                <w:rFonts w:asciiTheme="minorEastAsia" w:eastAsiaTheme="minorEastAsia" w:hAnsiTheme="minorEastAsia"/>
                <w:kern w:val="0"/>
                <w:sz w:val="24"/>
                <w:szCs w:val="24"/>
              </w:rPr>
              <w:t>到160～280</w:t>
            </w:r>
            <w:r>
              <w:rPr>
                <w:rFonts w:asciiTheme="minorEastAsia" w:eastAsiaTheme="minorEastAsia" w:hAnsiTheme="minorEastAsia" w:cs="宋体" w:hint="eastAsia"/>
                <w:kern w:val="0"/>
                <w:sz w:val="24"/>
                <w:szCs w:val="24"/>
              </w:rPr>
              <w:t>℃</w:t>
            </w:r>
            <w:r>
              <w:rPr>
                <w:rFonts w:asciiTheme="minorEastAsia" w:eastAsiaTheme="minorEastAsia" w:hAnsiTheme="minorEastAsia"/>
                <w:kern w:val="0"/>
                <w:sz w:val="24"/>
                <w:szCs w:val="24"/>
              </w:rPr>
              <w:t>之间。此时，竹质材料发生热分解反应，其组成开始发生了变化。其中不稳定组成，如半纤维素发生分解生成CO</w:t>
            </w:r>
            <w:r>
              <w:rPr>
                <w:rFonts w:asciiTheme="minorEastAsia" w:eastAsiaTheme="minorEastAsia" w:hAnsiTheme="minorEastAsia"/>
                <w:kern w:val="0"/>
                <w:sz w:val="16"/>
                <w:szCs w:val="16"/>
              </w:rPr>
              <w:t>2</w:t>
            </w:r>
            <w:r>
              <w:rPr>
                <w:rFonts w:asciiTheme="minorEastAsia" w:eastAsiaTheme="minorEastAsia" w:hAnsiTheme="minorEastAsia"/>
                <w:kern w:val="0"/>
                <w:sz w:val="24"/>
                <w:szCs w:val="24"/>
              </w:rPr>
              <w:t>、CO等物质。</w:t>
            </w:r>
          </w:p>
          <w:p w:rsidR="00C94044" w:rsidRDefault="00A4462A">
            <w:pPr>
              <w:widowControl/>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kern w:val="0"/>
                <w:sz w:val="24"/>
                <w:szCs w:val="24"/>
              </w:rPr>
              <w:t>全面炭化阶段：在这阶段中，竹质材料急剧地进行热分解，同时生成了大量的竹焦油，竹醋液等液体产物，此外还产生了甲烷、乙烯等可燃性气体。</w:t>
            </w:r>
          </w:p>
          <w:p w:rsidR="00C94044" w:rsidRDefault="00A4462A">
            <w:pPr>
              <w:widowControl/>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kern w:val="0"/>
                <w:sz w:val="24"/>
                <w:szCs w:val="24"/>
              </w:rPr>
              <w:t>竹炭炉热解竹材过程中会得到固体、液体（冷凝后）、气体3种产物：</w:t>
            </w:r>
          </w:p>
          <w:p w:rsidR="00C94044" w:rsidRDefault="00A4462A">
            <w:pPr>
              <w:widowControl/>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kern w:val="0"/>
                <w:sz w:val="24"/>
                <w:szCs w:val="24"/>
              </w:rPr>
              <w:t>固体产物：热解后得到的固体产物为竹炭。</w:t>
            </w:r>
          </w:p>
          <w:p w:rsidR="00C94044" w:rsidRDefault="00A4462A">
            <w:pPr>
              <w:widowControl/>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kern w:val="0"/>
                <w:sz w:val="24"/>
                <w:szCs w:val="24"/>
              </w:rPr>
              <w:t>液体产物：碳化窑排出的气体冷却后可得到含有竹醋液和</w:t>
            </w:r>
            <w:proofErr w:type="gramStart"/>
            <w:r>
              <w:rPr>
                <w:rFonts w:asciiTheme="minorEastAsia" w:eastAsiaTheme="minorEastAsia" w:hAnsiTheme="minorEastAsia"/>
                <w:kern w:val="0"/>
                <w:sz w:val="24"/>
                <w:szCs w:val="24"/>
              </w:rPr>
              <w:t>竹焦油</w:t>
            </w:r>
            <w:proofErr w:type="gramEnd"/>
            <w:r>
              <w:rPr>
                <w:rFonts w:asciiTheme="minorEastAsia" w:eastAsiaTheme="minorEastAsia" w:hAnsiTheme="minorEastAsia"/>
                <w:kern w:val="0"/>
                <w:sz w:val="24"/>
                <w:szCs w:val="24"/>
              </w:rPr>
              <w:t>的液体。该液体除含有大量水分外，还含有有机酸、醇类、酮类、酯类、醛类、酚类、芳香族化合物等200余种有机物。</w:t>
            </w:r>
          </w:p>
          <w:p w:rsidR="00C94044" w:rsidRDefault="00A4462A">
            <w:pPr>
              <w:widowControl/>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kern w:val="0"/>
                <w:sz w:val="24"/>
                <w:szCs w:val="24"/>
              </w:rPr>
              <w:t>气体产物（竹煤气）：含有CO</w:t>
            </w:r>
            <w:r>
              <w:rPr>
                <w:rFonts w:asciiTheme="minorEastAsia" w:eastAsiaTheme="minorEastAsia" w:hAnsiTheme="minorEastAsia"/>
                <w:kern w:val="0"/>
                <w:sz w:val="24"/>
                <w:szCs w:val="24"/>
                <w:vertAlign w:val="subscript"/>
              </w:rPr>
              <w:t>2</w:t>
            </w:r>
            <w:r>
              <w:rPr>
                <w:rFonts w:asciiTheme="minorEastAsia" w:eastAsiaTheme="minorEastAsia" w:hAnsiTheme="minorEastAsia"/>
                <w:kern w:val="0"/>
                <w:sz w:val="24"/>
                <w:szCs w:val="24"/>
              </w:rPr>
              <w:t>、CO、甲烷、乙烯等物质的不能冷凝的气体，热值为15~20MJ/m</w:t>
            </w:r>
            <w:r>
              <w:rPr>
                <w:rFonts w:asciiTheme="minorEastAsia" w:eastAsiaTheme="minorEastAsia" w:hAnsiTheme="minorEastAsia"/>
                <w:kern w:val="0"/>
                <w:sz w:val="24"/>
                <w:szCs w:val="24"/>
                <w:vertAlign w:val="superscript"/>
              </w:rPr>
              <w:t>3</w:t>
            </w:r>
            <w:r>
              <w:rPr>
                <w:rFonts w:asciiTheme="minorEastAsia" w:eastAsiaTheme="minorEastAsia" w:hAnsiTheme="minorEastAsia"/>
                <w:kern w:val="0"/>
                <w:sz w:val="24"/>
                <w:szCs w:val="24"/>
              </w:rPr>
              <w:t>，属于中热值可燃气，其成分、热值都与城市人工煤气相似，故称为竹煤气，其特点是硫化物和氮化物含量很少，是一种优质煤气。</w:t>
            </w:r>
          </w:p>
          <w:p w:rsidR="00C94044" w:rsidRDefault="00A4462A">
            <w:pPr>
              <w:widowControl/>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kern w:val="0"/>
                <w:sz w:val="24"/>
                <w:szCs w:val="24"/>
              </w:rPr>
              <w:t>本项目实际在炭化热解过程中产生的可燃气体（气体产物）随着管道进入烘干燃烧。在管道输送过程中由于冷却会有冷凝液体产物，即竹醋液、竹焦油。</w:t>
            </w:r>
          </w:p>
          <w:p w:rsidR="00C94044" w:rsidRDefault="00A4462A">
            <w:pPr>
              <w:widowControl/>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制粒：将烘干后木屑送入生物质颗粒成型机中挤压成型。</w:t>
            </w:r>
          </w:p>
          <w:p w:rsidR="00C94044" w:rsidRDefault="00A4462A">
            <w:pPr>
              <w:widowControl/>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3、水平衡</w:t>
            </w:r>
          </w:p>
          <w:p w:rsidR="00C94044" w:rsidRDefault="00A4462A">
            <w:pPr>
              <w:widowControl/>
              <w:spacing w:line="360" w:lineRule="auto"/>
              <w:ind w:firstLineChars="200" w:firstLine="480"/>
              <w:jc w:val="left"/>
              <w:rPr>
                <w:rFonts w:asciiTheme="minorEastAsia" w:eastAsiaTheme="minorEastAsia" w:hAnsiTheme="minorEastAsia"/>
                <w:kern w:val="0"/>
                <w:sz w:val="24"/>
                <w:szCs w:val="24"/>
              </w:rPr>
            </w:pPr>
            <w:r>
              <w:rPr>
                <w:rFonts w:ascii="Times New Roman" w:eastAsiaTheme="minorEastAsia" w:hAnsi="Times New Roman"/>
                <w:noProof/>
                <w:color w:val="FF0000"/>
                <w:sz w:val="24"/>
                <w:szCs w:val="24"/>
              </w:rPr>
              <w:lastRenderedPageBreak/>
              <mc:AlternateContent>
                <mc:Choice Requires="wpc">
                  <w:drawing>
                    <wp:inline distT="0" distB="0" distL="0" distR="0" wp14:anchorId="2F509584" wp14:editId="4184C4AA">
                      <wp:extent cx="5648325" cy="2714625"/>
                      <wp:effectExtent l="0" t="0" r="0" b="0"/>
                      <wp:docPr id="237" name="画布 2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3" name="自选图形 1465"/>
                              <wps:cNvCnPr/>
                              <wps:spPr bwMode="auto">
                                <a:xfrm>
                                  <a:off x="569595" y="1132840"/>
                                  <a:ext cx="581660" cy="1905"/>
                                </a:xfrm>
                                <a:prstGeom prst="straightConnector1">
                                  <a:avLst/>
                                </a:prstGeom>
                                <a:noFill/>
                                <a:ln w="12700">
                                  <a:solidFill>
                                    <a:srgbClr val="000000"/>
                                  </a:solidFill>
                                  <a:round/>
                                  <a:tailEnd type="stealth" w="med" len="med"/>
                                </a:ln>
                                <a:effectLst/>
                              </wps:spPr>
                              <wps:bodyPr/>
                            </wps:wsp>
                            <wps:wsp>
                              <wps:cNvPr id="205" name="矩形 1467"/>
                              <wps:cNvSpPr>
                                <a:spLocks noChangeArrowheads="1"/>
                              </wps:cNvSpPr>
                              <wps:spPr bwMode="auto">
                                <a:xfrm>
                                  <a:off x="1732915" y="1264920"/>
                                  <a:ext cx="1040765" cy="309880"/>
                                </a:xfrm>
                                <a:prstGeom prst="rect">
                                  <a:avLst/>
                                </a:prstGeom>
                                <a:solidFill>
                                  <a:srgbClr val="FFFFFF"/>
                                </a:solidFill>
                                <a:ln w="12700" algn="ctr">
                                  <a:solidFill>
                                    <a:srgbClr val="000000"/>
                                  </a:solidFill>
                                  <a:miter lim="800000"/>
                                </a:ln>
                                <a:effectLst/>
                              </wps:spPr>
                              <wps:txbx>
                                <w:txbxContent>
                                  <w:p w:rsidR="00036020" w:rsidRDefault="00036020">
                                    <w:pPr>
                                      <w:jc w:val="center"/>
                                    </w:pPr>
                                    <w:r>
                                      <w:rPr>
                                        <w:rFonts w:hint="eastAsia"/>
                                      </w:rPr>
                                      <w:t>生活用水</w:t>
                                    </w:r>
                                  </w:p>
                                </w:txbxContent>
                              </wps:txbx>
                              <wps:bodyPr rot="0" vert="horz" wrap="square" lIns="91440" tIns="45720" rIns="91440" bIns="45720" anchor="t" anchorCtr="0" upright="1">
                                <a:noAutofit/>
                              </wps:bodyPr>
                            </wps:wsp>
                            <wps:wsp>
                              <wps:cNvPr id="206" name="矩形 1468"/>
                              <wps:cNvSpPr>
                                <a:spLocks noChangeArrowheads="1"/>
                              </wps:cNvSpPr>
                              <wps:spPr bwMode="auto">
                                <a:xfrm>
                                  <a:off x="1732915" y="467360"/>
                                  <a:ext cx="1038860" cy="309880"/>
                                </a:xfrm>
                                <a:prstGeom prst="rect">
                                  <a:avLst/>
                                </a:prstGeom>
                                <a:solidFill>
                                  <a:srgbClr val="FFFFFF"/>
                                </a:solidFill>
                                <a:ln w="12700" algn="ctr">
                                  <a:solidFill>
                                    <a:srgbClr val="000000"/>
                                  </a:solidFill>
                                  <a:miter lim="800000"/>
                                </a:ln>
                                <a:effectLst/>
                              </wps:spPr>
                              <wps:txbx>
                                <w:txbxContent>
                                  <w:p w:rsidR="00036020" w:rsidRDefault="00036020">
                                    <w:pPr>
                                      <w:jc w:val="center"/>
                                    </w:pPr>
                                    <w:r>
                                      <w:rPr>
                                        <w:rFonts w:hint="eastAsia"/>
                                      </w:rPr>
                                      <w:t>循环水池</w:t>
                                    </w:r>
                                  </w:p>
                                </w:txbxContent>
                              </wps:txbx>
                              <wps:bodyPr rot="0" vert="horz" wrap="square" lIns="91440" tIns="45720" rIns="91440" bIns="45720" anchor="t" anchorCtr="0" upright="1">
                                <a:noAutofit/>
                              </wps:bodyPr>
                            </wps:wsp>
                            <wps:wsp>
                              <wps:cNvPr id="208" name="自选图形 1470"/>
                              <wps:cNvCnPr/>
                              <wps:spPr bwMode="auto">
                                <a:xfrm>
                                  <a:off x="1151255" y="600710"/>
                                  <a:ext cx="9525" cy="819150"/>
                                </a:xfrm>
                                <a:prstGeom prst="straightConnector1">
                                  <a:avLst/>
                                </a:prstGeom>
                                <a:noFill/>
                                <a:ln w="12700">
                                  <a:solidFill>
                                    <a:srgbClr val="000000"/>
                                  </a:solidFill>
                                  <a:round/>
                                </a:ln>
                                <a:effectLst/>
                              </wps:spPr>
                              <wps:bodyPr/>
                            </wps:wsp>
                            <wps:wsp>
                              <wps:cNvPr id="209" name="自选图形 1471"/>
                              <wps:cNvCnPr/>
                              <wps:spPr bwMode="auto">
                                <a:xfrm>
                                  <a:off x="1151255" y="600710"/>
                                  <a:ext cx="581660" cy="1905"/>
                                </a:xfrm>
                                <a:prstGeom prst="straightConnector1">
                                  <a:avLst/>
                                </a:prstGeom>
                                <a:noFill/>
                                <a:ln w="12700">
                                  <a:solidFill>
                                    <a:srgbClr val="000000"/>
                                  </a:solidFill>
                                  <a:round/>
                                  <a:tailEnd type="stealth" w="med" len="med"/>
                                </a:ln>
                                <a:effectLst/>
                              </wps:spPr>
                              <wps:bodyPr/>
                            </wps:wsp>
                            <wps:wsp>
                              <wps:cNvPr id="210" name="自选图形 1472"/>
                              <wps:cNvCnPr/>
                              <wps:spPr bwMode="auto">
                                <a:xfrm>
                                  <a:off x="1160780" y="1421765"/>
                                  <a:ext cx="581660" cy="1905"/>
                                </a:xfrm>
                                <a:prstGeom prst="straightConnector1">
                                  <a:avLst/>
                                </a:prstGeom>
                                <a:noFill/>
                                <a:ln w="12700">
                                  <a:solidFill>
                                    <a:srgbClr val="000000"/>
                                  </a:solidFill>
                                  <a:round/>
                                  <a:tailEnd type="stealth" w="med" len="med"/>
                                </a:ln>
                                <a:effectLst/>
                              </wps:spPr>
                              <wps:bodyPr/>
                            </wps:wsp>
                            <wps:wsp>
                              <wps:cNvPr id="213" name="文本框 1476"/>
                              <wps:cNvSpPr txBox="1">
                                <a:spLocks noChangeArrowheads="1"/>
                              </wps:cNvSpPr>
                              <wps:spPr bwMode="auto">
                                <a:xfrm>
                                  <a:off x="141351" y="777240"/>
                                  <a:ext cx="916940" cy="357505"/>
                                </a:xfrm>
                                <a:prstGeom prst="rect">
                                  <a:avLst/>
                                </a:prstGeom>
                                <a:noFill/>
                                <a:ln>
                                  <a:noFill/>
                                </a:ln>
                                <a:effectLst/>
                              </wps:spPr>
                              <wps:txbx>
                                <w:txbxContent>
                                  <w:p w:rsidR="00036020" w:rsidRDefault="00036020">
                                    <w:pPr>
                                      <w:ind w:firstLineChars="100" w:firstLine="210"/>
                                      <w:rPr>
                                        <w:rFonts w:ascii="Times New Roman" w:hAnsi="Times New Roman"/>
                                      </w:rPr>
                                    </w:pPr>
                                    <w:r>
                                      <w:rPr>
                                        <w:rFonts w:ascii="Times New Roman" w:hAnsi="Times New Roman" w:hint="eastAsia"/>
                                      </w:rPr>
                                      <w:t>井</w:t>
                                    </w:r>
                                    <w:r>
                                      <w:rPr>
                                        <w:rFonts w:ascii="Times New Roman" w:hAnsi="Times New Roman"/>
                                      </w:rPr>
                                      <w:t>水</w:t>
                                    </w:r>
                                    <w:r>
                                      <w:rPr>
                                        <w:rFonts w:ascii="Times New Roman" w:hAnsi="Times New Roman" w:hint="eastAsia"/>
                                      </w:rPr>
                                      <w:t>450</w:t>
                                    </w:r>
                                  </w:p>
                                </w:txbxContent>
                              </wps:txbx>
                              <wps:bodyPr rot="0" vert="horz" wrap="square" lIns="91440" tIns="45720" rIns="91440" bIns="45720" anchor="t" anchorCtr="0" upright="1">
                                <a:noAutofit/>
                              </wps:bodyPr>
                            </wps:wsp>
                            <wps:wsp>
                              <wps:cNvPr id="214" name="文本框 1477"/>
                              <wps:cNvSpPr txBox="1">
                                <a:spLocks noChangeArrowheads="1"/>
                              </wps:cNvSpPr>
                              <wps:spPr bwMode="auto">
                                <a:xfrm>
                                  <a:off x="1018540" y="284480"/>
                                  <a:ext cx="799465" cy="357505"/>
                                </a:xfrm>
                                <a:prstGeom prst="rect">
                                  <a:avLst/>
                                </a:prstGeom>
                                <a:noFill/>
                                <a:ln>
                                  <a:noFill/>
                                </a:ln>
                                <a:effectLst/>
                              </wps:spPr>
                              <wps:txbx>
                                <w:txbxContent>
                                  <w:p w:rsidR="00036020" w:rsidRDefault="00036020">
                                    <w:pPr>
                                      <w:jc w:val="center"/>
                                      <w:rPr>
                                        <w:rFonts w:ascii="Times New Roman" w:hAnsi="Times New Roman"/>
                                      </w:rPr>
                                    </w:pPr>
                                    <w:r>
                                      <w:rPr>
                                        <w:rFonts w:ascii="Times New Roman" w:hAnsi="Times New Roman" w:hint="eastAsia"/>
                                      </w:rPr>
                                      <w:t>300</w:t>
                                    </w:r>
                                  </w:p>
                                </w:txbxContent>
                              </wps:txbx>
                              <wps:bodyPr rot="0" vert="horz" wrap="square" lIns="91440" tIns="45720" rIns="91440" bIns="45720" anchor="t" anchorCtr="0" upright="1">
                                <a:noAutofit/>
                              </wps:bodyPr>
                            </wps:wsp>
                            <wps:wsp>
                              <wps:cNvPr id="215" name="文本框 1478"/>
                              <wps:cNvSpPr txBox="1">
                                <a:spLocks noChangeArrowheads="1"/>
                              </wps:cNvSpPr>
                              <wps:spPr bwMode="auto">
                                <a:xfrm>
                                  <a:off x="1018540" y="1146175"/>
                                  <a:ext cx="799465" cy="357505"/>
                                </a:xfrm>
                                <a:prstGeom prst="rect">
                                  <a:avLst/>
                                </a:prstGeom>
                                <a:noFill/>
                                <a:ln>
                                  <a:noFill/>
                                </a:ln>
                                <a:effectLst/>
                              </wps:spPr>
                              <wps:txbx>
                                <w:txbxContent>
                                  <w:p w:rsidR="00036020" w:rsidRDefault="00036020">
                                    <w:pPr>
                                      <w:jc w:val="center"/>
                                      <w:rPr>
                                        <w:rFonts w:ascii="Times New Roman" w:hAnsi="Times New Roman"/>
                                      </w:rPr>
                                    </w:pPr>
                                    <w:r>
                                      <w:rPr>
                                        <w:rFonts w:ascii="Times New Roman" w:hAnsi="Times New Roman" w:hint="eastAsia"/>
                                      </w:rPr>
                                      <w:t>150</w:t>
                                    </w:r>
                                  </w:p>
                                </w:txbxContent>
                              </wps:txbx>
                              <wps:bodyPr rot="0" vert="horz" wrap="square" lIns="91440" tIns="45720" rIns="91440" bIns="45720" anchor="t" anchorCtr="0" upright="1">
                                <a:noAutofit/>
                              </wps:bodyPr>
                            </wps:wsp>
                            <wps:wsp>
                              <wps:cNvPr id="219" name="自选图形 1484"/>
                              <wps:cNvCnPr/>
                              <wps:spPr bwMode="auto">
                                <a:xfrm>
                                  <a:off x="2771775" y="1423670"/>
                                  <a:ext cx="581660" cy="1905"/>
                                </a:xfrm>
                                <a:prstGeom prst="straightConnector1">
                                  <a:avLst/>
                                </a:prstGeom>
                                <a:noFill/>
                                <a:ln w="12700">
                                  <a:solidFill>
                                    <a:srgbClr val="000000"/>
                                  </a:solidFill>
                                  <a:round/>
                                  <a:tailEnd type="stealth" w="med" len="med"/>
                                </a:ln>
                                <a:effectLst/>
                              </wps:spPr>
                              <wps:bodyPr/>
                            </wps:wsp>
                            <wps:wsp>
                              <wps:cNvPr id="220" name="矩形 1485"/>
                              <wps:cNvSpPr>
                                <a:spLocks noChangeArrowheads="1"/>
                              </wps:cNvSpPr>
                              <wps:spPr bwMode="auto">
                                <a:xfrm>
                                  <a:off x="3353435" y="1264920"/>
                                  <a:ext cx="746760" cy="309880"/>
                                </a:xfrm>
                                <a:prstGeom prst="rect">
                                  <a:avLst/>
                                </a:prstGeom>
                                <a:solidFill>
                                  <a:srgbClr val="FFFFFF"/>
                                </a:solidFill>
                                <a:ln w="12700" algn="ctr">
                                  <a:solidFill>
                                    <a:srgbClr val="000000"/>
                                  </a:solidFill>
                                  <a:miter lim="800000"/>
                                </a:ln>
                                <a:effectLst/>
                              </wps:spPr>
                              <wps:txbx>
                                <w:txbxContent>
                                  <w:p w:rsidR="00036020" w:rsidRDefault="00036020">
                                    <w:pPr>
                                      <w:jc w:val="center"/>
                                    </w:pPr>
                                    <w:r>
                                      <w:rPr>
                                        <w:rFonts w:hint="eastAsia"/>
                                      </w:rPr>
                                      <w:t>化粪池</w:t>
                                    </w:r>
                                  </w:p>
                                </w:txbxContent>
                              </wps:txbx>
                              <wps:bodyPr rot="0" vert="horz" wrap="square" lIns="91440" tIns="45720" rIns="91440" bIns="45720" anchor="t" anchorCtr="0" upright="1">
                                <a:noAutofit/>
                              </wps:bodyPr>
                            </wps:wsp>
                            <wps:wsp>
                              <wps:cNvPr id="221" name="自选图形 1486"/>
                              <wps:cNvCnPr/>
                              <wps:spPr bwMode="auto">
                                <a:xfrm rot="16200000">
                                  <a:off x="2305050" y="1085850"/>
                                  <a:ext cx="200660" cy="156845"/>
                                </a:xfrm>
                                <a:prstGeom prst="curvedConnector3">
                                  <a:avLst>
                                    <a:gd name="adj1" fmla="val 50000"/>
                                  </a:avLst>
                                </a:prstGeom>
                                <a:noFill/>
                                <a:ln w="9525">
                                  <a:solidFill>
                                    <a:srgbClr val="000000"/>
                                  </a:solidFill>
                                  <a:prstDash val="dash"/>
                                  <a:round/>
                                  <a:tailEnd type="stealth" w="med" len="med"/>
                                </a:ln>
                                <a:effectLst/>
                              </wps:spPr>
                              <wps:bodyPr/>
                            </wps:wsp>
                            <wps:wsp>
                              <wps:cNvPr id="222" name="文本框 1487"/>
                              <wps:cNvSpPr txBox="1">
                                <a:spLocks noChangeArrowheads="1"/>
                              </wps:cNvSpPr>
                              <wps:spPr bwMode="auto">
                                <a:xfrm>
                                  <a:off x="1916430" y="835025"/>
                                  <a:ext cx="1199515" cy="357505"/>
                                </a:xfrm>
                                <a:prstGeom prst="rect">
                                  <a:avLst/>
                                </a:prstGeom>
                                <a:noFill/>
                                <a:ln>
                                  <a:noFill/>
                                </a:ln>
                                <a:effectLst/>
                              </wps:spPr>
                              <wps:txbx>
                                <w:txbxContent>
                                  <w:p w:rsidR="00036020" w:rsidRDefault="00036020">
                                    <w:pPr>
                                      <w:jc w:val="center"/>
                                      <w:rPr>
                                        <w:rFonts w:ascii="Times New Roman" w:hAnsi="Times New Roman"/>
                                      </w:rPr>
                                    </w:pPr>
                                    <w:r>
                                      <w:rPr>
                                        <w:rFonts w:ascii="Times New Roman" w:hAnsi="Times New Roman" w:hint="eastAsia"/>
                                      </w:rPr>
                                      <w:t>损耗</w:t>
                                    </w:r>
                                    <w:r>
                                      <w:rPr>
                                        <w:rFonts w:ascii="Times New Roman" w:hAnsi="Times New Roman" w:hint="eastAsia"/>
                                      </w:rPr>
                                      <w:t>30</w:t>
                                    </w:r>
                                  </w:p>
                                </w:txbxContent>
                              </wps:txbx>
                              <wps:bodyPr rot="0" vert="horz" wrap="square" lIns="91440" tIns="45720" rIns="91440" bIns="45720" anchor="t" anchorCtr="0" upright="1">
                                <a:noAutofit/>
                              </wps:bodyPr>
                            </wps:wsp>
                            <wps:wsp>
                              <wps:cNvPr id="223" name="文本框 1488"/>
                              <wps:cNvSpPr txBox="1">
                                <a:spLocks noChangeArrowheads="1"/>
                              </wps:cNvSpPr>
                              <wps:spPr bwMode="auto">
                                <a:xfrm>
                                  <a:off x="2632710" y="1146175"/>
                                  <a:ext cx="799465" cy="357505"/>
                                </a:xfrm>
                                <a:prstGeom prst="rect">
                                  <a:avLst/>
                                </a:prstGeom>
                                <a:noFill/>
                                <a:ln>
                                  <a:noFill/>
                                </a:ln>
                                <a:effectLst/>
                              </wps:spPr>
                              <wps:txbx>
                                <w:txbxContent>
                                  <w:p w:rsidR="00036020" w:rsidRDefault="00036020">
                                    <w:pPr>
                                      <w:jc w:val="center"/>
                                      <w:rPr>
                                        <w:rFonts w:ascii="Times New Roman" w:hAnsi="Times New Roman"/>
                                      </w:rPr>
                                    </w:pPr>
                                    <w:r>
                                      <w:rPr>
                                        <w:rFonts w:ascii="Times New Roman" w:hAnsi="Times New Roman" w:hint="eastAsia"/>
                                      </w:rPr>
                                      <w:t>120</w:t>
                                    </w:r>
                                  </w:p>
                                </w:txbxContent>
                              </wps:txbx>
                              <wps:bodyPr rot="0" vert="horz" wrap="square" lIns="91440" tIns="45720" rIns="91440" bIns="45720" anchor="t" anchorCtr="0" upright="1">
                                <a:noAutofit/>
                              </wps:bodyPr>
                            </wps:wsp>
                            <wps:wsp>
                              <wps:cNvPr id="224" name="自选图形 1489"/>
                              <wps:cNvCnPr/>
                              <wps:spPr bwMode="auto">
                                <a:xfrm>
                                  <a:off x="4100195" y="1419860"/>
                                  <a:ext cx="581660" cy="1905"/>
                                </a:xfrm>
                                <a:prstGeom prst="straightConnector1">
                                  <a:avLst/>
                                </a:prstGeom>
                                <a:noFill/>
                                <a:ln w="12700">
                                  <a:solidFill>
                                    <a:srgbClr val="000000"/>
                                  </a:solidFill>
                                  <a:round/>
                                  <a:tailEnd type="stealth" w="med" len="med"/>
                                </a:ln>
                                <a:effectLst/>
                              </wps:spPr>
                              <wps:bodyPr/>
                            </wps:wsp>
                            <wps:wsp>
                              <wps:cNvPr id="225" name="文本框 1490"/>
                              <wps:cNvSpPr txBox="1">
                                <a:spLocks noChangeArrowheads="1"/>
                              </wps:cNvSpPr>
                              <wps:spPr bwMode="auto">
                                <a:xfrm>
                                  <a:off x="4443095" y="1265555"/>
                                  <a:ext cx="1039495" cy="357505"/>
                                </a:xfrm>
                                <a:prstGeom prst="rect">
                                  <a:avLst/>
                                </a:prstGeom>
                                <a:noFill/>
                                <a:ln>
                                  <a:noFill/>
                                </a:ln>
                                <a:effectLst/>
                              </wps:spPr>
                              <wps:txbx>
                                <w:txbxContent>
                                  <w:p w:rsidR="00036020" w:rsidRDefault="00036020">
                                    <w:pPr>
                                      <w:jc w:val="center"/>
                                      <w:rPr>
                                        <w:rFonts w:ascii="Times New Roman" w:hAnsi="Times New Roman"/>
                                      </w:rPr>
                                    </w:pPr>
                                    <w:r>
                                      <w:rPr>
                                        <w:rFonts w:ascii="Times New Roman" w:hAnsi="Times New Roman" w:hint="eastAsia"/>
                                      </w:rPr>
                                      <w:t>作农肥</w:t>
                                    </w:r>
                                  </w:p>
                                </w:txbxContent>
                              </wps:txbx>
                              <wps:bodyPr rot="0" vert="horz" wrap="square" lIns="91440" tIns="45720" rIns="91440" bIns="45720" anchor="t" anchorCtr="0" upright="1">
                                <a:noAutofit/>
                              </wps:bodyPr>
                            </wps:wsp>
                            <wps:wsp>
                              <wps:cNvPr id="233" name="文本框 1505"/>
                              <wps:cNvSpPr txBox="1">
                                <a:spLocks noChangeArrowheads="1"/>
                              </wps:cNvSpPr>
                              <wps:spPr bwMode="auto">
                                <a:xfrm>
                                  <a:off x="1282700" y="2000859"/>
                                  <a:ext cx="2817495" cy="357505"/>
                                </a:xfrm>
                                <a:prstGeom prst="rect">
                                  <a:avLst/>
                                </a:prstGeom>
                                <a:noFill/>
                                <a:ln>
                                  <a:noFill/>
                                </a:ln>
                                <a:effectLst/>
                              </wps:spPr>
                              <wps:txbx>
                                <w:txbxContent>
                                  <w:p w:rsidR="00036020" w:rsidRDefault="00036020">
                                    <w:pPr>
                                      <w:rPr>
                                        <w:b/>
                                        <w:sz w:val="24"/>
                                      </w:rPr>
                                    </w:pPr>
                                    <w:r>
                                      <w:rPr>
                                        <w:rFonts w:ascii="Times New Roman" w:hAnsi="Times New Roman"/>
                                        <w:b/>
                                        <w:sz w:val="24"/>
                                      </w:rPr>
                                      <w:t>图</w:t>
                                    </w:r>
                                    <w:r>
                                      <w:rPr>
                                        <w:rFonts w:ascii="Times New Roman" w:hAnsi="Times New Roman"/>
                                        <w:b/>
                                        <w:sz w:val="24"/>
                                      </w:rPr>
                                      <w:t>5-3</w:t>
                                    </w:r>
                                    <w:r>
                                      <w:rPr>
                                        <w:rFonts w:hint="eastAsia"/>
                                        <w:b/>
                                        <w:sz w:val="24"/>
                                      </w:rPr>
                                      <w:t xml:space="preserve">   </w:t>
                                    </w:r>
                                    <w:r>
                                      <w:rPr>
                                        <w:rFonts w:hint="eastAsia"/>
                                        <w:b/>
                                        <w:sz w:val="24"/>
                                      </w:rPr>
                                      <w:t>项目水平衡图</w:t>
                                    </w:r>
                                    <w:r>
                                      <w:rPr>
                                        <w:rFonts w:hint="eastAsia"/>
                                        <w:b/>
                                        <w:sz w:val="24"/>
                                      </w:rPr>
                                      <w:t xml:space="preserve">  </w:t>
                                    </w:r>
                                    <w:r>
                                      <w:rPr>
                                        <w:rFonts w:hint="eastAsia"/>
                                        <w:b/>
                                        <w:sz w:val="24"/>
                                      </w:rPr>
                                      <w:t>（单位</w:t>
                                    </w:r>
                                    <w:r>
                                      <w:rPr>
                                        <w:rFonts w:ascii="Times New Roman" w:hAnsi="Times New Roman" w:hint="eastAsia"/>
                                        <w:b/>
                                        <w:sz w:val="24"/>
                                      </w:rPr>
                                      <w:t>吨</w:t>
                                    </w:r>
                                    <w:r>
                                      <w:rPr>
                                        <w:rFonts w:ascii="Times New Roman" w:hAnsi="Times New Roman"/>
                                        <w:b/>
                                        <w:sz w:val="24"/>
                                      </w:rPr>
                                      <w:t>/a</w:t>
                                    </w:r>
                                    <w:r>
                                      <w:rPr>
                                        <w:rFonts w:hint="eastAsia"/>
                                        <w:b/>
                                        <w:sz w:val="24"/>
                                      </w:rPr>
                                      <w:t>）</w:t>
                                    </w:r>
                                  </w:p>
                                </w:txbxContent>
                              </wps:txbx>
                              <wps:bodyPr rot="0" vert="horz" wrap="square" lIns="91440" tIns="45720" rIns="91440" bIns="45720" anchor="t" anchorCtr="0" upright="1">
                                <a:noAutofit/>
                              </wps:bodyPr>
                            </wps:wsp>
                            <wps:wsp>
                              <wps:cNvPr id="236" name="文本框 1633"/>
                              <wps:cNvSpPr txBox="1">
                                <a:spLocks noChangeArrowheads="1"/>
                              </wps:cNvSpPr>
                              <wps:spPr bwMode="auto">
                                <a:xfrm>
                                  <a:off x="4011930" y="1062355"/>
                                  <a:ext cx="799465" cy="357505"/>
                                </a:xfrm>
                                <a:prstGeom prst="rect">
                                  <a:avLst/>
                                </a:prstGeom>
                                <a:noFill/>
                                <a:ln>
                                  <a:noFill/>
                                </a:ln>
                                <a:effectLst/>
                              </wps:spPr>
                              <wps:txbx>
                                <w:txbxContent>
                                  <w:p w:rsidR="00036020" w:rsidRDefault="00036020">
                                    <w:pPr>
                                      <w:jc w:val="center"/>
                                      <w:rPr>
                                        <w:rFonts w:ascii="Times New Roman" w:hAnsi="Times New Roman"/>
                                      </w:rPr>
                                    </w:pPr>
                                    <w:r>
                                      <w:rPr>
                                        <w:rFonts w:ascii="Times New Roman" w:hAnsi="Times New Roman" w:hint="eastAsia"/>
                                      </w:rPr>
                                      <w:t>120</w:t>
                                    </w:r>
                                  </w:p>
                                </w:txbxContent>
                              </wps:txbx>
                              <wps:bodyPr rot="0" vert="horz" wrap="square" lIns="91440" tIns="45720" rIns="91440" bIns="45720" anchor="t" anchorCtr="0" upright="1">
                                <a:noAutofit/>
                              </wps:bodyPr>
                            </wps:wsp>
                            <wps:wsp>
                              <wps:cNvPr id="2" name="文本框 2"/>
                              <wps:cNvSpPr txBox="1"/>
                              <wps:spPr>
                                <a:xfrm>
                                  <a:off x="3353434" y="467360"/>
                                  <a:ext cx="1009015" cy="309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6020" w:rsidRDefault="00036020">
                                    <w:r>
                                      <w:rPr>
                                        <w:rFonts w:hint="eastAsia"/>
                                      </w:rPr>
                                      <w:t>脱硫除尘用水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 name="直接连接符 5"/>
                              <wps:cNvCnPr/>
                              <wps:spPr>
                                <a:xfrm>
                                  <a:off x="2483803" y="200025"/>
                                  <a:ext cx="111664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直接连接符 6"/>
                              <wps:cNvCnPr/>
                              <wps:spPr>
                                <a:xfrm>
                                  <a:off x="2483803" y="200025"/>
                                  <a:ext cx="0" cy="2673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接箭头连接符 7"/>
                              <wps:cNvCnPr/>
                              <wps:spPr>
                                <a:xfrm>
                                  <a:off x="3600450" y="200025"/>
                                  <a:ext cx="0" cy="2095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 name="文本框 8"/>
                              <wps:cNvSpPr txBox="1"/>
                              <wps:spPr>
                                <a:xfrm>
                                  <a:off x="2771775" y="0"/>
                                  <a:ext cx="58166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6020" w:rsidRDefault="00036020">
                                    <w:r>
                                      <w:rPr>
                                        <w:rFonts w:hint="eastAsia"/>
                                      </w:rPr>
                                      <w:t>回用</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xmlns:w15="http://schemas.microsoft.com/office/word/2012/wordml" xmlns:wpsCustomData="http://www.wps.cn/officeDocument/2013/wpsCustomData">
                  <w:pict>
                    <v:group id="_x0000_s1026" o:spid="_x0000_s1026" o:spt="203" style="height:213.75pt;width:444.75pt;" coordsize="5648325,2714625" editas="canvas" o:gfxdata="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">
                      <o:lock v:ext="edit" aspectratio="f"/>
                      <v:shape id="_x0000_s1026" o:spid="_x0000_s1026" style="position:absolute;left:0;top:0;height:2714625;width:5648325;" filled="f" stroked="f" coordsize="21600,21600" o:gfxdata="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">
                        <v:fill on="f" focussize="0,0"/>
                        <v:stroke on="f"/>
                        <v:imagedata o:title=""/>
                        <o:lock v:ext="edit" aspectratio="t"/>
                      </v:shape>
                      <v:shape id="自选图形 1465" o:spid="_x0000_s1026" o:spt="32" type="#_x0000_t32" style="position:absolute;left:569595;top:1132840;height:1905;width:581660;" filled="f" stroked="t" coordsize="21600,21600" o:gfxdata="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USq/V&#10;AAAABQEAAA8AAAAAAAAAAQAgAAAAIgAAAGRycy9kb3ducmV2LnhtbFBLAQIUABQAAAAIAIdO4kBL&#10;OKrz6gEAAIMDAAAOAAAAAAAAAAEAIAAAACQBAABkcnMvZTJvRG9jLnhtbFBLBQYAAAAABgAGAFkB&#10;AACABQAAAAA=&#10;">
                        <v:fill on="f" focussize="0,0"/>
                        <v:stroke weight="1pt" color="#000000" joinstyle="round" endarrow="classic"/>
                        <v:imagedata o:title=""/>
                        <o:lock v:ext="edit" aspectratio="f"/>
                      </v:shape>
                      <v:rect id="矩形 1467" o:spid="_x0000_s1026" o:spt="1" style="position:absolute;left:1732915;top:1264920;height:309880;width:1040765;" fillcolor="#FFFFFF" filled="t" stroked="t" coordsize="21600,21600" o:gfxdata="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qBZXPYAAAABQEAAA8AAAAAAAAAAQAgAAAAIgAAAGRycy9kb3du&#10;cmV2LnhtbFBLAQIUABQAAAAIAIdO4kCz6+wtOAIAAFcEAAAOAAAAAAAAAAEAIAAAACcBAABkcnMv&#10;ZTJvRG9jLnhtbFBLBQYAAAAABgAGAFkBAADRBQAAAAA=&#10;">
                        <v:fill on="t" focussize="0,0"/>
                        <v:stroke weight="1pt" color="#000000" miterlimit="8" joinstyle="miter"/>
                        <v:imagedata o:title=""/>
                        <o:lock v:ext="edit" aspectratio="f"/>
                        <v:textbox>
                          <w:txbxContent>
                            <w:p>
                              <w:pPr>
                                <w:jc w:val="center"/>
                              </w:pPr>
                              <w:r>
                                <w:rPr>
                                  <w:rFonts w:hint="eastAsia"/>
                                </w:rPr>
                                <w:t>生活用水</w:t>
                              </w:r>
                            </w:p>
                          </w:txbxContent>
                        </v:textbox>
                      </v:rect>
                      <v:rect id="矩形 1468" o:spid="_x0000_s1026" o:spt="1" style="position:absolute;left:1732915;top:467360;height:309880;width:1038860;" fillcolor="#FFFFFF" filled="t" stroked="t" coordsize="21600,21600" o:gfxdata="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KgWVz2AAAAAUBAAAPAAAAAAAAAAEAIAAAACIAAABkcnMvZG93&#10;bnJldi54bWxQSwECFAAUAAAACACHTuJANIizdzkCAABWBAAADgAAAAAAAAABACAAAAAnAQAAZHJz&#10;L2Uyb0RvYy54bWxQSwUGAAAAAAYABgBZAQAA0gUAAAAA&#10;">
                        <v:fill on="t" focussize="0,0"/>
                        <v:stroke weight="1pt" color="#000000" miterlimit="8" joinstyle="miter"/>
                        <v:imagedata o:title=""/>
                        <o:lock v:ext="edit" aspectratio="f"/>
                        <v:textbox>
                          <w:txbxContent>
                            <w:p>
                              <w:pPr>
                                <w:jc w:val="center"/>
                              </w:pPr>
                              <w:r>
                                <w:rPr>
                                  <w:rFonts w:hint="eastAsia"/>
                                </w:rPr>
                                <w:t>循环水池</w:t>
                              </w:r>
                            </w:p>
                          </w:txbxContent>
                        </v:textbox>
                      </v:rect>
                      <v:shape id="自选图形 1470" o:spid="_x0000_s1026" o:spt="32" type="#_x0000_t32" style="position:absolute;left:1151255;top:600710;height:819150;width:9525;" filled="f" stroked="t" coordsize="21600,21600" o:gfxdata="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NPbx3TAAAABQEAAA8AAAAAAAAAAQAgAAAAIgAAAGRycy9k&#10;b3ducmV2LnhtbFBLAQIUABQAAAAIAIdO4kBoJ11jzgEAAFYDAAAOAAAAAAAAAAEAIAAAACIBAABk&#10;cnMvZTJvRG9jLnhtbFBLBQYAAAAABgAGAFkBAABiBQAAAAA=&#10;">
                        <v:fill on="f" focussize="0,0"/>
                        <v:stroke weight="1pt" color="#000000" joinstyle="round"/>
                        <v:imagedata o:title=""/>
                        <o:lock v:ext="edit" aspectratio="f"/>
                      </v:shape>
                      <v:shape id="自选图形 1471" o:spid="_x0000_s1026" o:spt="32" type="#_x0000_t32" style="position:absolute;left:1151255;top:600710;height:1905;width:581660;" filled="f" stroked="t" coordsize="21600,21600" o:gfxdata="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USq/V&#10;AAAABQEAAA8AAAAAAAAAAQAgAAAAIgAAAGRycy9kb3ducmV2LnhtbFBLAQIUABQAAAAIAIdO4kCt&#10;QIYY6gEAAIMDAAAOAAAAAAAAAAEAIAAAACQBAABkcnMvZTJvRG9jLnhtbFBLBQYAAAAABgAGAFkB&#10;AACABQAAAAA=&#10;">
                        <v:fill on="f" focussize="0,0"/>
                        <v:stroke weight="1pt" color="#000000" joinstyle="round" endarrow="classic"/>
                        <v:imagedata o:title=""/>
                        <o:lock v:ext="edit" aspectratio="f"/>
                      </v:shape>
                      <v:shape id="自选图形 1472" o:spid="_x0000_s1026" o:spt="32" type="#_x0000_t32" style="position:absolute;left:1160780;top:1421765;height:1905;width:581660;" filled="f" stroked="t" coordsize="21600,21600" o:gfxdata="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5RKr9UA&#10;AAAFAQAADwAAAAAAAAABACAAAAAiAAAAZHJzL2Rvd25yZXYueG1sUEsBAhQAFAAAAAgAh07iQGjq&#10;BL3pAQAAhAMAAA4AAAAAAAAAAQAgAAAAJAEAAGRycy9lMm9Eb2MueG1sUEsFBgAAAAAGAAYAWQEA&#10;AH8FAAAAAA==&#10;">
                        <v:fill on="f" focussize="0,0"/>
                        <v:stroke weight="1pt" color="#000000" joinstyle="round" endarrow="classic"/>
                        <v:imagedata o:title=""/>
                        <o:lock v:ext="edit" aspectratio="f"/>
                      </v:shape>
                      <v:shape id="文本框 1476" o:spid="_x0000_s1026" o:spt="202" type="#_x0000_t202" style="position:absolute;left:141351;top:777240;height:357505;width:916940;" filled="f" stroked="f" coordsize="21600,21600" o:gfxdata="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Px8TnUAAAABQEAAA8AAAAAAAAAAQAgAAAAIgAA&#10;AGRycy9kb3ducmV2LnhtbFBLAQIUABQAAAAIAIdO4kCQdDStDAIAAOMDAAAOAAAAAAAAAAEAIAAA&#10;ACMBAABkcnMvZTJvRG9jLnhtbFBLBQYAAAAABgAGAFkBAAChBQAAAAA=&#10;">
                        <v:fill on="f" focussize="0,0"/>
                        <v:stroke on="f"/>
                        <v:imagedata o:title=""/>
                        <o:lock v:ext="edit" aspectratio="f"/>
                        <v:textbox>
                          <w:txbxContent>
                            <w:p>
                              <w:pPr>
                                <w:ind w:firstLine="210" w:firstLineChars="100"/>
                                <w:rPr>
                                  <w:rFonts w:ascii="Times New Roman" w:hAnsi="Times New Roman"/>
                                </w:rPr>
                              </w:pPr>
                              <w:r>
                                <w:rPr>
                                  <w:rFonts w:hint="eastAsia" w:ascii="Times New Roman" w:hAnsi="Times New Roman"/>
                                </w:rPr>
                                <w:t>井</w:t>
                              </w:r>
                              <w:r>
                                <w:rPr>
                                  <w:rFonts w:ascii="Times New Roman" w:hAnsi="Times New Roman"/>
                                </w:rPr>
                                <w:t>水</w:t>
                              </w:r>
                              <w:r>
                                <w:rPr>
                                  <w:rFonts w:hint="eastAsia" w:ascii="Times New Roman" w:hAnsi="Times New Roman"/>
                                </w:rPr>
                                <w:t>450</w:t>
                              </w:r>
                            </w:p>
                          </w:txbxContent>
                        </v:textbox>
                      </v:shape>
                      <v:shape id="文本框 1477" o:spid="_x0000_s1026" o:spt="202" type="#_x0000_t202" style="position:absolute;left:1018540;top:284480;height:357505;width:799465;" filled="f" stroked="f" coordsize="21600,21600" o:gfxdata="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HxOdQAAAAFAQAADwAAAAAAAAABACAAAAAi&#10;AAAAZHJzL2Rvd25yZXYueG1sUEsBAhQAFAAAAAgAh07iQOniS6MOAgAA5AMAAA4AAAAAAAAAAQAg&#10;AAAAIwEAAGRycy9lMm9Eb2MueG1sUEsFBgAAAAAGAAYAWQEAAKMFAAAAAA==&#10;">
                        <v:fill on="f" focussize="0,0"/>
                        <v:stroke on="f"/>
                        <v:imagedata o:title=""/>
                        <o:lock v:ext="edit" aspectratio="f"/>
                        <v:textbox>
                          <w:txbxContent>
                            <w:p>
                              <w:pPr>
                                <w:jc w:val="center"/>
                                <w:rPr>
                                  <w:rFonts w:ascii="Times New Roman" w:hAnsi="Times New Roman"/>
                                </w:rPr>
                              </w:pPr>
                              <w:r>
                                <w:rPr>
                                  <w:rFonts w:hint="eastAsia" w:ascii="Times New Roman" w:hAnsi="Times New Roman"/>
                                </w:rPr>
                                <w:t>300</w:t>
                              </w:r>
                            </w:p>
                          </w:txbxContent>
                        </v:textbox>
                      </v:shape>
                      <v:shape id="文本框 1478" o:spid="_x0000_s1026" o:spt="202" type="#_x0000_t202" style="position:absolute;left:1018540;top:1146175;height:357505;width:799465;" filled="f" stroked="f" coordsize="21600,21600" o:gfxdata="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Px8TnUAAAABQEAAA8AAAAAAAAAAQAgAAAA&#10;IgAAAGRycy9kb3ducmV2LnhtbFBLAQIUABQAAAAIAIdO4kBDhok8DwIAAOUDAAAOAAAAAAAAAAEA&#10;IAAAACMBAABkcnMvZTJvRG9jLnhtbFBLBQYAAAAABgAGAFkBAACkBQAAAAA=&#10;">
                        <v:fill on="f" focussize="0,0"/>
                        <v:stroke on="f"/>
                        <v:imagedata o:title=""/>
                        <o:lock v:ext="edit" aspectratio="f"/>
                        <v:textbox>
                          <w:txbxContent>
                            <w:p>
                              <w:pPr>
                                <w:jc w:val="center"/>
                                <w:rPr>
                                  <w:rFonts w:ascii="Times New Roman" w:hAnsi="Times New Roman"/>
                                </w:rPr>
                              </w:pPr>
                              <w:r>
                                <w:rPr>
                                  <w:rFonts w:hint="eastAsia" w:ascii="Times New Roman" w:hAnsi="Times New Roman"/>
                                </w:rPr>
                                <w:t>150</w:t>
                              </w:r>
                            </w:p>
                          </w:txbxContent>
                        </v:textbox>
                      </v:shape>
                      <v:shape id="自选图形 1484" o:spid="_x0000_s1026" o:spt="32" type="#_x0000_t32" style="position:absolute;left:2771775;top:1423670;height:1905;width:581660;" filled="f" stroked="t" coordsize="21600,21600" o:gfxdata="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USq/V&#10;AAAABQEAAA8AAAAAAAAAAQAgAAAAIgAAAGRycy9kb3ducmV2LnhtbFBLAQIUABQAAAAIAIdO4kBm&#10;jnZT6gEAAIQDAAAOAAAAAAAAAAEAIAAAACQBAABkcnMvZTJvRG9jLnhtbFBLBQYAAAAABgAGAFkB&#10;AACABQAAAAA=&#10;">
                        <v:fill on="f" focussize="0,0"/>
                        <v:stroke weight="1pt" color="#000000" joinstyle="round" endarrow="classic"/>
                        <v:imagedata o:title=""/>
                        <o:lock v:ext="edit" aspectratio="f"/>
                      </v:shape>
                      <v:rect id="矩形 1485" o:spid="_x0000_s1026" o:spt="1" style="position:absolute;left:3353435;top:1264920;height:309880;width:746760;" fillcolor="#FFFFFF" filled="t" stroked="t" coordsize="21600,21600" o:gfxdata="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CoFlc9gAAAAFAQAADwAAAAAAAAABACAAAAAiAAAAZHJzL2Rv&#10;d25yZXYueG1sUEsBAhQAFAAAAAgAh07iQH52i+06AgAAVgQAAA4AAAAAAAAAAQAgAAAAJwEAAGRy&#10;cy9lMm9Eb2MueG1sUEsFBgAAAAAGAAYAWQEAANMFAAAAAA==&#10;">
                        <v:fill on="t" focussize="0,0"/>
                        <v:stroke weight="1pt" color="#000000" miterlimit="8" joinstyle="miter"/>
                        <v:imagedata o:title=""/>
                        <o:lock v:ext="edit" aspectratio="f"/>
                        <v:textbox>
                          <w:txbxContent>
                            <w:p>
                              <w:pPr>
                                <w:jc w:val="center"/>
                              </w:pPr>
                              <w:r>
                                <w:rPr>
                                  <w:rFonts w:hint="eastAsia"/>
                                </w:rPr>
                                <w:t>化粪池</w:t>
                              </w:r>
                            </w:p>
                          </w:txbxContent>
                        </v:textbox>
                      </v:rect>
                      <v:shape id="自选图形 1486" o:spid="_x0000_s1026" o:spt="38" type="#_x0000_t38" style="position:absolute;left:2305050;top:1085850;height:156845;width:200660;rotation:-5898240f;" filled="f" stroked="t" coordsize="21600,21600" o:gfxdata="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cH4TLTAAAABQEAAA8AAAAAAAAAAQAgAAAA&#10;IgAAAGRycy9kb3ducmV2LnhtbFBLAQIUABQAAAAIAIdO4kBVYPLCEAIAANcDAAAOAAAAAAAAAAEA&#10;IAAAACIBAABkcnMvZTJvRG9jLnhtbFBLBQYAAAAABgAGAFkBAACkBQAAAAA=&#10;" adj="10800">
                        <v:fill on="f" focussize="0,0"/>
                        <v:stroke color="#000000" joinstyle="round" dashstyle="dash" endarrow="classic"/>
                        <v:imagedata o:title=""/>
                        <o:lock v:ext="edit" aspectratio="f"/>
                      </v:shape>
                      <v:shape id="文本框 1487" o:spid="_x0000_s1026" o:spt="202" type="#_x0000_t202" style="position:absolute;left:1916430;top:835025;height:357505;width:1199515;" filled="f" stroked="f" coordsize="21600,21600" o:gfxdata="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D8fE51AAAAAUBAAAPAAAAAAAAAAEAIAAA&#10;ACIAAABkcnMvZG93bnJldi54bWxQSwECFAAUAAAACACHTuJAl4oAKBACAADlAwAADgAAAAAAAAAB&#10;ACAAAAAjAQAAZHJzL2Uyb0RvYy54bWxQSwUGAAAAAAYABgBZAQAApQUAAAAA&#10;">
                        <v:fill on="f" focussize="0,0"/>
                        <v:stroke on="f"/>
                        <v:imagedata o:title=""/>
                        <o:lock v:ext="edit" aspectratio="f"/>
                        <v:textbox>
                          <w:txbxContent>
                            <w:p>
                              <w:pPr>
                                <w:jc w:val="center"/>
                                <w:rPr>
                                  <w:rFonts w:ascii="Times New Roman" w:hAnsi="Times New Roman"/>
                                </w:rPr>
                              </w:pPr>
                              <w:r>
                                <w:rPr>
                                  <w:rFonts w:hint="eastAsia" w:ascii="Times New Roman" w:hAnsi="Times New Roman"/>
                                </w:rPr>
                                <w:t>损耗30</w:t>
                              </w:r>
                            </w:p>
                          </w:txbxContent>
                        </v:textbox>
                      </v:shape>
                      <v:shape id="文本框 1488" o:spid="_x0000_s1026" o:spt="202" type="#_x0000_t202" style="position:absolute;left:2632710;top:1146175;height:357505;width:799465;" filled="f" stroked="f" coordsize="21600,21600" o:gfxdata="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HxOdQAAAAFAQAADwAAAAAAAAABACAA&#10;AAAiAAAAZHJzL2Rvd25yZXYueG1sUEsBAhQAFAAAAAgAh07iQO89jJkRAgAA5QMAAA4AAAAAAAAA&#10;AQAgAAAAIwEAAGRycy9lMm9Eb2MueG1sUEsFBgAAAAAGAAYAWQEAAKYFAAAAAA==&#10;">
                        <v:fill on="f" focussize="0,0"/>
                        <v:stroke on="f"/>
                        <v:imagedata o:title=""/>
                        <o:lock v:ext="edit" aspectratio="f"/>
                        <v:textbox>
                          <w:txbxContent>
                            <w:p>
                              <w:pPr>
                                <w:jc w:val="center"/>
                                <w:rPr>
                                  <w:rFonts w:ascii="Times New Roman" w:hAnsi="Times New Roman"/>
                                </w:rPr>
                              </w:pPr>
                              <w:r>
                                <w:rPr>
                                  <w:rFonts w:hint="eastAsia" w:ascii="Times New Roman" w:hAnsi="Times New Roman"/>
                                </w:rPr>
                                <w:t>120</w:t>
                              </w:r>
                            </w:p>
                          </w:txbxContent>
                        </v:textbox>
                      </v:shape>
                      <v:shape id="自选图形 1489" o:spid="_x0000_s1026" o:spt="32" type="#_x0000_t32" style="position:absolute;left:4100195;top:1419860;height:1905;width:581660;" filled="f" stroked="t" coordsize="21600,21600" o:gfxdata="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5RKr9UA&#10;AAAFAQAADwAAAAAAAAABACAAAAAiAAAAZHJzL2Rvd25yZXYueG1sUEsBAhQAFAAAAAgAh07iQBhx&#10;S+TpAQAAhAMAAA4AAAAAAAAAAQAgAAAAJAEAAGRycy9lMm9Eb2MueG1sUEsFBgAAAAAGAAYAWQEA&#10;AH8FAAAAAA==&#10;">
                        <v:fill on="f" focussize="0,0"/>
                        <v:stroke weight="1pt" color="#000000" joinstyle="round" endarrow="classic"/>
                        <v:imagedata o:title=""/>
                        <o:lock v:ext="edit" aspectratio="f"/>
                      </v:shape>
                      <v:shape id="文本框 1490" o:spid="_x0000_s1026" o:spt="202" type="#_x0000_t202" style="position:absolute;left:4443095;top:1265555;height:357505;width:1039495;" filled="f" stroked="f" coordsize="21600,21600" o:gfxdata="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D8fE51AAAAAUBAAAPAAAAAAAAAAEAIAAAACIA&#10;AABkcnMvZG93bnJldi54bWxQSwECFAAUAAAACACHTuJAc3rPCQ0CAADmAwAADgAAAAAAAAABACAA&#10;AAAjAQAAZHJzL2Uyb0RvYy54bWxQSwUGAAAAAAYABgBZAQAAogUAAAAA&#10;">
                        <v:fill on="f" focussize="0,0"/>
                        <v:stroke on="f"/>
                        <v:imagedata o:title=""/>
                        <o:lock v:ext="edit" aspectratio="f"/>
                        <v:textbox>
                          <w:txbxContent>
                            <w:p>
                              <w:pPr>
                                <w:jc w:val="center"/>
                                <w:rPr>
                                  <w:rFonts w:ascii="Times New Roman" w:hAnsi="Times New Roman"/>
                                </w:rPr>
                              </w:pPr>
                              <w:r>
                                <w:rPr>
                                  <w:rFonts w:hint="eastAsia" w:ascii="Times New Roman" w:hAnsi="Times New Roman"/>
                                </w:rPr>
                                <w:t>作农肥</w:t>
                              </w:r>
                            </w:p>
                          </w:txbxContent>
                        </v:textbox>
                      </v:shape>
                      <v:shape id="文本框 1505" o:spid="_x0000_s1026" o:spt="202" type="#_x0000_t202" style="position:absolute;left:1282700;top:2000859;height:357505;width:2817495;" filled="f" stroked="f" coordsize="21600,21600" o:gfxdata="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Px8TnUAAAABQEAAA8AAAAAAAAAAQAgAAAA&#10;IgAAAGRycy9kb3ducmV2LnhtbFBLAQIUABQAAAAIAIdO4kDVlfbiDwIAAOYDAAAOAAAAAAAAAAEA&#10;IAAAACMBAABkcnMvZTJvRG9jLnhtbFBLBQYAAAAABgAGAFkBAACkBQAAAAA=&#10;">
                        <v:fill on="f" focussize="0,0"/>
                        <v:stroke on="f"/>
                        <v:imagedata o:title=""/>
                        <o:lock v:ext="edit" aspectratio="f"/>
                        <v:textbox>
                          <w:txbxContent>
                            <w:p>
                              <w:pPr>
                                <w:rPr>
                                  <w:b/>
                                  <w:sz w:val="24"/>
                                </w:rPr>
                              </w:pPr>
                              <w:r>
                                <w:rPr>
                                  <w:rFonts w:ascii="Times New Roman" w:hAnsi="Times New Roman"/>
                                  <w:b/>
                                  <w:sz w:val="24"/>
                                </w:rPr>
                                <w:t>图5-3</w:t>
                              </w:r>
                              <w:r>
                                <w:rPr>
                                  <w:rFonts w:hint="eastAsia"/>
                                  <w:b/>
                                  <w:sz w:val="24"/>
                                </w:rPr>
                                <w:t xml:space="preserve">   项目水平衡图  （单位</w:t>
                              </w:r>
                              <w:r>
                                <w:rPr>
                                  <w:rFonts w:hint="eastAsia" w:ascii="Times New Roman" w:hAnsi="Times New Roman"/>
                                  <w:b/>
                                  <w:sz w:val="24"/>
                                </w:rPr>
                                <w:t>吨</w:t>
                              </w:r>
                              <w:r>
                                <w:rPr>
                                  <w:rFonts w:ascii="Times New Roman" w:hAnsi="Times New Roman"/>
                                  <w:b/>
                                  <w:sz w:val="24"/>
                                </w:rPr>
                                <w:t>/a</w:t>
                              </w:r>
                              <w:r>
                                <w:rPr>
                                  <w:rFonts w:hint="eastAsia"/>
                                  <w:b/>
                                  <w:sz w:val="24"/>
                                </w:rPr>
                                <w:t>）</w:t>
                              </w:r>
                            </w:p>
                          </w:txbxContent>
                        </v:textbox>
                      </v:shape>
                      <v:shape id="文本框 1633" o:spid="_x0000_s1026" o:spt="202" type="#_x0000_t202" style="position:absolute;left:4011930;top:1062355;height:357505;width:799465;" filled="f" stroked="f" coordsize="21600,21600" o:gfxdata="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HxOdQAAAAFAQAADwAAAAAAAAABACAA&#10;AAAiAAAAZHJzL2Rvd25yZXYueG1sUEsBAhQAFAAAAAgAh07iQJVUJ9QRAgAA5QMAAA4AAAAAAAAA&#10;AQAgAAAAIwEAAGRycy9lMm9Eb2MueG1sUEsFBgAAAAAGAAYAWQEAAKYFAAAAAA==&#10;">
                        <v:fill on="f" focussize="0,0"/>
                        <v:stroke on="f"/>
                        <v:imagedata o:title=""/>
                        <o:lock v:ext="edit" aspectratio="f"/>
                        <v:textbox>
                          <w:txbxContent>
                            <w:p>
                              <w:pPr>
                                <w:jc w:val="center"/>
                                <w:rPr>
                                  <w:rFonts w:ascii="Times New Roman" w:hAnsi="Times New Roman"/>
                                </w:rPr>
                              </w:pPr>
                              <w:r>
                                <w:rPr>
                                  <w:rFonts w:hint="eastAsia" w:ascii="Times New Roman" w:hAnsi="Times New Roman"/>
                                </w:rPr>
                                <w:t>120</w:t>
                              </w:r>
                            </w:p>
                          </w:txbxContent>
                        </v:textbox>
                      </v:shape>
                      <v:shape id="_x0000_s1026" o:spid="_x0000_s1026" o:spt="202" type="#_x0000_t202" style="position:absolute;left:3353434;top:467360;height:309880;width:1009015;" fillcolor="#FFFFFF [3201]" filled="t" stroked="t" coordsize="21600,21600" o:gfxdata="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uWpGPUAAAABQEAAA8AAAAA&#10;AAAAAQAgAAAAIgAAAGRycy9kb3ducmV2LnhtbFBLAQIUABQAAAAIAIdO4kBZogxNUQIAAIIEAAAO&#10;AAAAAAAAAAEAIAAAACMBAABkcnMvZTJvRG9jLnhtbFBLBQYAAAAABgAGAFkBAADmBQAAAAA=&#10;">
                        <v:fill on="t" focussize="0,0"/>
                        <v:stroke weight="0.5pt" color="#000000 [3204]" joinstyle="round"/>
                        <v:imagedata o:title=""/>
                        <o:lock v:ext="edit" aspectratio="f"/>
                        <v:textbox>
                          <w:txbxContent>
                            <w:p>
                              <w:r>
                                <w:rPr>
                                  <w:rFonts w:hint="eastAsia"/>
                                </w:rPr>
                                <w:t>脱硫除尘用水</w:t>
                              </w:r>
                            </w:p>
                          </w:txbxContent>
                        </v:textbox>
                      </v:shape>
                      <v:line id="_x0000_s1026" o:spid="_x0000_s1026" o:spt="20" style="position:absolute;left:2483803;top:200025;height:0;width:1116647;" filled="f" stroked="t" coordsize="21600,21600" o:gfxdata="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RKraE1QAAAAUBAAAPAAAAAAAAAAEAIAAAACIAAABkcnMvZG93&#10;bnJldi54bWxQSwECFAAUAAAACACHTuJAoeUpEMoBAABXAwAADgAAAAAAAAABACAAAAAkAQAAZHJz&#10;L2Uyb0RvYy54bWxQSwUGAAAAAAYABgBZAQAAYAUAAAAA&#10;">
                        <v:fill on="f" focussize="0,0"/>
                        <v:stroke color="#000000 [3213]" joinstyle="round"/>
                        <v:imagedata o:title=""/>
                        <o:lock v:ext="edit" aspectratio="f"/>
                      </v:line>
                      <v:line id="_x0000_s1026" o:spid="_x0000_s1026" o:spt="20" style="position:absolute;left:2483803;top:200025;height:267335;width:0;" filled="f" stroked="t" coordsize="21600,21600" o:gfxdata="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EqtoTVAAAABQEAAA8AAAAAAAAAAQAgAAAAIgAAAGRycy9kb3du&#10;cmV2LnhtbFBLAQIUABQAAAAIAIdO4kDU7I8XyQEAAFYDAAAOAAAAAAAAAAEAIAAAACQBAABkcnMv&#10;ZTJvRG9jLnhtbFBLBQYAAAAABgAGAFkBAABfBQAAAAA=&#10;">
                        <v:fill on="f" focussize="0,0"/>
                        <v:stroke color="#000000 [3213]" joinstyle="round"/>
                        <v:imagedata o:title=""/>
                        <o:lock v:ext="edit" aspectratio="f"/>
                      </v:line>
                      <v:shape id="_x0000_s1026" o:spid="_x0000_s1026" o:spt="32" type="#_x0000_t32" style="position:absolute;left:3600450;top:200025;height:209550;width:0;" filled="f" stroked="t" coordsize="21600,21600" o:gfxdata="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52Kuw1QAAAAUB&#10;AAAPAAAAAAAAAAEAIAAAACIAAABkcnMvZG93bnJldi54bWxQSwECFAAUAAAACACHTuJAnOgfAeUB&#10;AACDAwAADgAAAAAAAAABACAAAAAkAQAAZHJzL2Uyb0RvYy54bWxQSwUGAAAAAAYABgBZAQAAewUA&#10;AAAA&#10;">
                        <v:fill on="f" focussize="0,0"/>
                        <v:stroke color="#000000 [3213]" joinstyle="round" endarrow="open"/>
                        <v:imagedata o:title=""/>
                        <o:lock v:ext="edit" aspectratio="f"/>
                      </v:shape>
                      <v:shape id="_x0000_s1026" o:spid="_x0000_s1026" o:spt="202" type="#_x0000_t202" style="position:absolute;left:2771775;top:0;height:361950;width:581660;" filled="f" stroked="f" coordsize="21600,21600" o:gfxdata="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yIBNddcAAAAFAQAADwAAAAAAAAABACAAAAAiAAAAZHJzL2Rvd25yZXYueG1sUEsBAhQAFAAA&#10;AAgAh07iQFDJuLYpAgAAKwQAAA4AAAAAAAAAAQAgAAAAJgEAAGRycy9lMm9Eb2MueG1sUEsFBgAA&#10;AAAGAAYAWQEAAMEFAAAAAA==&#10;">
                        <v:fill on="f" focussize="0,0"/>
                        <v:stroke on="f" weight="0.5pt"/>
                        <v:imagedata o:title=""/>
                        <o:lock v:ext="edit" aspectratio="f"/>
                        <v:textbox>
                          <w:txbxContent>
                            <w:p>
                              <w:r>
                                <w:rPr>
                                  <w:rFonts w:hint="eastAsia"/>
                                </w:rPr>
                                <w:t>回用</w:t>
                              </w:r>
                            </w:p>
                          </w:txbxContent>
                        </v:textbox>
                      </v:shape>
                      <w10:wrap type="none"/>
                      <w10:anchorlock/>
                    </v:group>
                  </w:pict>
                </mc:Fallback>
              </mc:AlternateContent>
            </w:r>
          </w:p>
          <w:p w:rsidR="00C94044" w:rsidRDefault="00A4462A">
            <w:pPr>
              <w:adjustRightInd w:val="0"/>
              <w:snapToGrid w:val="0"/>
              <w:spacing w:beforeLines="50" w:before="156" w:line="360" w:lineRule="auto"/>
              <w:rPr>
                <w:rFonts w:asciiTheme="minorEastAsia" w:eastAsiaTheme="minorEastAsia" w:hAnsiTheme="minorEastAsia"/>
                <w:b/>
                <w:bCs/>
                <w:sz w:val="24"/>
              </w:rPr>
            </w:pPr>
            <w:r>
              <w:rPr>
                <w:rFonts w:asciiTheme="minorEastAsia" w:eastAsiaTheme="minorEastAsia" w:hAnsiTheme="minorEastAsia"/>
                <w:b/>
                <w:sz w:val="28"/>
                <w:szCs w:val="28"/>
              </w:rPr>
              <w:t>主要污染源分析</w:t>
            </w:r>
          </w:p>
          <w:p w:rsidR="00C94044" w:rsidRDefault="00A4462A">
            <w:pPr>
              <w:adjustRightInd w:val="0"/>
              <w:snapToGrid w:val="0"/>
              <w:spacing w:line="360" w:lineRule="auto"/>
              <w:ind w:firstLine="425"/>
              <w:rPr>
                <w:rFonts w:asciiTheme="minorEastAsia" w:eastAsiaTheme="minorEastAsia" w:hAnsiTheme="minorEastAsia"/>
                <w:b/>
                <w:bCs/>
                <w:sz w:val="24"/>
              </w:rPr>
            </w:pPr>
            <w:r>
              <w:rPr>
                <w:rFonts w:asciiTheme="minorEastAsia" w:eastAsiaTheme="minorEastAsia" w:hAnsiTheme="minorEastAsia"/>
                <w:b/>
                <w:bCs/>
                <w:sz w:val="24"/>
              </w:rPr>
              <w:t>1、施工期：</w:t>
            </w:r>
          </w:p>
          <w:p w:rsidR="00C94044" w:rsidRDefault="00A4462A">
            <w:pPr>
              <w:adjustRightInd w:val="0"/>
              <w:snapToGrid w:val="0"/>
              <w:spacing w:line="360" w:lineRule="auto"/>
              <w:ind w:firstLine="425"/>
              <w:rPr>
                <w:rFonts w:asciiTheme="minorEastAsia" w:eastAsiaTheme="minorEastAsia" w:hAnsiTheme="minorEastAsia"/>
                <w:bCs/>
                <w:sz w:val="24"/>
              </w:rPr>
            </w:pPr>
            <w:r>
              <w:rPr>
                <w:rFonts w:asciiTheme="minorEastAsia" w:eastAsiaTheme="minorEastAsia" w:hAnsiTheme="minorEastAsia"/>
                <w:bCs/>
                <w:sz w:val="24"/>
              </w:rPr>
              <w:t>项目工程施工主要内容包括：主体工程建设、设备安装、设备调试等过程。该项目在施工期对环境的主要影响因子是施工期产生的汽车尾气、噪声和固体废物。</w:t>
            </w:r>
          </w:p>
          <w:p w:rsidR="00C94044" w:rsidRDefault="00A4462A">
            <w:pPr>
              <w:adjustRightInd w:val="0"/>
              <w:snapToGrid w:val="0"/>
              <w:spacing w:line="360" w:lineRule="auto"/>
              <w:ind w:firstLine="425"/>
              <w:rPr>
                <w:rFonts w:asciiTheme="minorEastAsia" w:eastAsiaTheme="minorEastAsia" w:hAnsiTheme="minorEastAsia"/>
                <w:sz w:val="24"/>
                <w:szCs w:val="24"/>
              </w:rPr>
            </w:pPr>
            <w:r>
              <w:rPr>
                <w:rFonts w:asciiTheme="minorEastAsia" w:eastAsiaTheme="minorEastAsia" w:hAnsiTheme="minorEastAsia"/>
                <w:bCs/>
                <w:sz w:val="24"/>
              </w:rPr>
              <w:t>（1）废气</w:t>
            </w:r>
            <w:r>
              <w:rPr>
                <w:rFonts w:asciiTheme="minorEastAsia" w:eastAsiaTheme="minorEastAsia" w:hAnsiTheme="minorEastAsia"/>
                <w:sz w:val="24"/>
                <w:szCs w:val="24"/>
              </w:rPr>
              <w:t>；</w:t>
            </w:r>
          </w:p>
          <w:p w:rsidR="00C94044" w:rsidRDefault="00A4462A">
            <w:pPr>
              <w:spacing w:line="36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施工废气主要来源于施工扬尘、机械设备使用产生的尾气。</w:t>
            </w:r>
          </w:p>
          <w:p w:rsidR="00C94044" w:rsidRDefault="00A4462A">
            <w:pPr>
              <w:spacing w:line="36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扬尘：</w:t>
            </w:r>
            <w:r>
              <w:rPr>
                <w:rFonts w:ascii="Times New Roman" w:eastAsiaTheme="minorEastAsia" w:hAnsi="Times New Roman"/>
                <w:bCs/>
                <w:sz w:val="24"/>
              </w:rPr>
              <w:t>施工期主要大气污染物是扬尘，扬尘主要来自施工现场裸露的土壤，以及土地平整、建筑材料的运输、装卸、露天堆放等过程产生的扬尘，如遇干旱无雨、大风季节，施工扬尘将更严重。这些扬尘均为无组织散发形式排放，为间歇式排放的</w:t>
            </w:r>
            <w:proofErr w:type="gramStart"/>
            <w:r>
              <w:rPr>
                <w:rFonts w:ascii="Times New Roman" w:eastAsiaTheme="minorEastAsia" w:hAnsi="Times New Roman"/>
                <w:bCs/>
                <w:sz w:val="24"/>
              </w:rPr>
              <w:t>低矮面</w:t>
            </w:r>
            <w:proofErr w:type="gramEnd"/>
            <w:r>
              <w:rPr>
                <w:rFonts w:ascii="Times New Roman" w:eastAsiaTheme="minorEastAsia" w:hAnsi="Times New Roman"/>
                <w:bCs/>
                <w:sz w:val="24"/>
              </w:rPr>
              <w:t>源</w:t>
            </w:r>
            <w:r>
              <w:rPr>
                <w:rFonts w:ascii="Times New Roman" w:eastAsiaTheme="minorEastAsia" w:hAnsi="Times New Roman"/>
                <w:sz w:val="24"/>
                <w:szCs w:val="24"/>
              </w:rPr>
              <w:t>。</w:t>
            </w:r>
          </w:p>
          <w:p w:rsidR="00C94044" w:rsidRDefault="00A4462A">
            <w:pPr>
              <w:spacing w:line="36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机械设备尾气：</w:t>
            </w:r>
            <w:r>
              <w:rPr>
                <w:rFonts w:ascii="Times New Roman" w:eastAsiaTheme="minorEastAsia" w:hAnsi="Times New Roman"/>
                <w:spacing w:val="4"/>
                <w:sz w:val="24"/>
                <w:szCs w:val="24"/>
              </w:rPr>
              <w:t>尾气主要含有</w:t>
            </w:r>
            <w:r>
              <w:rPr>
                <w:rFonts w:ascii="Times New Roman" w:eastAsiaTheme="minorEastAsia" w:hAnsi="Times New Roman"/>
                <w:spacing w:val="4"/>
                <w:sz w:val="24"/>
                <w:szCs w:val="24"/>
              </w:rPr>
              <w:t>CO</w:t>
            </w:r>
            <w:r>
              <w:rPr>
                <w:rFonts w:ascii="Times New Roman" w:eastAsiaTheme="minorEastAsia" w:hAnsi="Times New Roman"/>
                <w:spacing w:val="4"/>
                <w:sz w:val="24"/>
                <w:szCs w:val="24"/>
              </w:rPr>
              <w:t>、</w:t>
            </w:r>
            <w:r>
              <w:rPr>
                <w:rFonts w:ascii="Times New Roman" w:eastAsiaTheme="minorEastAsia" w:hAnsi="Times New Roman"/>
                <w:spacing w:val="4"/>
                <w:sz w:val="24"/>
                <w:szCs w:val="24"/>
              </w:rPr>
              <w:t>NO</w:t>
            </w:r>
            <w:r>
              <w:rPr>
                <w:rFonts w:ascii="Times New Roman" w:eastAsiaTheme="minorEastAsia" w:hAnsi="Times New Roman"/>
                <w:spacing w:val="4"/>
                <w:sz w:val="24"/>
                <w:szCs w:val="24"/>
                <w:vertAlign w:val="subscript"/>
              </w:rPr>
              <w:t>X</w:t>
            </w:r>
            <w:r>
              <w:rPr>
                <w:rFonts w:ascii="Times New Roman" w:eastAsiaTheme="minorEastAsia" w:hAnsi="Times New Roman"/>
                <w:spacing w:val="4"/>
                <w:sz w:val="24"/>
                <w:szCs w:val="24"/>
              </w:rPr>
              <w:t>、</w:t>
            </w:r>
            <w:r>
              <w:rPr>
                <w:rFonts w:ascii="Times New Roman" w:eastAsiaTheme="minorEastAsia" w:hAnsi="Times New Roman"/>
                <w:spacing w:val="4"/>
                <w:sz w:val="24"/>
                <w:szCs w:val="24"/>
              </w:rPr>
              <w:t>HC</w:t>
            </w:r>
            <w:r>
              <w:rPr>
                <w:rFonts w:ascii="Times New Roman" w:eastAsiaTheme="minorEastAsia" w:hAnsi="Times New Roman"/>
                <w:spacing w:val="4"/>
                <w:sz w:val="24"/>
                <w:szCs w:val="24"/>
              </w:rPr>
              <w:t>碳氢化合物等。</w:t>
            </w:r>
            <w:r>
              <w:rPr>
                <w:rFonts w:ascii="Times New Roman" w:eastAsiaTheme="minorEastAsia" w:hAnsi="Times New Roman"/>
                <w:bCs/>
                <w:sz w:val="24"/>
                <w:szCs w:val="24"/>
              </w:rPr>
              <w:t>一般大型车辆尾气污染物排放量为</w:t>
            </w:r>
            <w:r>
              <w:rPr>
                <w:rFonts w:ascii="Times New Roman" w:eastAsiaTheme="minorEastAsia" w:hAnsi="Times New Roman"/>
                <w:spacing w:val="4"/>
                <w:sz w:val="24"/>
                <w:szCs w:val="24"/>
              </w:rPr>
              <w:t>：</w:t>
            </w:r>
            <w:r>
              <w:rPr>
                <w:rFonts w:ascii="Times New Roman" w:eastAsiaTheme="minorEastAsia" w:hAnsi="Times New Roman"/>
                <w:spacing w:val="4"/>
                <w:sz w:val="24"/>
                <w:szCs w:val="24"/>
              </w:rPr>
              <w:t>CO</w:t>
            </w:r>
            <w:r>
              <w:rPr>
                <w:rFonts w:ascii="Times New Roman" w:eastAsiaTheme="minorEastAsia" w:hAnsi="Times New Roman"/>
                <w:spacing w:val="4"/>
                <w:sz w:val="24"/>
                <w:szCs w:val="24"/>
              </w:rPr>
              <w:t>：</w:t>
            </w:r>
            <w:r>
              <w:rPr>
                <w:rFonts w:ascii="Times New Roman" w:eastAsiaTheme="minorEastAsia" w:hAnsi="Times New Roman"/>
                <w:spacing w:val="4"/>
                <w:sz w:val="24"/>
                <w:szCs w:val="24"/>
              </w:rPr>
              <w:t>5.25g/</w:t>
            </w:r>
            <w:r>
              <w:rPr>
                <w:rFonts w:ascii="Times New Roman" w:eastAsiaTheme="minorEastAsia" w:hAnsi="Times New Roman"/>
                <w:spacing w:val="4"/>
                <w:sz w:val="24"/>
                <w:szCs w:val="24"/>
              </w:rPr>
              <w:t>辆</w:t>
            </w:r>
            <w:r>
              <w:rPr>
                <w:rFonts w:ascii="Times New Roman" w:eastAsiaTheme="minorEastAsia" w:hAnsi="Times New Roman"/>
                <w:spacing w:val="4"/>
                <w:sz w:val="24"/>
                <w:szCs w:val="24"/>
              </w:rPr>
              <w:t>·km</w:t>
            </w:r>
            <w:r>
              <w:rPr>
                <w:rFonts w:ascii="Times New Roman" w:eastAsiaTheme="minorEastAsia" w:hAnsi="Times New Roman"/>
                <w:spacing w:val="4"/>
                <w:sz w:val="24"/>
                <w:szCs w:val="24"/>
              </w:rPr>
              <w:t>，</w:t>
            </w:r>
            <w:r>
              <w:rPr>
                <w:rFonts w:ascii="Times New Roman" w:eastAsiaTheme="minorEastAsia" w:hAnsi="Times New Roman"/>
                <w:spacing w:val="4"/>
                <w:sz w:val="24"/>
                <w:szCs w:val="24"/>
              </w:rPr>
              <w:t>THC</w:t>
            </w:r>
            <w:r>
              <w:rPr>
                <w:rFonts w:ascii="Times New Roman" w:eastAsiaTheme="minorEastAsia" w:hAnsi="Times New Roman"/>
                <w:spacing w:val="4"/>
                <w:sz w:val="24"/>
                <w:szCs w:val="24"/>
              </w:rPr>
              <w:t>：</w:t>
            </w:r>
            <w:r>
              <w:rPr>
                <w:rFonts w:ascii="Times New Roman" w:eastAsiaTheme="minorEastAsia" w:hAnsi="Times New Roman"/>
                <w:spacing w:val="4"/>
                <w:sz w:val="24"/>
                <w:szCs w:val="24"/>
              </w:rPr>
              <w:t>20.8g/</w:t>
            </w:r>
            <w:r>
              <w:rPr>
                <w:rFonts w:ascii="Times New Roman" w:eastAsiaTheme="minorEastAsia" w:hAnsi="Times New Roman"/>
                <w:spacing w:val="4"/>
                <w:sz w:val="24"/>
                <w:szCs w:val="24"/>
              </w:rPr>
              <w:t>辆</w:t>
            </w:r>
            <w:r>
              <w:rPr>
                <w:rFonts w:ascii="Times New Roman" w:eastAsiaTheme="minorEastAsia" w:hAnsi="Times New Roman"/>
                <w:spacing w:val="4"/>
                <w:sz w:val="24"/>
                <w:szCs w:val="24"/>
              </w:rPr>
              <w:t>·km</w:t>
            </w:r>
            <w:r>
              <w:rPr>
                <w:rFonts w:ascii="Times New Roman" w:eastAsiaTheme="minorEastAsia" w:hAnsi="Times New Roman"/>
                <w:spacing w:val="4"/>
                <w:sz w:val="24"/>
                <w:szCs w:val="24"/>
              </w:rPr>
              <w:t>，</w:t>
            </w:r>
            <w:r>
              <w:rPr>
                <w:rFonts w:ascii="Times New Roman" w:eastAsiaTheme="minorEastAsia" w:hAnsi="Times New Roman"/>
                <w:spacing w:val="4"/>
                <w:sz w:val="24"/>
                <w:szCs w:val="24"/>
              </w:rPr>
              <w:t>NOx</w:t>
            </w:r>
            <w:r>
              <w:rPr>
                <w:rFonts w:ascii="Times New Roman" w:eastAsiaTheme="minorEastAsia" w:hAnsi="Times New Roman"/>
                <w:spacing w:val="4"/>
                <w:sz w:val="24"/>
                <w:szCs w:val="24"/>
              </w:rPr>
              <w:t>：</w:t>
            </w:r>
            <w:r>
              <w:rPr>
                <w:rFonts w:ascii="Times New Roman" w:eastAsiaTheme="minorEastAsia" w:hAnsi="Times New Roman"/>
                <w:spacing w:val="4"/>
                <w:sz w:val="24"/>
                <w:szCs w:val="24"/>
              </w:rPr>
              <w:t>10.44g/</w:t>
            </w:r>
            <w:r>
              <w:rPr>
                <w:rFonts w:ascii="Times New Roman" w:eastAsiaTheme="minorEastAsia" w:hAnsi="Times New Roman"/>
                <w:spacing w:val="4"/>
                <w:sz w:val="24"/>
                <w:szCs w:val="24"/>
              </w:rPr>
              <w:t>辆</w:t>
            </w:r>
            <w:r>
              <w:rPr>
                <w:rFonts w:ascii="Times New Roman" w:eastAsiaTheme="minorEastAsia" w:hAnsi="Times New Roman"/>
                <w:spacing w:val="4"/>
                <w:sz w:val="24"/>
                <w:szCs w:val="24"/>
              </w:rPr>
              <w:t>·km</w:t>
            </w:r>
            <w:r>
              <w:rPr>
                <w:rFonts w:ascii="Times New Roman" w:eastAsiaTheme="minorEastAsia" w:hAnsi="Times New Roman"/>
                <w:sz w:val="24"/>
              </w:rPr>
              <w:t>。</w:t>
            </w:r>
          </w:p>
          <w:p w:rsidR="00C94044" w:rsidRDefault="00A4462A">
            <w:pPr>
              <w:adjustRightInd w:val="0"/>
              <w:snapToGrid w:val="0"/>
              <w:spacing w:line="360" w:lineRule="auto"/>
              <w:ind w:firstLine="425"/>
              <w:rPr>
                <w:rFonts w:asciiTheme="minorEastAsia" w:eastAsiaTheme="minorEastAsia" w:hAnsiTheme="minorEastAsia"/>
                <w:sz w:val="24"/>
                <w:szCs w:val="24"/>
              </w:rPr>
            </w:pPr>
            <w:r>
              <w:rPr>
                <w:rFonts w:asciiTheme="minorEastAsia" w:eastAsiaTheme="minorEastAsia" w:hAnsiTheme="minorEastAsia"/>
                <w:sz w:val="24"/>
                <w:szCs w:val="24"/>
              </w:rPr>
              <w:t>（2）废水</w:t>
            </w:r>
          </w:p>
          <w:p w:rsidR="00C94044" w:rsidRDefault="00A4462A">
            <w:pPr>
              <w:spacing w:line="36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施工废水主要来源于径流雨水，</w:t>
            </w:r>
            <w:r>
              <w:rPr>
                <w:rFonts w:ascii="Times New Roman" w:eastAsiaTheme="minorEastAsia" w:hAnsi="Times New Roman"/>
                <w:sz w:val="24"/>
              </w:rPr>
              <w:t>废水污染物主要为</w:t>
            </w:r>
            <w:r>
              <w:rPr>
                <w:rFonts w:ascii="Times New Roman" w:eastAsiaTheme="minorEastAsia" w:hAnsi="Times New Roman"/>
                <w:sz w:val="24"/>
              </w:rPr>
              <w:t>SS</w:t>
            </w:r>
            <w:r>
              <w:rPr>
                <w:rFonts w:ascii="Times New Roman" w:eastAsiaTheme="minorEastAsia" w:hAnsi="Times New Roman"/>
                <w:sz w:val="24"/>
              </w:rPr>
              <w:t>，浓度一般分别</w:t>
            </w:r>
            <w:r>
              <w:rPr>
                <w:rFonts w:ascii="Times New Roman" w:eastAsiaTheme="minorEastAsia" w:hAnsi="Times New Roman" w:hint="eastAsia"/>
                <w:sz w:val="24"/>
              </w:rPr>
              <w:t>为</w:t>
            </w:r>
            <w:r>
              <w:rPr>
                <w:rFonts w:ascii="Times New Roman" w:eastAsiaTheme="minorEastAsia" w:hAnsi="Times New Roman"/>
                <w:sz w:val="24"/>
              </w:rPr>
              <w:t>500</w:t>
            </w:r>
            <w:r>
              <w:rPr>
                <w:rFonts w:ascii="Times New Roman" w:eastAsiaTheme="minorEastAsia" w:hAnsi="Times New Roman"/>
                <w:sz w:val="24"/>
              </w:rPr>
              <w:t>～</w:t>
            </w:r>
            <w:r>
              <w:rPr>
                <w:rFonts w:ascii="Times New Roman" w:eastAsiaTheme="minorEastAsia" w:hAnsi="Times New Roman"/>
                <w:sz w:val="24"/>
              </w:rPr>
              <w:t>2000mg/L</w:t>
            </w:r>
            <w:r>
              <w:rPr>
                <w:rFonts w:ascii="Times New Roman" w:eastAsiaTheme="minorEastAsia" w:hAnsi="Times New Roman"/>
              </w:rPr>
              <w:t>。</w:t>
            </w:r>
            <w:r>
              <w:rPr>
                <w:rFonts w:ascii="Times New Roman" w:eastAsiaTheme="minorEastAsia" w:hAnsi="Times New Roman"/>
                <w:sz w:val="24"/>
                <w:szCs w:val="24"/>
              </w:rPr>
              <w:t>施工人员从附近招聘，食宿各自回家解决，施工期无施工人员生活污水产生。</w:t>
            </w:r>
          </w:p>
          <w:p w:rsidR="00C94044" w:rsidRDefault="00A4462A">
            <w:pPr>
              <w:adjustRightInd w:val="0"/>
              <w:snapToGrid w:val="0"/>
              <w:spacing w:line="360" w:lineRule="auto"/>
              <w:ind w:firstLine="425"/>
              <w:rPr>
                <w:rFonts w:asciiTheme="minorEastAsia" w:eastAsiaTheme="minorEastAsia" w:hAnsiTheme="minorEastAsia"/>
                <w:sz w:val="24"/>
                <w:szCs w:val="24"/>
              </w:rPr>
            </w:pPr>
            <w:r>
              <w:rPr>
                <w:rFonts w:asciiTheme="minorEastAsia" w:eastAsiaTheme="minorEastAsia" w:hAnsiTheme="minorEastAsia"/>
                <w:sz w:val="24"/>
                <w:szCs w:val="24"/>
              </w:rPr>
              <w:t>（3）噪声</w:t>
            </w:r>
          </w:p>
          <w:p w:rsidR="00C94044" w:rsidRDefault="00A4462A">
            <w:pPr>
              <w:spacing w:line="36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施工噪声主要来源于施工机械设备运行噪声。施工期间使用的机械设备主要有装载车、电锯、运输车辆等，根据相关资料，施工设备噪声源</w:t>
            </w:r>
            <w:proofErr w:type="gramStart"/>
            <w:r>
              <w:rPr>
                <w:rFonts w:ascii="Times New Roman" w:eastAsiaTheme="minorEastAsia" w:hAnsi="Times New Roman"/>
                <w:sz w:val="24"/>
                <w:szCs w:val="24"/>
              </w:rPr>
              <w:t>强一般</w:t>
            </w:r>
            <w:proofErr w:type="gramEnd"/>
            <w:r>
              <w:rPr>
                <w:rFonts w:ascii="Times New Roman" w:eastAsiaTheme="minorEastAsia" w:hAnsi="Times New Roman"/>
                <w:sz w:val="24"/>
                <w:szCs w:val="24"/>
              </w:rPr>
              <w:t>在</w:t>
            </w:r>
            <w:r>
              <w:rPr>
                <w:rFonts w:ascii="Times New Roman" w:eastAsiaTheme="minorEastAsia" w:hAnsi="Times New Roman"/>
                <w:sz w:val="24"/>
                <w:szCs w:val="24"/>
              </w:rPr>
              <w:t>7</w:t>
            </w:r>
            <w:r>
              <w:rPr>
                <w:rFonts w:ascii="Times New Roman" w:eastAsiaTheme="minorEastAsia" w:hAnsi="Times New Roman" w:hint="eastAsia"/>
                <w:sz w:val="24"/>
                <w:szCs w:val="24"/>
              </w:rPr>
              <w:t>5</w:t>
            </w:r>
            <w:r>
              <w:rPr>
                <w:rFonts w:ascii="Times New Roman" w:eastAsiaTheme="minorEastAsia" w:hAnsi="Times New Roman"/>
                <w:sz w:val="24"/>
                <w:szCs w:val="24"/>
              </w:rPr>
              <w:t>-90dB(A)</w:t>
            </w:r>
            <w:r>
              <w:rPr>
                <w:rFonts w:ascii="Times New Roman" w:eastAsiaTheme="minorEastAsia" w:hAnsi="Times New Roman"/>
                <w:sz w:val="24"/>
                <w:szCs w:val="24"/>
              </w:rPr>
              <w:t>之间。</w:t>
            </w:r>
          </w:p>
          <w:p w:rsidR="00C94044" w:rsidRDefault="00A4462A">
            <w:pPr>
              <w:adjustRightInd w:val="0"/>
              <w:snapToGrid w:val="0"/>
              <w:spacing w:line="360" w:lineRule="auto"/>
              <w:ind w:firstLine="425"/>
              <w:rPr>
                <w:rFonts w:asciiTheme="minorEastAsia" w:eastAsiaTheme="minorEastAsia" w:hAnsiTheme="minorEastAsia"/>
                <w:sz w:val="24"/>
                <w:szCs w:val="24"/>
              </w:rPr>
            </w:pPr>
            <w:r>
              <w:rPr>
                <w:rFonts w:asciiTheme="minorEastAsia" w:eastAsiaTheme="minorEastAsia" w:hAnsiTheme="minorEastAsia"/>
                <w:sz w:val="24"/>
                <w:szCs w:val="24"/>
              </w:rPr>
              <w:t>（4）固体废物</w:t>
            </w:r>
          </w:p>
          <w:p w:rsidR="00C94044" w:rsidRDefault="00A4462A">
            <w:pPr>
              <w:adjustRightInd w:val="0"/>
              <w:snapToGrid w:val="0"/>
              <w:spacing w:line="360" w:lineRule="auto"/>
              <w:ind w:firstLineChars="200" w:firstLine="480"/>
              <w:rPr>
                <w:rFonts w:ascii="Times New Roman" w:eastAsiaTheme="minorEastAsia" w:hAnsi="Times New Roman"/>
                <w:bCs/>
                <w:sz w:val="24"/>
              </w:rPr>
            </w:pPr>
            <w:r>
              <w:rPr>
                <w:rFonts w:ascii="Times New Roman" w:eastAsiaTheme="minorEastAsia" w:hAnsi="Times New Roman"/>
                <w:bCs/>
                <w:sz w:val="24"/>
              </w:rPr>
              <w:t>施工期固体废物主要为建筑垃圾及施工期生活垃圾。</w:t>
            </w:r>
            <w:r>
              <w:rPr>
                <w:rFonts w:ascii="Times New Roman" w:eastAsiaTheme="minorEastAsia" w:hAnsi="Times New Roman" w:hint="eastAsia"/>
                <w:bCs/>
                <w:sz w:val="24"/>
              </w:rPr>
              <w:t xml:space="preserve"> </w:t>
            </w:r>
          </w:p>
          <w:p w:rsidR="00C94044" w:rsidRDefault="00A4462A">
            <w:pPr>
              <w:adjustRightInd w:val="0"/>
              <w:snapToGrid w:val="0"/>
              <w:spacing w:line="360" w:lineRule="auto"/>
              <w:ind w:firstLine="425"/>
              <w:rPr>
                <w:rFonts w:asciiTheme="minorEastAsia" w:eastAsiaTheme="minorEastAsia" w:hAnsiTheme="minorEastAsia"/>
                <w:sz w:val="24"/>
                <w:szCs w:val="24"/>
              </w:rPr>
            </w:pPr>
            <w:r>
              <w:rPr>
                <w:rFonts w:ascii="Times New Roman" w:eastAsiaTheme="minorEastAsia" w:hAnsi="Times New Roman"/>
                <w:sz w:val="24"/>
                <w:szCs w:val="24"/>
              </w:rPr>
              <w:t>建筑垃圾主要</w:t>
            </w:r>
            <w:r>
              <w:rPr>
                <w:rFonts w:ascii="Times New Roman" w:eastAsiaTheme="minorEastAsia" w:hAnsi="Times New Roman"/>
                <w:sz w:val="24"/>
              </w:rPr>
              <w:t>包括砂土、碎砖、废金属等杂物</w:t>
            </w:r>
            <w:r>
              <w:rPr>
                <w:rFonts w:ascii="Times New Roman" w:eastAsiaTheme="minorEastAsia" w:hAnsi="Times New Roman"/>
                <w:sz w:val="24"/>
                <w:szCs w:val="24"/>
              </w:rPr>
              <w:t>。</w:t>
            </w:r>
            <w:r>
              <w:rPr>
                <w:rFonts w:ascii="Times New Roman" w:eastAsiaTheme="minorEastAsia" w:hAnsi="Times New Roman"/>
                <w:sz w:val="24"/>
              </w:rPr>
              <w:t>根据《中国城市建筑垃圾产量计算及预测方</w:t>
            </w:r>
            <w:r>
              <w:rPr>
                <w:rFonts w:ascii="Times New Roman" w:eastAsiaTheme="minorEastAsia" w:hAnsi="Times New Roman"/>
                <w:sz w:val="24"/>
              </w:rPr>
              <w:lastRenderedPageBreak/>
              <w:t>法》（长安大学学报，</w:t>
            </w:r>
            <w:r>
              <w:rPr>
                <w:rFonts w:ascii="Times New Roman" w:eastAsiaTheme="minorEastAsia" w:hAnsi="Times New Roman"/>
                <w:sz w:val="24"/>
              </w:rPr>
              <w:t>2008</w:t>
            </w:r>
            <w:r>
              <w:rPr>
                <w:rFonts w:ascii="Times New Roman" w:eastAsiaTheme="minorEastAsia" w:hAnsi="Times New Roman"/>
                <w:sz w:val="24"/>
              </w:rPr>
              <w:t>年</w:t>
            </w:r>
            <w:r>
              <w:rPr>
                <w:rFonts w:ascii="Times New Roman" w:eastAsiaTheme="minorEastAsia" w:hAnsi="Times New Roman"/>
                <w:sz w:val="24"/>
              </w:rPr>
              <w:t>9</w:t>
            </w:r>
            <w:r>
              <w:rPr>
                <w:rFonts w:ascii="Times New Roman" w:eastAsiaTheme="minorEastAsia" w:hAnsi="Times New Roman"/>
                <w:sz w:val="24"/>
              </w:rPr>
              <w:t>月），建筑施工</w:t>
            </w:r>
            <w:proofErr w:type="gramStart"/>
            <w:r>
              <w:rPr>
                <w:rFonts w:ascii="Times New Roman" w:eastAsiaTheme="minorEastAsia" w:hAnsi="Times New Roman"/>
                <w:sz w:val="24"/>
              </w:rPr>
              <w:t>时建筑</w:t>
            </w:r>
            <w:proofErr w:type="gramEnd"/>
            <w:r>
              <w:rPr>
                <w:rFonts w:ascii="Times New Roman" w:eastAsiaTheme="minorEastAsia" w:hAnsi="Times New Roman"/>
                <w:sz w:val="24"/>
              </w:rPr>
              <w:t>垃圾产生量约为</w:t>
            </w:r>
            <w:r>
              <w:rPr>
                <w:rFonts w:ascii="Times New Roman" w:eastAsiaTheme="minorEastAsia" w:hAnsi="Times New Roman"/>
                <w:sz w:val="24"/>
              </w:rPr>
              <w:t>550t/</w:t>
            </w:r>
            <w:proofErr w:type="gramStart"/>
            <w:r>
              <w:rPr>
                <w:rFonts w:ascii="Times New Roman" w:eastAsiaTheme="minorEastAsia" w:hAnsi="Times New Roman"/>
                <w:sz w:val="24"/>
              </w:rPr>
              <w:t>万平方米</w:t>
            </w:r>
            <w:proofErr w:type="gramEnd"/>
            <w:r>
              <w:rPr>
                <w:rFonts w:ascii="Times New Roman" w:eastAsiaTheme="minorEastAsia" w:hAnsi="Times New Roman"/>
                <w:sz w:val="24"/>
              </w:rPr>
              <w:t>建筑面积，本项目</w:t>
            </w:r>
            <w:r>
              <w:rPr>
                <w:rFonts w:ascii="Times New Roman" w:eastAsiaTheme="minorEastAsia" w:hAnsi="Times New Roman"/>
                <w:sz w:val="24"/>
                <w:szCs w:val="24"/>
              </w:rPr>
              <w:t>建构筑物</w:t>
            </w:r>
            <w:r>
              <w:rPr>
                <w:rFonts w:ascii="Times New Roman" w:eastAsiaTheme="minorEastAsia" w:hAnsi="Times New Roman"/>
                <w:sz w:val="24"/>
              </w:rPr>
              <w:t>总面积约</w:t>
            </w:r>
            <w:r>
              <w:rPr>
                <w:rFonts w:ascii="Times New Roman" w:eastAsiaTheme="minorEastAsia" w:hAnsi="Times New Roman" w:hint="eastAsia"/>
                <w:sz w:val="24"/>
              </w:rPr>
              <w:t>2600</w:t>
            </w:r>
            <w:r>
              <w:rPr>
                <w:rFonts w:ascii="Times New Roman" w:eastAsiaTheme="minorEastAsia" w:hAnsi="Times New Roman"/>
                <w:sz w:val="24"/>
              </w:rPr>
              <w:t>m</w:t>
            </w:r>
            <w:r>
              <w:rPr>
                <w:rFonts w:ascii="Times New Roman" w:eastAsiaTheme="minorEastAsia" w:hAnsi="Times New Roman"/>
                <w:sz w:val="24"/>
                <w:vertAlign w:val="superscript"/>
              </w:rPr>
              <w:t>2</w:t>
            </w:r>
            <w:r>
              <w:rPr>
                <w:rFonts w:ascii="Times New Roman" w:eastAsiaTheme="minorEastAsia" w:hAnsi="Times New Roman" w:hint="eastAsia"/>
                <w:sz w:val="24"/>
              </w:rPr>
              <w:t>，</w:t>
            </w:r>
            <w:proofErr w:type="gramStart"/>
            <w:r>
              <w:rPr>
                <w:rFonts w:ascii="Times New Roman" w:eastAsiaTheme="minorEastAsia" w:hAnsi="Times New Roman"/>
                <w:sz w:val="24"/>
              </w:rPr>
              <w:t>则建筑</w:t>
            </w:r>
            <w:proofErr w:type="gramEnd"/>
            <w:r>
              <w:rPr>
                <w:rFonts w:ascii="Times New Roman" w:eastAsiaTheme="minorEastAsia" w:hAnsi="Times New Roman"/>
                <w:sz w:val="24"/>
              </w:rPr>
              <w:t>垃圾产生量为</w:t>
            </w:r>
            <w:r>
              <w:rPr>
                <w:rFonts w:ascii="Times New Roman" w:eastAsiaTheme="minorEastAsia" w:hAnsi="Times New Roman" w:hint="eastAsia"/>
                <w:sz w:val="24"/>
              </w:rPr>
              <w:t>143</w:t>
            </w:r>
            <w:r>
              <w:rPr>
                <w:rFonts w:ascii="Times New Roman" w:eastAsiaTheme="minorEastAsia" w:hAnsi="Times New Roman"/>
                <w:sz w:val="24"/>
              </w:rPr>
              <w:t>t</w:t>
            </w:r>
            <w:r>
              <w:rPr>
                <w:rFonts w:ascii="Times New Roman" w:eastAsiaTheme="minorEastAsia" w:hAnsi="Times New Roman"/>
                <w:sz w:val="24"/>
              </w:rPr>
              <w:t>，</w:t>
            </w:r>
            <w:r>
              <w:rPr>
                <w:rFonts w:ascii="Times New Roman" w:eastAsiaTheme="minorEastAsia" w:hAnsi="Times New Roman"/>
                <w:sz w:val="24"/>
                <w:szCs w:val="24"/>
              </w:rPr>
              <w:t>将按当地渣土管理部门要求运至指定场地处置。</w:t>
            </w:r>
          </w:p>
          <w:p w:rsidR="00C94044" w:rsidRDefault="00A4462A">
            <w:pPr>
              <w:adjustRightInd w:val="0"/>
              <w:snapToGrid w:val="0"/>
              <w:spacing w:line="360" w:lineRule="auto"/>
              <w:ind w:firstLine="425"/>
              <w:rPr>
                <w:rFonts w:asciiTheme="minorEastAsia" w:eastAsiaTheme="minorEastAsia" w:hAnsiTheme="minorEastAsia"/>
                <w:sz w:val="24"/>
                <w:szCs w:val="24"/>
              </w:rPr>
            </w:pPr>
            <w:r>
              <w:rPr>
                <w:rFonts w:asciiTheme="minorEastAsia" w:eastAsiaTheme="minorEastAsia" w:hAnsiTheme="minorEastAsia"/>
                <w:sz w:val="24"/>
                <w:szCs w:val="24"/>
              </w:rPr>
              <w:t>项目施工场地不设施工营地，生活垃圾按 0.5kg/d·人计，施工工人数量为10人，生活垃圾产生量为5kg/d，以有机类废物为主，主要有易拉罐、矿泉水瓶、塑料袋、一次性饭盒等，收集后，能回收利用的回收利用，不能回收利用的由管理人员运至最近垃圾堆放点。</w:t>
            </w:r>
          </w:p>
          <w:p w:rsidR="00C94044" w:rsidRDefault="00A4462A">
            <w:pPr>
              <w:adjustRightInd w:val="0"/>
              <w:snapToGrid w:val="0"/>
              <w:spacing w:line="360" w:lineRule="auto"/>
              <w:ind w:firstLine="425"/>
              <w:rPr>
                <w:rFonts w:asciiTheme="minorEastAsia" w:eastAsiaTheme="minorEastAsia" w:hAnsiTheme="minorEastAsia"/>
                <w:b/>
                <w:bCs/>
                <w:sz w:val="24"/>
              </w:rPr>
            </w:pPr>
            <w:r>
              <w:rPr>
                <w:rFonts w:asciiTheme="minorEastAsia" w:eastAsiaTheme="minorEastAsia" w:hAnsiTheme="minorEastAsia"/>
                <w:b/>
                <w:bCs/>
                <w:sz w:val="24"/>
              </w:rPr>
              <w:t>2、营运期</w:t>
            </w:r>
          </w:p>
          <w:p w:rsidR="00C94044" w:rsidRDefault="00A4462A">
            <w:pPr>
              <w:spacing w:line="360" w:lineRule="auto"/>
              <w:ind w:firstLineChars="200" w:firstLine="480"/>
              <w:rPr>
                <w:rFonts w:asciiTheme="minorEastAsia" w:eastAsiaTheme="minorEastAsia" w:hAnsiTheme="minorEastAsia"/>
                <w:sz w:val="24"/>
                <w:szCs w:val="24"/>
                <w:lang w:val="zh-CN"/>
              </w:rPr>
            </w:pPr>
            <w:r>
              <w:rPr>
                <w:rFonts w:asciiTheme="minorEastAsia" w:eastAsiaTheme="minorEastAsia" w:hAnsiTheme="minorEastAsia"/>
                <w:sz w:val="24"/>
                <w:szCs w:val="24"/>
                <w:lang w:val="zh-CN"/>
              </w:rPr>
              <w:t>（1）废气污染源</w:t>
            </w:r>
          </w:p>
          <w:p w:rsidR="00C94044" w:rsidRDefault="00A4462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本项目运营期废气主要为原料粉碎工序产生的粉尘、烘干废气、</w:t>
            </w:r>
            <w:r w:rsidRPr="00227C9A">
              <w:rPr>
                <w:rFonts w:asciiTheme="minorEastAsia" w:eastAsiaTheme="minorEastAsia" w:hAnsiTheme="minorEastAsia" w:hint="eastAsia"/>
                <w:sz w:val="24"/>
                <w:szCs w:val="24"/>
              </w:rPr>
              <w:t>制粒废气、</w:t>
            </w:r>
            <w:r w:rsidRPr="00227C9A">
              <w:rPr>
                <w:rFonts w:asciiTheme="minorEastAsia" w:eastAsiaTheme="minorEastAsia" w:hAnsiTheme="minorEastAsia"/>
                <w:sz w:val="24"/>
                <w:szCs w:val="24"/>
              </w:rPr>
              <w:t>竹</w:t>
            </w:r>
            <w:r>
              <w:rPr>
                <w:rFonts w:asciiTheme="minorEastAsia" w:eastAsiaTheme="minorEastAsia" w:hAnsiTheme="minorEastAsia"/>
                <w:sz w:val="24"/>
                <w:szCs w:val="24"/>
              </w:rPr>
              <w:t>煤气（主要成分为甲烷、一氧化碳、乙烷、二氧化碳等）。</w:t>
            </w:r>
          </w:p>
          <w:p w:rsidR="00C94044" w:rsidRDefault="00A4462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①原料不在厂区破碎，</w:t>
            </w:r>
            <w:r>
              <w:rPr>
                <w:rFonts w:asciiTheme="minorEastAsia" w:eastAsiaTheme="minorEastAsia" w:hAnsiTheme="minorEastAsia"/>
                <w:sz w:val="24"/>
                <w:szCs w:val="24"/>
              </w:rPr>
              <w:t>原料粉碎粉尘本项目原料在粉碎过程中会产生粉尘，待粉碎的原料为15000吨，粉碎机将购进的原料碎成Φ3mm以下的颗粒。经类比相关企业资料，原料破碎过程中产生粉尘产生量约为总量的0.1%，则粉碎工序粉尘产生量约为15t/a。本项目拟在粉</w:t>
            </w:r>
            <w:r>
              <w:rPr>
                <w:rFonts w:asciiTheme="minorEastAsia" w:eastAsiaTheme="minorEastAsia" w:hAnsiTheme="minorEastAsia" w:hint="eastAsia"/>
                <w:sz w:val="24"/>
                <w:szCs w:val="24"/>
              </w:rPr>
              <w:t>碎</w:t>
            </w:r>
            <w:r>
              <w:rPr>
                <w:rFonts w:asciiTheme="minorEastAsia" w:eastAsiaTheme="minorEastAsia" w:hAnsiTheme="minorEastAsia"/>
                <w:sz w:val="24"/>
                <w:szCs w:val="24"/>
              </w:rPr>
              <w:t>机粉尘产生点</w:t>
            </w:r>
            <w:r>
              <w:rPr>
                <w:rFonts w:asciiTheme="minorEastAsia" w:eastAsiaTheme="minorEastAsia" w:hAnsiTheme="minorEastAsia" w:hint="eastAsia"/>
                <w:sz w:val="24"/>
                <w:szCs w:val="24"/>
              </w:rPr>
              <w:t>安装悬浮式</w:t>
            </w:r>
            <w:r>
              <w:rPr>
                <w:rFonts w:asciiTheme="minorEastAsia" w:eastAsiaTheme="minorEastAsia" w:hAnsiTheme="minorEastAsia"/>
                <w:sz w:val="24"/>
                <w:szCs w:val="24"/>
              </w:rPr>
              <w:t>除尘器处理效率以99%计，风机风量为18000m</w:t>
            </w:r>
            <w:r>
              <w:rPr>
                <w:rFonts w:asciiTheme="minorEastAsia" w:eastAsiaTheme="minorEastAsia" w:hAnsiTheme="minorEastAsia"/>
                <w:sz w:val="24"/>
                <w:szCs w:val="24"/>
                <w:vertAlign w:val="superscript"/>
              </w:rPr>
              <w:t>3</w:t>
            </w:r>
            <w:r>
              <w:rPr>
                <w:rFonts w:asciiTheme="minorEastAsia" w:eastAsiaTheme="minorEastAsia" w:hAnsiTheme="minorEastAsia"/>
                <w:sz w:val="24"/>
                <w:szCs w:val="24"/>
              </w:rPr>
              <w:t>/h。则项目粉</w:t>
            </w:r>
            <w:r>
              <w:rPr>
                <w:rFonts w:asciiTheme="minorEastAsia" w:eastAsiaTheme="minorEastAsia" w:hAnsiTheme="minorEastAsia" w:hint="eastAsia"/>
                <w:sz w:val="24"/>
                <w:szCs w:val="24"/>
              </w:rPr>
              <w:t>碎</w:t>
            </w:r>
            <w:r>
              <w:rPr>
                <w:rFonts w:asciiTheme="minorEastAsia" w:eastAsiaTheme="minorEastAsia" w:hAnsiTheme="minorEastAsia"/>
                <w:sz w:val="24"/>
                <w:szCs w:val="24"/>
              </w:rPr>
              <w:t>机粉尘产生及排放情况见下表。</w:t>
            </w:r>
          </w:p>
          <w:p w:rsidR="00C94044" w:rsidRDefault="00A4462A">
            <w:pPr>
              <w:ind w:left="839"/>
              <w:jc w:val="center"/>
              <w:rPr>
                <w:rFonts w:asciiTheme="minorEastAsia" w:eastAsiaTheme="minorEastAsia" w:hAnsiTheme="minorEastAsia"/>
                <w:b/>
                <w:szCs w:val="21"/>
              </w:rPr>
            </w:pPr>
            <w:r>
              <w:rPr>
                <w:rFonts w:asciiTheme="minorEastAsia" w:eastAsiaTheme="minorEastAsia" w:hAnsiTheme="minorEastAsia"/>
                <w:b/>
                <w:szCs w:val="21"/>
              </w:rPr>
              <w:t>表5-1  粉碎机粉尘产生及排放情况一览表</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935"/>
              <w:gridCol w:w="935"/>
              <w:gridCol w:w="935"/>
              <w:gridCol w:w="936"/>
              <w:gridCol w:w="936"/>
              <w:gridCol w:w="936"/>
              <w:gridCol w:w="936"/>
              <w:gridCol w:w="936"/>
              <w:gridCol w:w="936"/>
            </w:tblGrid>
            <w:tr w:rsidR="00C94044" w:rsidTr="00A4462A">
              <w:tc>
                <w:tcPr>
                  <w:tcW w:w="935" w:type="dxa"/>
                  <w:vMerge w:val="restart"/>
                  <w:vAlign w:val="center"/>
                </w:tcPr>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排放源</w:t>
                  </w:r>
                </w:p>
              </w:tc>
              <w:tc>
                <w:tcPr>
                  <w:tcW w:w="935" w:type="dxa"/>
                  <w:vMerge w:val="restart"/>
                  <w:vAlign w:val="center"/>
                </w:tcPr>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污染物</w:t>
                  </w:r>
                </w:p>
              </w:tc>
              <w:tc>
                <w:tcPr>
                  <w:tcW w:w="935" w:type="dxa"/>
                  <w:vMerge w:val="restart"/>
                  <w:vAlign w:val="center"/>
                </w:tcPr>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风量(m</w:t>
                  </w:r>
                  <w:r>
                    <w:rPr>
                      <w:rFonts w:asciiTheme="minorEastAsia" w:eastAsiaTheme="minorEastAsia" w:hAnsiTheme="minorEastAsia"/>
                      <w:szCs w:val="24"/>
                      <w:vertAlign w:val="superscript"/>
                    </w:rPr>
                    <w:t>3</w:t>
                  </w:r>
                  <w:r>
                    <w:rPr>
                      <w:rFonts w:asciiTheme="minorEastAsia" w:eastAsiaTheme="minorEastAsia" w:hAnsiTheme="minorEastAsia"/>
                      <w:szCs w:val="24"/>
                    </w:rPr>
                    <w:t>/h)</w:t>
                  </w:r>
                </w:p>
              </w:tc>
              <w:tc>
                <w:tcPr>
                  <w:tcW w:w="2807" w:type="dxa"/>
                  <w:gridSpan w:val="3"/>
                  <w:vAlign w:val="center"/>
                </w:tcPr>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产生</w:t>
                  </w:r>
                </w:p>
              </w:tc>
              <w:tc>
                <w:tcPr>
                  <w:tcW w:w="936" w:type="dxa"/>
                  <w:vMerge w:val="restart"/>
                  <w:vAlign w:val="center"/>
                </w:tcPr>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污染物控制措施</w:t>
                  </w:r>
                </w:p>
              </w:tc>
              <w:tc>
                <w:tcPr>
                  <w:tcW w:w="2808" w:type="dxa"/>
                  <w:gridSpan w:val="3"/>
                  <w:vAlign w:val="center"/>
                </w:tcPr>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排放</w:t>
                  </w:r>
                </w:p>
              </w:tc>
            </w:tr>
            <w:tr w:rsidR="00C94044" w:rsidTr="00A4462A">
              <w:tc>
                <w:tcPr>
                  <w:tcW w:w="935" w:type="dxa"/>
                  <w:vMerge/>
                  <w:vAlign w:val="center"/>
                </w:tcPr>
                <w:p w:rsidR="00C94044" w:rsidRDefault="00C94044">
                  <w:pPr>
                    <w:adjustRightInd w:val="0"/>
                    <w:snapToGrid w:val="0"/>
                    <w:jc w:val="center"/>
                    <w:rPr>
                      <w:rFonts w:asciiTheme="minorEastAsia" w:eastAsiaTheme="minorEastAsia" w:hAnsiTheme="minorEastAsia"/>
                      <w:szCs w:val="24"/>
                    </w:rPr>
                  </w:pPr>
                </w:p>
              </w:tc>
              <w:tc>
                <w:tcPr>
                  <w:tcW w:w="935" w:type="dxa"/>
                  <w:vMerge/>
                  <w:vAlign w:val="center"/>
                </w:tcPr>
                <w:p w:rsidR="00C94044" w:rsidRDefault="00C94044">
                  <w:pPr>
                    <w:adjustRightInd w:val="0"/>
                    <w:snapToGrid w:val="0"/>
                    <w:jc w:val="center"/>
                    <w:rPr>
                      <w:rFonts w:asciiTheme="minorEastAsia" w:eastAsiaTheme="minorEastAsia" w:hAnsiTheme="minorEastAsia"/>
                      <w:szCs w:val="24"/>
                    </w:rPr>
                  </w:pPr>
                </w:p>
              </w:tc>
              <w:tc>
                <w:tcPr>
                  <w:tcW w:w="935" w:type="dxa"/>
                  <w:vMerge/>
                  <w:vAlign w:val="center"/>
                </w:tcPr>
                <w:p w:rsidR="00C94044" w:rsidRDefault="00C94044">
                  <w:pPr>
                    <w:adjustRightInd w:val="0"/>
                    <w:snapToGrid w:val="0"/>
                    <w:jc w:val="center"/>
                    <w:rPr>
                      <w:rFonts w:asciiTheme="minorEastAsia" w:eastAsiaTheme="minorEastAsia" w:hAnsiTheme="minorEastAsia"/>
                      <w:szCs w:val="24"/>
                    </w:rPr>
                  </w:pPr>
                </w:p>
              </w:tc>
              <w:tc>
                <w:tcPr>
                  <w:tcW w:w="935" w:type="dxa"/>
                  <w:vAlign w:val="center"/>
                </w:tcPr>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速率kg/h</w:t>
                  </w:r>
                </w:p>
              </w:tc>
              <w:tc>
                <w:tcPr>
                  <w:tcW w:w="936" w:type="dxa"/>
                  <w:vAlign w:val="center"/>
                </w:tcPr>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浓度</w:t>
                  </w:r>
                </w:p>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mg/m</w:t>
                  </w:r>
                  <w:r>
                    <w:rPr>
                      <w:rFonts w:asciiTheme="minorEastAsia" w:eastAsiaTheme="minorEastAsia" w:hAnsiTheme="minorEastAsia"/>
                      <w:szCs w:val="24"/>
                      <w:vertAlign w:val="superscript"/>
                    </w:rPr>
                    <w:t>3</w:t>
                  </w:r>
                </w:p>
              </w:tc>
              <w:tc>
                <w:tcPr>
                  <w:tcW w:w="936" w:type="dxa"/>
                  <w:vAlign w:val="center"/>
                </w:tcPr>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产生量</w:t>
                  </w:r>
                </w:p>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t/a</w:t>
                  </w:r>
                </w:p>
              </w:tc>
              <w:tc>
                <w:tcPr>
                  <w:tcW w:w="936" w:type="dxa"/>
                  <w:vMerge/>
                  <w:vAlign w:val="center"/>
                </w:tcPr>
                <w:p w:rsidR="00C94044" w:rsidRDefault="00C94044">
                  <w:pPr>
                    <w:adjustRightInd w:val="0"/>
                    <w:snapToGrid w:val="0"/>
                    <w:jc w:val="center"/>
                    <w:rPr>
                      <w:rFonts w:asciiTheme="minorEastAsia" w:eastAsiaTheme="minorEastAsia" w:hAnsiTheme="minorEastAsia"/>
                      <w:szCs w:val="24"/>
                    </w:rPr>
                  </w:pPr>
                </w:p>
              </w:tc>
              <w:tc>
                <w:tcPr>
                  <w:tcW w:w="936" w:type="dxa"/>
                  <w:vAlign w:val="center"/>
                </w:tcPr>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速率kg/h</w:t>
                  </w:r>
                </w:p>
              </w:tc>
              <w:tc>
                <w:tcPr>
                  <w:tcW w:w="936" w:type="dxa"/>
                  <w:vAlign w:val="center"/>
                </w:tcPr>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浓度mg/m</w:t>
                  </w:r>
                  <w:r>
                    <w:rPr>
                      <w:rFonts w:asciiTheme="minorEastAsia" w:eastAsiaTheme="minorEastAsia" w:hAnsiTheme="minorEastAsia"/>
                      <w:szCs w:val="24"/>
                      <w:vertAlign w:val="superscript"/>
                    </w:rPr>
                    <w:t>3</w:t>
                  </w:r>
                </w:p>
              </w:tc>
              <w:tc>
                <w:tcPr>
                  <w:tcW w:w="936" w:type="dxa"/>
                  <w:vAlign w:val="center"/>
                </w:tcPr>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排放量t/a</w:t>
                  </w:r>
                </w:p>
              </w:tc>
            </w:tr>
            <w:tr w:rsidR="00C94044" w:rsidTr="00A4462A">
              <w:tc>
                <w:tcPr>
                  <w:tcW w:w="935" w:type="dxa"/>
                  <w:vAlign w:val="center"/>
                </w:tcPr>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除尘器出口</w:t>
                  </w:r>
                </w:p>
              </w:tc>
              <w:tc>
                <w:tcPr>
                  <w:tcW w:w="935" w:type="dxa"/>
                  <w:vAlign w:val="center"/>
                </w:tcPr>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粉尘</w:t>
                  </w:r>
                </w:p>
              </w:tc>
              <w:tc>
                <w:tcPr>
                  <w:tcW w:w="935" w:type="dxa"/>
                  <w:vAlign w:val="center"/>
                </w:tcPr>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18000</w:t>
                  </w:r>
                </w:p>
              </w:tc>
              <w:tc>
                <w:tcPr>
                  <w:tcW w:w="935" w:type="dxa"/>
                  <w:vAlign w:val="center"/>
                </w:tcPr>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9.9</w:t>
                  </w:r>
                </w:p>
              </w:tc>
              <w:tc>
                <w:tcPr>
                  <w:tcW w:w="936" w:type="dxa"/>
                  <w:vAlign w:val="center"/>
                </w:tcPr>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131.9</w:t>
                  </w:r>
                </w:p>
              </w:tc>
              <w:tc>
                <w:tcPr>
                  <w:tcW w:w="936" w:type="dxa"/>
                  <w:vAlign w:val="center"/>
                </w:tcPr>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14.25</w:t>
                  </w:r>
                </w:p>
              </w:tc>
              <w:tc>
                <w:tcPr>
                  <w:tcW w:w="936" w:type="dxa"/>
                  <w:vAlign w:val="center"/>
                </w:tcPr>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hint="eastAsia"/>
                      <w:szCs w:val="24"/>
                    </w:rPr>
                    <w:t>悬浮式</w:t>
                  </w:r>
                  <w:r>
                    <w:rPr>
                      <w:rFonts w:asciiTheme="minorEastAsia" w:eastAsiaTheme="minorEastAsia" w:hAnsiTheme="minorEastAsia"/>
                      <w:szCs w:val="24"/>
                    </w:rPr>
                    <w:t>除尘器</w:t>
                  </w:r>
                </w:p>
              </w:tc>
              <w:tc>
                <w:tcPr>
                  <w:tcW w:w="936" w:type="dxa"/>
                  <w:vAlign w:val="center"/>
                </w:tcPr>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0.099</w:t>
                  </w:r>
                </w:p>
              </w:tc>
              <w:tc>
                <w:tcPr>
                  <w:tcW w:w="936" w:type="dxa"/>
                  <w:vAlign w:val="center"/>
                </w:tcPr>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1.319</w:t>
                  </w:r>
                </w:p>
              </w:tc>
              <w:tc>
                <w:tcPr>
                  <w:tcW w:w="936" w:type="dxa"/>
                  <w:vAlign w:val="center"/>
                </w:tcPr>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0.1425</w:t>
                  </w:r>
                </w:p>
              </w:tc>
            </w:tr>
            <w:tr w:rsidR="00C94044" w:rsidTr="00A4462A">
              <w:tc>
                <w:tcPr>
                  <w:tcW w:w="935" w:type="dxa"/>
                  <w:vAlign w:val="center"/>
                </w:tcPr>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粉</w:t>
                  </w:r>
                  <w:r>
                    <w:rPr>
                      <w:rFonts w:asciiTheme="minorEastAsia" w:eastAsiaTheme="minorEastAsia" w:hAnsiTheme="minorEastAsia" w:hint="eastAsia"/>
                      <w:szCs w:val="24"/>
                    </w:rPr>
                    <w:t>碎</w:t>
                  </w:r>
                  <w:r>
                    <w:rPr>
                      <w:rFonts w:asciiTheme="minorEastAsia" w:eastAsiaTheme="minorEastAsia" w:hAnsiTheme="minorEastAsia"/>
                      <w:szCs w:val="24"/>
                    </w:rPr>
                    <w:t>机</w:t>
                  </w:r>
                </w:p>
              </w:tc>
              <w:tc>
                <w:tcPr>
                  <w:tcW w:w="935" w:type="dxa"/>
                  <w:vAlign w:val="center"/>
                </w:tcPr>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粉尘</w:t>
                  </w:r>
                </w:p>
              </w:tc>
              <w:tc>
                <w:tcPr>
                  <w:tcW w:w="935" w:type="dxa"/>
                  <w:vAlign w:val="center"/>
                </w:tcPr>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w:t>
                  </w:r>
                </w:p>
              </w:tc>
              <w:tc>
                <w:tcPr>
                  <w:tcW w:w="935" w:type="dxa"/>
                  <w:vAlign w:val="center"/>
                </w:tcPr>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0.52</w:t>
                  </w:r>
                </w:p>
              </w:tc>
              <w:tc>
                <w:tcPr>
                  <w:tcW w:w="936" w:type="dxa"/>
                  <w:vAlign w:val="center"/>
                </w:tcPr>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w:t>
                  </w:r>
                </w:p>
              </w:tc>
              <w:tc>
                <w:tcPr>
                  <w:tcW w:w="936" w:type="dxa"/>
                  <w:vAlign w:val="center"/>
                </w:tcPr>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1.25</w:t>
                  </w:r>
                </w:p>
              </w:tc>
              <w:tc>
                <w:tcPr>
                  <w:tcW w:w="936" w:type="dxa"/>
                  <w:vAlign w:val="center"/>
                </w:tcPr>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加强车间通风</w:t>
                  </w:r>
                </w:p>
              </w:tc>
              <w:tc>
                <w:tcPr>
                  <w:tcW w:w="936" w:type="dxa"/>
                  <w:vAlign w:val="center"/>
                </w:tcPr>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0.52</w:t>
                  </w:r>
                </w:p>
              </w:tc>
              <w:tc>
                <w:tcPr>
                  <w:tcW w:w="936" w:type="dxa"/>
                  <w:vAlign w:val="center"/>
                </w:tcPr>
                <w:p w:rsidR="00C94044" w:rsidRDefault="00C94044">
                  <w:pPr>
                    <w:adjustRightInd w:val="0"/>
                    <w:snapToGrid w:val="0"/>
                    <w:jc w:val="center"/>
                    <w:rPr>
                      <w:rFonts w:asciiTheme="minorEastAsia" w:eastAsiaTheme="minorEastAsia" w:hAnsiTheme="minorEastAsia"/>
                      <w:szCs w:val="24"/>
                    </w:rPr>
                  </w:pPr>
                </w:p>
              </w:tc>
              <w:tc>
                <w:tcPr>
                  <w:tcW w:w="936" w:type="dxa"/>
                  <w:vAlign w:val="center"/>
                </w:tcPr>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1.25</w:t>
                  </w:r>
                </w:p>
              </w:tc>
            </w:tr>
            <w:tr w:rsidR="00C94044" w:rsidTr="00A4462A">
              <w:tc>
                <w:tcPr>
                  <w:tcW w:w="935" w:type="dxa"/>
                  <w:vAlign w:val="center"/>
                </w:tcPr>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合计</w:t>
                  </w:r>
                </w:p>
              </w:tc>
              <w:tc>
                <w:tcPr>
                  <w:tcW w:w="935" w:type="dxa"/>
                  <w:vAlign w:val="center"/>
                </w:tcPr>
                <w:p w:rsidR="00C94044" w:rsidRDefault="00C94044">
                  <w:pPr>
                    <w:adjustRightInd w:val="0"/>
                    <w:snapToGrid w:val="0"/>
                    <w:jc w:val="center"/>
                    <w:rPr>
                      <w:rFonts w:asciiTheme="minorEastAsia" w:eastAsiaTheme="minorEastAsia" w:hAnsiTheme="minorEastAsia"/>
                      <w:szCs w:val="24"/>
                    </w:rPr>
                  </w:pPr>
                </w:p>
              </w:tc>
              <w:tc>
                <w:tcPr>
                  <w:tcW w:w="935" w:type="dxa"/>
                  <w:vAlign w:val="center"/>
                </w:tcPr>
                <w:p w:rsidR="00C94044" w:rsidRDefault="00C94044">
                  <w:pPr>
                    <w:adjustRightInd w:val="0"/>
                    <w:snapToGrid w:val="0"/>
                    <w:jc w:val="center"/>
                    <w:rPr>
                      <w:rFonts w:asciiTheme="minorEastAsia" w:eastAsiaTheme="minorEastAsia" w:hAnsiTheme="minorEastAsia"/>
                      <w:szCs w:val="24"/>
                    </w:rPr>
                  </w:pPr>
                </w:p>
              </w:tc>
              <w:tc>
                <w:tcPr>
                  <w:tcW w:w="935" w:type="dxa"/>
                  <w:vAlign w:val="center"/>
                </w:tcPr>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10.42</w:t>
                  </w:r>
                </w:p>
              </w:tc>
              <w:tc>
                <w:tcPr>
                  <w:tcW w:w="936" w:type="dxa"/>
                  <w:vAlign w:val="center"/>
                </w:tcPr>
                <w:p w:rsidR="00C94044" w:rsidRDefault="00C94044">
                  <w:pPr>
                    <w:adjustRightInd w:val="0"/>
                    <w:snapToGrid w:val="0"/>
                    <w:jc w:val="center"/>
                    <w:rPr>
                      <w:rFonts w:asciiTheme="minorEastAsia" w:eastAsiaTheme="minorEastAsia" w:hAnsiTheme="minorEastAsia"/>
                      <w:szCs w:val="24"/>
                    </w:rPr>
                  </w:pPr>
                </w:p>
              </w:tc>
              <w:tc>
                <w:tcPr>
                  <w:tcW w:w="936" w:type="dxa"/>
                  <w:vAlign w:val="center"/>
                </w:tcPr>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15</w:t>
                  </w:r>
                </w:p>
              </w:tc>
              <w:tc>
                <w:tcPr>
                  <w:tcW w:w="936" w:type="dxa"/>
                  <w:vAlign w:val="center"/>
                </w:tcPr>
                <w:p w:rsidR="00C94044" w:rsidRDefault="00C94044">
                  <w:pPr>
                    <w:adjustRightInd w:val="0"/>
                    <w:snapToGrid w:val="0"/>
                    <w:jc w:val="center"/>
                    <w:rPr>
                      <w:rFonts w:asciiTheme="minorEastAsia" w:eastAsiaTheme="minorEastAsia" w:hAnsiTheme="minorEastAsia"/>
                      <w:szCs w:val="24"/>
                    </w:rPr>
                  </w:pPr>
                </w:p>
              </w:tc>
              <w:tc>
                <w:tcPr>
                  <w:tcW w:w="936" w:type="dxa"/>
                  <w:vAlign w:val="center"/>
                </w:tcPr>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0.619</w:t>
                  </w:r>
                </w:p>
              </w:tc>
              <w:tc>
                <w:tcPr>
                  <w:tcW w:w="936" w:type="dxa"/>
                  <w:vAlign w:val="center"/>
                </w:tcPr>
                <w:p w:rsidR="00C94044" w:rsidRDefault="00C94044">
                  <w:pPr>
                    <w:adjustRightInd w:val="0"/>
                    <w:snapToGrid w:val="0"/>
                    <w:jc w:val="center"/>
                    <w:rPr>
                      <w:rFonts w:asciiTheme="minorEastAsia" w:eastAsiaTheme="minorEastAsia" w:hAnsiTheme="minorEastAsia"/>
                      <w:szCs w:val="24"/>
                    </w:rPr>
                  </w:pPr>
                </w:p>
              </w:tc>
              <w:tc>
                <w:tcPr>
                  <w:tcW w:w="936" w:type="dxa"/>
                  <w:vAlign w:val="center"/>
                </w:tcPr>
                <w:p w:rsidR="00C94044" w:rsidRDefault="00A4462A">
                  <w:pPr>
                    <w:adjustRightInd w:val="0"/>
                    <w:snapToGrid w:val="0"/>
                    <w:jc w:val="center"/>
                    <w:rPr>
                      <w:rFonts w:asciiTheme="minorEastAsia" w:eastAsiaTheme="minorEastAsia" w:hAnsiTheme="minorEastAsia"/>
                      <w:szCs w:val="24"/>
                    </w:rPr>
                  </w:pPr>
                  <w:r>
                    <w:rPr>
                      <w:rFonts w:asciiTheme="minorEastAsia" w:eastAsiaTheme="minorEastAsia" w:hAnsiTheme="minorEastAsia"/>
                      <w:szCs w:val="24"/>
                    </w:rPr>
                    <w:t>1.3925</w:t>
                  </w:r>
                </w:p>
              </w:tc>
            </w:tr>
          </w:tbl>
          <w:p w:rsidR="00C94044" w:rsidRDefault="00A4462A">
            <w:pPr>
              <w:spacing w:beforeLines="50" w:before="156"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②</w:t>
            </w:r>
            <w:r>
              <w:rPr>
                <w:rFonts w:asciiTheme="minorEastAsia" w:eastAsiaTheme="minorEastAsia" w:hAnsiTheme="minorEastAsia"/>
                <w:sz w:val="24"/>
                <w:szCs w:val="24"/>
              </w:rPr>
              <w:t>烘干废气：烘干机废气主要为烘干燃料燃烧产生的烟气以及高温气流与原料一同进入干燥管，在高速热气流输送中，将原料中的水分蒸发，随原料产生的粉尘一起通过密闭管道进入悬浮式除尘器处理后，</w:t>
            </w:r>
            <w:proofErr w:type="gramStart"/>
            <w:r>
              <w:rPr>
                <w:rFonts w:asciiTheme="minorEastAsia" w:eastAsiaTheme="minorEastAsia" w:hAnsiTheme="minorEastAsia"/>
                <w:sz w:val="24"/>
                <w:szCs w:val="24"/>
              </w:rPr>
              <w:t>经双碱法</w:t>
            </w:r>
            <w:proofErr w:type="gramEnd"/>
            <w:r>
              <w:rPr>
                <w:rFonts w:asciiTheme="minorEastAsia" w:eastAsiaTheme="minorEastAsia" w:hAnsiTheme="minorEastAsia"/>
                <w:sz w:val="24"/>
                <w:szCs w:val="24"/>
              </w:rPr>
              <w:t>湿式脱硫除尘处理后，再经17m高排气筒排放。烘干废气处理工艺流程见图5-3。</w:t>
            </w:r>
          </w:p>
          <w:p w:rsidR="00C94044" w:rsidRDefault="00A4462A">
            <w:pPr>
              <w:spacing w:beforeLines="50" w:before="156"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noProof/>
                <w:kern w:val="0"/>
                <w:sz w:val="24"/>
                <w:szCs w:val="24"/>
              </w:rPr>
              <w:lastRenderedPageBreak/>
              <mc:AlternateContent>
                <mc:Choice Requires="wpc">
                  <w:drawing>
                    <wp:inline distT="0" distB="0" distL="0" distR="0" wp14:anchorId="1D799430" wp14:editId="5C36B487">
                      <wp:extent cx="5886450" cy="3403600"/>
                      <wp:effectExtent l="0" t="0" r="0" b="0"/>
                      <wp:docPr id="1886" name="画布 188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35" name="矩形 135"/>
                              <wps:cNvSpPr/>
                              <wps:spPr>
                                <a:xfrm>
                                  <a:off x="1193800" y="1606550"/>
                                  <a:ext cx="273050"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6" name="矩形 136"/>
                              <wps:cNvSpPr/>
                              <wps:spPr>
                                <a:xfrm>
                                  <a:off x="1466850" y="1358900"/>
                                  <a:ext cx="1130300" cy="72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6020" w:rsidRDefault="00036020">
                                    <w:pPr>
                                      <w:jc w:val="center"/>
                                      <w:rPr>
                                        <w:color w:val="000000" w:themeColor="text1"/>
                                      </w:rPr>
                                    </w:pPr>
                                    <w:r>
                                      <w:rPr>
                                        <w:rFonts w:hint="eastAsia"/>
                                        <w:color w:val="000000" w:themeColor="text1"/>
                                      </w:rPr>
                                      <w:t>烘干机</w:t>
                                    </w:r>
                                    <w:r>
                                      <w:rPr>
                                        <w:color w:val="000000" w:themeColor="text1"/>
                                      </w:rPr>
                                      <w:t>滚筒</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7" name="直接连接符 137"/>
                              <wps:cNvCnPr/>
                              <wps:spPr>
                                <a:xfrm>
                                  <a:off x="781050" y="1617300"/>
                                  <a:ext cx="412750" cy="0"/>
                                </a:xfrm>
                                <a:prstGeom prst="line">
                                  <a:avLst/>
                                </a:prstGeom>
                              </wps:spPr>
                              <wps:style>
                                <a:lnRef idx="1">
                                  <a:schemeClr val="dk1"/>
                                </a:lnRef>
                                <a:fillRef idx="0">
                                  <a:schemeClr val="dk1"/>
                                </a:fillRef>
                                <a:effectRef idx="0">
                                  <a:schemeClr val="dk1"/>
                                </a:effectRef>
                                <a:fontRef idx="minor">
                                  <a:schemeClr val="tx1"/>
                                </a:fontRef>
                              </wps:style>
                              <wps:bodyPr/>
                            </wps:wsp>
                            <wps:wsp>
                              <wps:cNvPr id="139" name="直接连接符 139"/>
                              <wps:cNvCnPr/>
                              <wps:spPr>
                                <a:xfrm>
                                  <a:off x="781050" y="1760747"/>
                                  <a:ext cx="412750" cy="0"/>
                                </a:xfrm>
                                <a:prstGeom prst="line">
                                  <a:avLst/>
                                </a:prstGeom>
                              </wps:spPr>
                              <wps:style>
                                <a:lnRef idx="1">
                                  <a:schemeClr val="dk1"/>
                                </a:lnRef>
                                <a:fillRef idx="0">
                                  <a:schemeClr val="dk1"/>
                                </a:fillRef>
                                <a:effectRef idx="0">
                                  <a:schemeClr val="dk1"/>
                                </a:effectRef>
                                <a:fontRef idx="minor">
                                  <a:schemeClr val="tx1"/>
                                </a:fontRef>
                              </wps:style>
                              <wps:bodyPr/>
                            </wps:wsp>
                            <wps:wsp>
                              <wps:cNvPr id="141" name="矩形 141"/>
                              <wps:cNvSpPr/>
                              <wps:spPr>
                                <a:xfrm>
                                  <a:off x="3181350" y="1778000"/>
                                  <a:ext cx="361950" cy="495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6020" w:rsidRDefault="00036020">
                                    <w:pPr>
                                      <w:jc w:val="center"/>
                                      <w:rPr>
                                        <w:color w:val="000000" w:themeColor="text1"/>
                                      </w:rPr>
                                    </w:pPr>
                                    <w:r>
                                      <w:rPr>
                                        <w:rFonts w:hint="eastAsia"/>
                                        <w:color w:val="000000" w:themeColor="text1"/>
                                      </w:rPr>
                                      <w:t>风机</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wpg:cNvPr id="142" name="组合 142"/>
                              <wpg:cNvGrpSpPr/>
                              <wpg:grpSpPr>
                                <a:xfrm>
                                  <a:off x="2597150" y="1443900"/>
                                  <a:ext cx="571500" cy="635000"/>
                                  <a:chOff x="3486150" y="749300"/>
                                  <a:chExt cx="776950" cy="635000"/>
                                </a:xfrm>
                              </wpg:grpSpPr>
                              <wps:wsp>
                                <wps:cNvPr id="143" name="直接连接符 143"/>
                                <wps:cNvCnPr/>
                                <wps:spPr>
                                  <a:xfrm>
                                    <a:off x="3486150" y="882650"/>
                                    <a:ext cx="252000" cy="0"/>
                                  </a:xfrm>
                                  <a:prstGeom prst="line">
                                    <a:avLst/>
                                  </a:prstGeom>
                                </wps:spPr>
                                <wps:style>
                                  <a:lnRef idx="1">
                                    <a:schemeClr val="dk1"/>
                                  </a:lnRef>
                                  <a:fillRef idx="0">
                                    <a:schemeClr val="dk1"/>
                                  </a:fillRef>
                                  <a:effectRef idx="0">
                                    <a:schemeClr val="dk1"/>
                                  </a:effectRef>
                                  <a:fontRef idx="minor">
                                    <a:schemeClr val="tx1"/>
                                  </a:fontRef>
                                </wps:style>
                                <wps:bodyPr/>
                              </wps:wsp>
                              <wps:wsp>
                                <wps:cNvPr id="144" name="直接连接符 144"/>
                                <wps:cNvCnPr/>
                                <wps:spPr>
                                  <a:xfrm>
                                    <a:off x="3486150" y="749300"/>
                                    <a:ext cx="324000" cy="0"/>
                                  </a:xfrm>
                                  <a:prstGeom prst="line">
                                    <a:avLst/>
                                  </a:prstGeom>
                                </wps:spPr>
                                <wps:style>
                                  <a:lnRef idx="1">
                                    <a:schemeClr val="dk1"/>
                                  </a:lnRef>
                                  <a:fillRef idx="0">
                                    <a:schemeClr val="dk1"/>
                                  </a:fillRef>
                                  <a:effectRef idx="0">
                                    <a:schemeClr val="dk1"/>
                                  </a:effectRef>
                                  <a:fontRef idx="minor">
                                    <a:schemeClr val="tx1"/>
                                  </a:fontRef>
                                </wps:style>
                                <wps:bodyPr/>
                              </wps:wsp>
                              <wps:wsp>
                                <wps:cNvPr id="145" name="直接连接符 145"/>
                                <wps:cNvCnPr/>
                                <wps:spPr>
                                  <a:xfrm>
                                    <a:off x="3731800" y="882650"/>
                                    <a:ext cx="243300" cy="501650"/>
                                  </a:xfrm>
                                  <a:prstGeom prst="line">
                                    <a:avLst/>
                                  </a:prstGeom>
                                </wps:spPr>
                                <wps:style>
                                  <a:lnRef idx="1">
                                    <a:schemeClr val="dk1"/>
                                  </a:lnRef>
                                  <a:fillRef idx="0">
                                    <a:schemeClr val="dk1"/>
                                  </a:fillRef>
                                  <a:effectRef idx="0">
                                    <a:schemeClr val="dk1"/>
                                  </a:effectRef>
                                  <a:fontRef idx="minor">
                                    <a:schemeClr val="tx1"/>
                                  </a:fontRef>
                                </wps:style>
                                <wps:bodyPr/>
                              </wps:wsp>
                              <wps:wsp>
                                <wps:cNvPr id="146" name="直接连接符 146"/>
                                <wps:cNvCnPr/>
                                <wps:spPr>
                                  <a:xfrm>
                                    <a:off x="3810150" y="749300"/>
                                    <a:ext cx="266550" cy="501650"/>
                                  </a:xfrm>
                                  <a:prstGeom prst="line">
                                    <a:avLst/>
                                  </a:prstGeom>
                                </wps:spPr>
                                <wps:style>
                                  <a:lnRef idx="1">
                                    <a:schemeClr val="dk1"/>
                                  </a:lnRef>
                                  <a:fillRef idx="0">
                                    <a:schemeClr val="dk1"/>
                                  </a:fillRef>
                                  <a:effectRef idx="0">
                                    <a:schemeClr val="dk1"/>
                                  </a:effectRef>
                                  <a:fontRef idx="minor">
                                    <a:schemeClr val="tx1"/>
                                  </a:fontRef>
                                </wps:style>
                                <wps:bodyPr/>
                              </wps:wsp>
                              <wps:wsp>
                                <wps:cNvPr id="147" name="直接连接符 147"/>
                                <wps:cNvCnPr/>
                                <wps:spPr>
                                  <a:xfrm flipV="1">
                                    <a:off x="4076700" y="1250950"/>
                                    <a:ext cx="184150" cy="0"/>
                                  </a:xfrm>
                                  <a:prstGeom prst="line">
                                    <a:avLst/>
                                  </a:prstGeom>
                                </wps:spPr>
                                <wps:style>
                                  <a:lnRef idx="1">
                                    <a:schemeClr val="dk1"/>
                                  </a:lnRef>
                                  <a:fillRef idx="0">
                                    <a:schemeClr val="dk1"/>
                                  </a:fillRef>
                                  <a:effectRef idx="0">
                                    <a:schemeClr val="dk1"/>
                                  </a:effectRef>
                                  <a:fontRef idx="minor">
                                    <a:schemeClr val="tx1"/>
                                  </a:fontRef>
                                </wps:style>
                                <wps:bodyPr/>
                              </wps:wsp>
                              <wps:wsp>
                                <wps:cNvPr id="148" name="直接连接符 148"/>
                                <wps:cNvCnPr/>
                                <wps:spPr>
                                  <a:xfrm>
                                    <a:off x="3975100" y="1377950"/>
                                    <a:ext cx="288000" cy="0"/>
                                  </a:xfrm>
                                  <a:prstGeom prst="line">
                                    <a:avLst/>
                                  </a:prstGeom>
                                </wps:spPr>
                                <wps:style>
                                  <a:lnRef idx="1">
                                    <a:schemeClr val="dk1"/>
                                  </a:lnRef>
                                  <a:fillRef idx="0">
                                    <a:schemeClr val="dk1"/>
                                  </a:fillRef>
                                  <a:effectRef idx="0">
                                    <a:schemeClr val="dk1"/>
                                  </a:effectRef>
                                  <a:fontRef idx="minor">
                                    <a:schemeClr val="tx1"/>
                                  </a:fontRef>
                                </wps:style>
                                <wps:bodyPr/>
                              </wps:wsp>
                            </wpg:wgp>
                            <wps:wsp>
                              <wps:cNvPr id="153" name="流程图: 终止 153"/>
                              <wps:cNvSpPr/>
                              <wps:spPr>
                                <a:xfrm rot="5400000">
                                  <a:off x="4101284" y="1041842"/>
                                  <a:ext cx="1799590" cy="647405"/>
                                </a:xfrm>
                                <a:prstGeom prst="flowChartTermina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54" name="直接连接符 154"/>
                              <wps:cNvCnPr/>
                              <wps:spPr>
                                <a:xfrm>
                                  <a:off x="4677677" y="989506"/>
                                  <a:ext cx="647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 name="直接连接符 155"/>
                              <wps:cNvCnPr/>
                              <wps:spPr>
                                <a:xfrm>
                                  <a:off x="4666588" y="1522769"/>
                                  <a:ext cx="647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 name="直接连接符 156"/>
                              <wps:cNvCnPr/>
                              <wps:spPr>
                                <a:xfrm>
                                  <a:off x="4677376" y="1916384"/>
                                  <a:ext cx="647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7" name="肘形连接符 157"/>
                              <wps:cNvCnPr>
                                <a:stCxn id="141" idx="3"/>
                              </wps:cNvCnPr>
                              <wps:spPr>
                                <a:xfrm flipV="1">
                                  <a:off x="3543300" y="1806739"/>
                                  <a:ext cx="1145449" cy="218911"/>
                                </a:xfrm>
                                <a:prstGeom prst="bentConnector3">
                                  <a:avLst>
                                    <a:gd name="adj1" fmla="val 50000"/>
                                  </a:avLst>
                                </a:prstGeom>
                              </wps:spPr>
                              <wps:style>
                                <a:lnRef idx="1">
                                  <a:schemeClr val="dk1"/>
                                </a:lnRef>
                                <a:fillRef idx="0">
                                  <a:schemeClr val="dk1"/>
                                </a:fillRef>
                                <a:effectRef idx="0">
                                  <a:schemeClr val="dk1"/>
                                </a:effectRef>
                                <a:fontRef idx="minor">
                                  <a:schemeClr val="tx1"/>
                                </a:fontRef>
                              </wps:style>
                              <wps:bodyPr/>
                            </wps:wsp>
                            <wps:wsp>
                              <wps:cNvPr id="158" name="肘形连接符 158"/>
                              <wps:cNvCnPr/>
                              <wps:spPr>
                                <a:xfrm flipV="1">
                                  <a:off x="3562351" y="1971681"/>
                                  <a:ext cx="1126398" cy="201608"/>
                                </a:xfrm>
                                <a:prstGeom prst="bentConnector3">
                                  <a:avLst>
                                    <a:gd name="adj1" fmla="val 60993"/>
                                  </a:avLst>
                                </a:prstGeom>
                              </wps:spPr>
                              <wps:style>
                                <a:lnRef idx="1">
                                  <a:schemeClr val="dk1"/>
                                </a:lnRef>
                                <a:fillRef idx="0">
                                  <a:schemeClr val="dk1"/>
                                </a:fillRef>
                                <a:effectRef idx="0">
                                  <a:schemeClr val="dk1"/>
                                </a:effectRef>
                                <a:fontRef idx="minor">
                                  <a:schemeClr val="tx1"/>
                                </a:fontRef>
                              </wps:style>
                              <wps:bodyPr/>
                            </wps:wsp>
                            <wps:wsp>
                              <wps:cNvPr id="159" name="流程图: 终止 159"/>
                              <wps:cNvSpPr/>
                              <wps:spPr>
                                <a:xfrm>
                                  <a:off x="4125234" y="2908913"/>
                                  <a:ext cx="945861" cy="394970"/>
                                </a:xfrm>
                                <a:prstGeom prst="flowChartTermina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6020" w:rsidRDefault="00036020">
                                    <w:pPr>
                                      <w:jc w:val="center"/>
                                      <w:rPr>
                                        <w:color w:val="000000" w:themeColor="text1"/>
                                      </w:rPr>
                                    </w:pPr>
                                    <w:r>
                                      <w:rPr>
                                        <w:rFonts w:hint="eastAsia"/>
                                        <w:color w:val="000000" w:themeColor="text1"/>
                                      </w:rPr>
                                      <w:t>循环</w:t>
                                    </w:r>
                                    <w:r>
                                      <w:rPr>
                                        <w:color w:val="000000" w:themeColor="text1"/>
                                      </w:rPr>
                                      <w:t>水</w:t>
                                    </w:r>
                                    <w:r>
                                      <w:rPr>
                                        <w:rFonts w:hint="eastAsia"/>
                                        <w:color w:val="000000" w:themeColor="text1"/>
                                      </w:rPr>
                                      <w:t>池</w:t>
                                    </w:r>
                                  </w:p>
                                </w:txbxContent>
                              </wps:txbx>
                              <wps:bodyPr rot="0" spcFirstLastPara="0" vert="horz" wrap="square" lIns="91440" tIns="45720" rIns="91440" bIns="45720" numCol="1" spcCol="0" rtlCol="0" fromWordArt="0" anchor="ctr" anchorCtr="0" forceAA="0" compatLnSpc="1">
                                <a:noAutofit/>
                              </wps:bodyPr>
                            </wps:wsp>
                            <pic:pic xmlns:pic="http://schemas.openxmlformats.org/drawingml/2006/picture">
                              <pic:nvPicPr>
                                <pic:cNvPr id="1792" name="图片 1792"/>
                                <pic:cNvPicPr/>
                              </pic:nvPicPr>
                              <pic:blipFill>
                                <a:blip r:embed="rId11"/>
                                <a:srcRect l="54722" r="12072" b="56659"/>
                                <a:stretch>
                                  <a:fillRect/>
                                </a:stretch>
                              </pic:blipFill>
                              <pic:spPr>
                                <a:xfrm>
                                  <a:off x="5243830" y="2896213"/>
                                  <a:ext cx="642620" cy="416900"/>
                                </a:xfrm>
                                <a:prstGeom prst="rect">
                                  <a:avLst/>
                                </a:prstGeom>
                              </pic:spPr>
                            </pic:pic>
                            <wps:wsp>
                              <wps:cNvPr id="1793" name="肘形连接符 1793"/>
                              <wps:cNvCnPr/>
                              <wps:spPr>
                                <a:xfrm rot="5400000">
                                  <a:off x="4486352" y="2385114"/>
                                  <a:ext cx="635613" cy="411985"/>
                                </a:xfrm>
                                <a:prstGeom prst="bentConnector3">
                                  <a:avLst/>
                                </a:prstGeom>
                              </wps:spPr>
                              <wps:style>
                                <a:lnRef idx="1">
                                  <a:schemeClr val="dk1"/>
                                </a:lnRef>
                                <a:fillRef idx="0">
                                  <a:schemeClr val="dk1"/>
                                </a:fillRef>
                                <a:effectRef idx="0">
                                  <a:schemeClr val="dk1"/>
                                </a:effectRef>
                                <a:fontRef idx="minor">
                                  <a:schemeClr val="tx1"/>
                                </a:fontRef>
                              </wps:style>
                              <wps:bodyPr/>
                            </wps:wsp>
                            <wps:wsp>
                              <wps:cNvPr id="1794" name="直接箭头连接符 1794"/>
                              <wps:cNvCnPr/>
                              <wps:spPr>
                                <a:xfrm>
                                  <a:off x="3587750" y="3098800"/>
                                  <a:ext cx="5461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95" name="直接连接符 1795"/>
                              <wps:cNvCnPr/>
                              <wps:spPr>
                                <a:xfrm flipV="1">
                                  <a:off x="5071094" y="3104663"/>
                                  <a:ext cx="216000" cy="0"/>
                                </a:xfrm>
                                <a:prstGeom prst="line">
                                  <a:avLst/>
                                </a:prstGeom>
                              </wps:spPr>
                              <wps:style>
                                <a:lnRef idx="1">
                                  <a:schemeClr val="dk1"/>
                                </a:lnRef>
                                <a:fillRef idx="0">
                                  <a:schemeClr val="dk1"/>
                                </a:fillRef>
                                <a:effectRef idx="0">
                                  <a:schemeClr val="dk1"/>
                                </a:effectRef>
                                <a:fontRef idx="minor">
                                  <a:schemeClr val="tx1"/>
                                </a:fontRef>
                              </wps:style>
                              <wps:bodyPr/>
                            </wps:wsp>
                            <wps:wsp>
                              <wps:cNvPr id="1796" name="肘形连接符 1796"/>
                              <wps:cNvCnPr/>
                              <wps:spPr>
                                <a:xfrm rot="16200000" flipV="1">
                                  <a:off x="4350105" y="1831982"/>
                                  <a:ext cx="2071259" cy="120701"/>
                                </a:xfrm>
                                <a:prstGeom prst="bentConnector2">
                                  <a:avLst/>
                                </a:prstGeom>
                              </wps:spPr>
                              <wps:style>
                                <a:lnRef idx="1">
                                  <a:schemeClr val="dk1"/>
                                </a:lnRef>
                                <a:fillRef idx="0">
                                  <a:schemeClr val="dk1"/>
                                </a:fillRef>
                                <a:effectRef idx="0">
                                  <a:schemeClr val="dk1"/>
                                </a:effectRef>
                                <a:fontRef idx="minor">
                                  <a:schemeClr val="tx1"/>
                                </a:fontRef>
                              </wps:style>
                              <wps:bodyPr/>
                            </wps:wsp>
                            <wps:wsp>
                              <wps:cNvPr id="1797" name="肘形连接符 1797"/>
                              <wps:cNvCnPr/>
                              <wps:spPr>
                                <a:xfrm flipV="1">
                                  <a:off x="4959350" y="209550"/>
                                  <a:ext cx="432000" cy="431800"/>
                                </a:xfrm>
                                <a:prstGeom prst="bentConnector3">
                                  <a:avLst>
                                    <a:gd name="adj1" fmla="val -549"/>
                                  </a:avLst>
                                </a:prstGeom>
                              </wps:spPr>
                              <wps:style>
                                <a:lnRef idx="1">
                                  <a:schemeClr val="dk1"/>
                                </a:lnRef>
                                <a:fillRef idx="0">
                                  <a:schemeClr val="dk1"/>
                                </a:fillRef>
                                <a:effectRef idx="0">
                                  <a:schemeClr val="dk1"/>
                                </a:effectRef>
                                <a:fontRef idx="minor">
                                  <a:schemeClr val="tx1"/>
                                </a:fontRef>
                              </wps:style>
                              <wps:bodyPr/>
                            </wps:wsp>
                            <wps:wsp>
                              <wps:cNvPr id="1798" name="肘形连接符 1798"/>
                              <wps:cNvCnPr/>
                              <wps:spPr>
                                <a:xfrm flipV="1">
                                  <a:off x="5054600" y="294050"/>
                                  <a:ext cx="360000" cy="360000"/>
                                </a:xfrm>
                                <a:prstGeom prst="bentConnector3">
                                  <a:avLst>
                                    <a:gd name="adj1" fmla="val -549"/>
                                  </a:avLst>
                                </a:prstGeom>
                              </wps:spPr>
                              <wps:style>
                                <a:lnRef idx="1">
                                  <a:schemeClr val="dk1"/>
                                </a:lnRef>
                                <a:fillRef idx="0">
                                  <a:schemeClr val="dk1"/>
                                </a:fillRef>
                                <a:effectRef idx="0">
                                  <a:schemeClr val="dk1"/>
                                </a:effectRef>
                                <a:fontRef idx="minor">
                                  <a:schemeClr val="tx1"/>
                                </a:fontRef>
                              </wps:style>
                              <wps:bodyPr/>
                            </wps:wsp>
                            <wps:wsp>
                              <wps:cNvPr id="1799" name="文本框 2"/>
                              <wps:cNvSpPr txBox="1">
                                <a:spLocks noChangeArrowheads="1"/>
                              </wps:cNvSpPr>
                              <wps:spPr bwMode="auto">
                                <a:xfrm>
                                  <a:off x="285750" y="1400581"/>
                                  <a:ext cx="612139" cy="299084"/>
                                </a:xfrm>
                                <a:prstGeom prst="rect">
                                  <a:avLst/>
                                </a:prstGeom>
                                <a:noFill/>
                                <a:ln w="9525">
                                  <a:noFill/>
                                  <a:miter lim="800000"/>
                                </a:ln>
                              </wps:spPr>
                              <wps:txbx>
                                <w:txbxContent>
                                  <w:p w:rsidR="00036020" w:rsidRDefault="00036020">
                                    <w:pPr>
                                      <w:pStyle w:val="ac"/>
                                      <w:spacing w:before="0" w:beforeAutospacing="0" w:after="0" w:afterAutospacing="0"/>
                                      <w:jc w:val="both"/>
                                      <w:rPr>
                                        <w:rFonts w:asciiTheme="minorEastAsia" w:eastAsiaTheme="minorEastAsia" w:hAnsiTheme="minorEastAsia"/>
                                      </w:rPr>
                                    </w:pPr>
                                    <w:r>
                                      <w:rPr>
                                        <w:rFonts w:asciiTheme="minorEastAsia" w:eastAsiaTheme="minorEastAsia" w:hAnsiTheme="minorEastAsia" w:hint="eastAsia"/>
                                        <w:kern w:val="2"/>
                                        <w:sz w:val="21"/>
                                        <w:szCs w:val="21"/>
                                      </w:rPr>
                                      <w:t>竹煤气</w:t>
                                    </w:r>
                                  </w:p>
                                </w:txbxContent>
                              </wps:txbx>
                              <wps:bodyPr rot="0" vert="horz" wrap="square" lIns="91440" tIns="45720" rIns="91440" bIns="45720" anchor="t" anchorCtr="0">
                                <a:spAutoFit/>
                              </wps:bodyPr>
                            </wps:wsp>
                            <wps:wsp>
                              <wps:cNvPr id="1800" name="文本框 2"/>
                              <wps:cNvSpPr txBox="1">
                                <a:spLocks noChangeArrowheads="1"/>
                              </wps:cNvSpPr>
                              <wps:spPr bwMode="auto">
                                <a:xfrm>
                                  <a:off x="298450" y="1655237"/>
                                  <a:ext cx="482600" cy="299084"/>
                                </a:xfrm>
                                <a:prstGeom prst="rect">
                                  <a:avLst/>
                                </a:prstGeom>
                                <a:noFill/>
                                <a:ln w="9525">
                                  <a:noFill/>
                                  <a:miter lim="800000"/>
                                </a:ln>
                              </wps:spPr>
                              <wps:txbx>
                                <w:txbxContent>
                                  <w:p w:rsidR="00036020" w:rsidRDefault="00036020">
                                    <w:pPr>
                                      <w:pStyle w:val="ac"/>
                                      <w:spacing w:before="0" w:beforeAutospacing="0" w:after="0" w:afterAutospacing="0"/>
                                      <w:jc w:val="both"/>
                                      <w:rPr>
                                        <w:rFonts w:asciiTheme="minorEastAsia" w:eastAsiaTheme="minorEastAsia" w:hAnsiTheme="minorEastAsia"/>
                                      </w:rPr>
                                    </w:pPr>
                                    <w:r>
                                      <w:rPr>
                                        <w:rFonts w:asciiTheme="minorEastAsia" w:eastAsiaTheme="minorEastAsia" w:hAnsiTheme="minorEastAsia" w:hint="eastAsia"/>
                                        <w:kern w:val="2"/>
                                        <w:sz w:val="21"/>
                                        <w:szCs w:val="21"/>
                                      </w:rPr>
                                      <w:t>竹屑</w:t>
                                    </w:r>
                                  </w:p>
                                </w:txbxContent>
                              </wps:txbx>
                              <wps:bodyPr rot="0" vert="horz" wrap="square" lIns="91440" tIns="45720" rIns="91440" bIns="45720" anchor="t" anchorCtr="0">
                                <a:spAutoFit/>
                              </wps:bodyPr>
                            </wps:wsp>
                            <wps:wsp>
                              <wps:cNvPr id="1801" name="文本框 2"/>
                              <wps:cNvSpPr txBox="1">
                                <a:spLocks noChangeArrowheads="1"/>
                              </wps:cNvSpPr>
                              <wps:spPr bwMode="auto">
                                <a:xfrm>
                                  <a:off x="4704998" y="1653200"/>
                                  <a:ext cx="612139" cy="695324"/>
                                </a:xfrm>
                                <a:prstGeom prst="rect">
                                  <a:avLst/>
                                </a:prstGeom>
                                <a:noFill/>
                                <a:ln w="9525">
                                  <a:noFill/>
                                  <a:miter lim="800000"/>
                                </a:ln>
                              </wps:spPr>
                              <wps:txbx>
                                <w:txbxContent>
                                  <w:p w:rsidR="00036020" w:rsidRDefault="00036020">
                                    <w:pPr>
                                      <w:pStyle w:val="ac"/>
                                      <w:spacing w:before="0" w:beforeAutospacing="0" w:after="0" w:afterAutospacing="0"/>
                                      <w:jc w:val="center"/>
                                      <w:rPr>
                                        <w:rFonts w:asciiTheme="minorEastAsia" w:eastAsiaTheme="minorEastAsia" w:hAnsiTheme="minorEastAsia"/>
                                      </w:rPr>
                                    </w:pPr>
                                    <w:r>
                                      <w:rPr>
                                        <w:rFonts w:asciiTheme="minorEastAsia" w:eastAsiaTheme="minorEastAsia" w:hAnsiTheme="minorEastAsia" w:hint="eastAsia"/>
                                        <w:kern w:val="2"/>
                                        <w:sz w:val="21"/>
                                        <w:szCs w:val="21"/>
                                      </w:rPr>
                                      <w:t>双碱法脱硫除尘</w:t>
                                    </w:r>
                                  </w:p>
                                </w:txbxContent>
                              </wps:txbx>
                              <wps:bodyPr rot="0" vert="horz" wrap="square" lIns="91440" tIns="45720" rIns="91440" bIns="45720" anchor="t" anchorCtr="0">
                                <a:spAutoFit/>
                              </wps:bodyPr>
                            </wps:wsp>
                            <wps:wsp>
                              <wps:cNvPr id="1804" name="文本框 2"/>
                              <wps:cNvSpPr txBox="1">
                                <a:spLocks noChangeArrowheads="1"/>
                              </wps:cNvSpPr>
                              <wps:spPr bwMode="auto">
                                <a:xfrm>
                                  <a:off x="3562351" y="2830150"/>
                                  <a:ext cx="482600" cy="299084"/>
                                </a:xfrm>
                                <a:prstGeom prst="rect">
                                  <a:avLst/>
                                </a:prstGeom>
                                <a:noFill/>
                                <a:ln w="9525">
                                  <a:noFill/>
                                  <a:miter lim="800000"/>
                                </a:ln>
                              </wps:spPr>
                              <wps:txbx>
                                <w:txbxContent>
                                  <w:p w:rsidR="00036020" w:rsidRDefault="00036020">
                                    <w:pPr>
                                      <w:pStyle w:val="ac"/>
                                      <w:spacing w:before="0" w:beforeAutospacing="0" w:after="0" w:afterAutospacing="0"/>
                                      <w:jc w:val="both"/>
                                      <w:rPr>
                                        <w:rFonts w:asciiTheme="minorEastAsia" w:eastAsiaTheme="minorEastAsia" w:hAnsiTheme="minorEastAsia"/>
                                      </w:rPr>
                                    </w:pPr>
                                    <w:r>
                                      <w:rPr>
                                        <w:rFonts w:asciiTheme="minorEastAsia" w:eastAsiaTheme="minorEastAsia" w:hAnsiTheme="minorEastAsia" w:hint="eastAsia"/>
                                        <w:kern w:val="2"/>
                                        <w:sz w:val="21"/>
                                        <w:szCs w:val="21"/>
                                      </w:rPr>
                                      <w:t>补水</w:t>
                                    </w:r>
                                  </w:p>
                                </w:txbxContent>
                              </wps:txbx>
                              <wps:bodyPr rot="0" vert="horz" wrap="square" lIns="91440" tIns="45720" rIns="91440" bIns="45720" anchor="t" anchorCtr="0">
                                <a:spAutoFit/>
                              </wps:bodyPr>
                            </wps:wsp>
                            <wps:wsp>
                              <wps:cNvPr id="1805" name="文本框 2"/>
                              <wps:cNvSpPr txBox="1">
                                <a:spLocks noChangeArrowheads="1"/>
                              </wps:cNvSpPr>
                              <wps:spPr bwMode="auto">
                                <a:xfrm>
                                  <a:off x="4487050" y="2347529"/>
                                  <a:ext cx="612000" cy="299084"/>
                                </a:xfrm>
                                <a:prstGeom prst="rect">
                                  <a:avLst/>
                                </a:prstGeom>
                                <a:noFill/>
                                <a:ln w="9525">
                                  <a:noFill/>
                                  <a:miter lim="800000"/>
                                </a:ln>
                              </wps:spPr>
                              <wps:txbx>
                                <w:txbxContent>
                                  <w:p w:rsidR="00036020" w:rsidRDefault="00036020">
                                    <w:pPr>
                                      <w:pStyle w:val="ac"/>
                                      <w:spacing w:before="0" w:beforeAutospacing="0" w:after="0" w:afterAutospacing="0"/>
                                      <w:jc w:val="both"/>
                                      <w:rPr>
                                        <w:rFonts w:asciiTheme="minorEastAsia" w:eastAsiaTheme="minorEastAsia" w:hAnsiTheme="minorEastAsia"/>
                                      </w:rPr>
                                    </w:pPr>
                                    <w:r>
                                      <w:rPr>
                                        <w:rFonts w:asciiTheme="minorEastAsia" w:eastAsiaTheme="minorEastAsia" w:hAnsiTheme="minorEastAsia" w:hint="eastAsia"/>
                                        <w:kern w:val="2"/>
                                        <w:sz w:val="21"/>
                                        <w:szCs w:val="21"/>
                                      </w:rPr>
                                      <w:t>循环水</w:t>
                                    </w:r>
                                  </w:p>
                                </w:txbxContent>
                              </wps:txbx>
                              <wps:bodyPr rot="0" vert="horz" wrap="square" lIns="91440" tIns="45720" rIns="91440" bIns="45720" anchor="t" anchorCtr="0">
                                <a:spAutoFit/>
                              </wps:bodyPr>
                            </wps:wsp>
                            <wps:wsp>
                              <wps:cNvPr id="1806" name="直接连接符 1806"/>
                              <wps:cNvCnPr/>
                              <wps:spPr>
                                <a:xfrm>
                                  <a:off x="4669732" y="1244600"/>
                                  <a:ext cx="647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09" name="直接连接符 1809"/>
                              <wps:cNvCnPr/>
                              <wps:spPr>
                                <a:xfrm>
                                  <a:off x="5314950" y="1149350"/>
                                  <a:ext cx="144000" cy="0"/>
                                </a:xfrm>
                                <a:prstGeom prst="line">
                                  <a:avLst/>
                                </a:prstGeom>
                              </wps:spPr>
                              <wps:style>
                                <a:lnRef idx="1">
                                  <a:schemeClr val="dk1"/>
                                </a:lnRef>
                                <a:fillRef idx="0">
                                  <a:schemeClr val="dk1"/>
                                </a:fillRef>
                                <a:effectRef idx="0">
                                  <a:schemeClr val="dk1"/>
                                </a:effectRef>
                                <a:fontRef idx="minor">
                                  <a:schemeClr val="tx1"/>
                                </a:fontRef>
                              </wps:style>
                              <wps:bodyPr/>
                            </wps:wsp>
                            <wps:wsp>
                              <wps:cNvPr id="1811" name="直接连接符 1811"/>
                              <wps:cNvCnPr/>
                              <wps:spPr>
                                <a:xfrm>
                                  <a:off x="5312082" y="1409700"/>
                                  <a:ext cx="144000" cy="0"/>
                                </a:xfrm>
                                <a:prstGeom prst="line">
                                  <a:avLst/>
                                </a:prstGeom>
                              </wps:spPr>
                              <wps:style>
                                <a:lnRef idx="1">
                                  <a:schemeClr val="dk1"/>
                                </a:lnRef>
                                <a:fillRef idx="0">
                                  <a:schemeClr val="dk1"/>
                                </a:fillRef>
                                <a:effectRef idx="0">
                                  <a:schemeClr val="dk1"/>
                                </a:effectRef>
                                <a:fontRef idx="minor">
                                  <a:schemeClr val="tx1"/>
                                </a:fontRef>
                              </wps:style>
                              <wps:bodyPr/>
                            </wps:wsp>
                            <wpg:wgp>
                              <wpg:cNvPr id="1812" name="组合 1812"/>
                              <wpg:cNvGrpSpPr/>
                              <wpg:grpSpPr>
                                <a:xfrm>
                                  <a:off x="4819650" y="838200"/>
                                  <a:ext cx="184150" cy="234950"/>
                                  <a:chOff x="4819650" y="908050"/>
                                  <a:chExt cx="184150" cy="234950"/>
                                </a:xfrm>
                              </wpg:grpSpPr>
                              <wps:wsp>
                                <wps:cNvPr id="1813" name="等腰三角形 1813"/>
                                <wps:cNvSpPr/>
                                <wps:spPr>
                                  <a:xfrm flipV="1">
                                    <a:off x="4870450" y="908050"/>
                                    <a:ext cx="72000" cy="7200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14" name="直接连接符 1814"/>
                                <wps:cNvCnPr/>
                                <wps:spPr>
                                  <a:xfrm flipH="1">
                                    <a:off x="4851400" y="980050"/>
                                    <a:ext cx="55050" cy="1629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817" name="直接连接符 1817"/>
                                <wps:cNvCnPr/>
                                <wps:spPr>
                                  <a:xfrm>
                                    <a:off x="4906450" y="980050"/>
                                    <a:ext cx="46550" cy="1566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820" name="直接连接符 1820"/>
                                <wps:cNvCnPr/>
                                <wps:spPr>
                                  <a:xfrm flipH="1">
                                    <a:off x="4819650" y="980050"/>
                                    <a:ext cx="86800" cy="1248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823" name="直接连接符 1823"/>
                                <wps:cNvCnPr/>
                                <wps:spPr>
                                  <a:xfrm>
                                    <a:off x="4906450" y="980050"/>
                                    <a:ext cx="0" cy="1502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39" name="直接连接符 239"/>
                                <wps:cNvCnPr/>
                                <wps:spPr>
                                  <a:xfrm>
                                    <a:off x="4888450" y="944050"/>
                                    <a:ext cx="115350" cy="1672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wgp>
                            <wpg:wgp>
                              <wpg:cNvPr id="272" name="组合 272"/>
                              <wpg:cNvGrpSpPr/>
                              <wpg:grpSpPr>
                                <a:xfrm>
                                  <a:off x="5048250" y="838200"/>
                                  <a:ext cx="184150" cy="234950"/>
                                  <a:chOff x="4819650" y="908050"/>
                                  <a:chExt cx="184150" cy="234950"/>
                                </a:xfrm>
                              </wpg:grpSpPr>
                              <wps:wsp>
                                <wps:cNvPr id="278" name="等腰三角形 278"/>
                                <wps:cNvSpPr/>
                                <wps:spPr>
                                  <a:xfrm flipV="1">
                                    <a:off x="4870450" y="908050"/>
                                    <a:ext cx="72000" cy="7200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9" name="直接连接符 279"/>
                                <wps:cNvCnPr/>
                                <wps:spPr>
                                  <a:xfrm flipH="1">
                                    <a:off x="4851400" y="980050"/>
                                    <a:ext cx="55050" cy="1629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80" name="直接连接符 280"/>
                                <wps:cNvCnPr/>
                                <wps:spPr>
                                  <a:xfrm>
                                    <a:off x="4906450" y="980050"/>
                                    <a:ext cx="46550" cy="1566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81" name="直接连接符 281"/>
                                <wps:cNvCnPr/>
                                <wps:spPr>
                                  <a:xfrm flipH="1">
                                    <a:off x="4819650" y="980050"/>
                                    <a:ext cx="86800" cy="1248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82" name="直接连接符 282"/>
                                <wps:cNvCnPr/>
                                <wps:spPr>
                                  <a:xfrm>
                                    <a:off x="4906450" y="980050"/>
                                    <a:ext cx="0" cy="1502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83" name="直接连接符 283"/>
                                <wps:cNvCnPr/>
                                <wps:spPr>
                                  <a:xfrm>
                                    <a:off x="4888450" y="944050"/>
                                    <a:ext cx="115350" cy="1672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wgp>
                            <wpg:wgp>
                              <wpg:cNvPr id="284" name="组合 284"/>
                              <wpg:cNvGrpSpPr/>
                              <wpg:grpSpPr>
                                <a:xfrm>
                                  <a:off x="4914900" y="1104900"/>
                                  <a:ext cx="184150" cy="234950"/>
                                  <a:chOff x="4819650" y="908050"/>
                                  <a:chExt cx="184150" cy="234950"/>
                                </a:xfrm>
                              </wpg:grpSpPr>
                              <wps:wsp>
                                <wps:cNvPr id="285" name="等腰三角形 285"/>
                                <wps:cNvSpPr/>
                                <wps:spPr>
                                  <a:xfrm flipV="1">
                                    <a:off x="4870450" y="908050"/>
                                    <a:ext cx="72000" cy="7200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6" name="直接连接符 286"/>
                                <wps:cNvCnPr/>
                                <wps:spPr>
                                  <a:xfrm flipH="1">
                                    <a:off x="4851400" y="980050"/>
                                    <a:ext cx="55050" cy="1629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87" name="直接连接符 287"/>
                                <wps:cNvCnPr/>
                                <wps:spPr>
                                  <a:xfrm>
                                    <a:off x="4906450" y="980050"/>
                                    <a:ext cx="46550" cy="1566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856" name="直接连接符 1856"/>
                                <wps:cNvCnPr/>
                                <wps:spPr>
                                  <a:xfrm flipH="1">
                                    <a:off x="4819650" y="980050"/>
                                    <a:ext cx="86800" cy="1248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857" name="直接连接符 1857"/>
                                <wps:cNvCnPr/>
                                <wps:spPr>
                                  <a:xfrm>
                                    <a:off x="4906450" y="980050"/>
                                    <a:ext cx="0" cy="1502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858" name="直接连接符 1858"/>
                                <wps:cNvCnPr/>
                                <wps:spPr>
                                  <a:xfrm>
                                    <a:off x="4888450" y="944050"/>
                                    <a:ext cx="115350" cy="1672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wgp>
                            <wpg:wgp>
                              <wpg:cNvPr id="1859" name="组合 1859"/>
                              <wpg:cNvGrpSpPr/>
                              <wpg:grpSpPr>
                                <a:xfrm>
                                  <a:off x="4775200" y="1333500"/>
                                  <a:ext cx="184150" cy="234950"/>
                                  <a:chOff x="4819650" y="908050"/>
                                  <a:chExt cx="184150" cy="234950"/>
                                </a:xfrm>
                              </wpg:grpSpPr>
                              <wps:wsp>
                                <wps:cNvPr id="1860" name="等腰三角形 1860"/>
                                <wps:cNvSpPr/>
                                <wps:spPr>
                                  <a:xfrm flipV="1">
                                    <a:off x="4870450" y="908050"/>
                                    <a:ext cx="72000" cy="7200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61" name="直接连接符 1861"/>
                                <wps:cNvCnPr/>
                                <wps:spPr>
                                  <a:xfrm flipH="1">
                                    <a:off x="4851400" y="980050"/>
                                    <a:ext cx="55050" cy="1629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865" name="直接连接符 1865"/>
                                <wps:cNvCnPr/>
                                <wps:spPr>
                                  <a:xfrm>
                                    <a:off x="4906450" y="980050"/>
                                    <a:ext cx="46550" cy="1566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866" name="直接连接符 1866"/>
                                <wps:cNvCnPr/>
                                <wps:spPr>
                                  <a:xfrm flipH="1">
                                    <a:off x="4819650" y="980050"/>
                                    <a:ext cx="86800" cy="1248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867" name="直接连接符 1867"/>
                                <wps:cNvCnPr/>
                                <wps:spPr>
                                  <a:xfrm>
                                    <a:off x="4906450" y="980050"/>
                                    <a:ext cx="0" cy="1502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868" name="直接连接符 1868"/>
                                <wps:cNvCnPr/>
                                <wps:spPr>
                                  <a:xfrm>
                                    <a:off x="4888450" y="944050"/>
                                    <a:ext cx="115350" cy="1672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wgp>
                            <wpg:wgp>
                              <wpg:cNvPr id="1869" name="组合 1869"/>
                              <wpg:cNvGrpSpPr/>
                              <wpg:grpSpPr>
                                <a:xfrm>
                                  <a:off x="5048250" y="1358900"/>
                                  <a:ext cx="184150" cy="234950"/>
                                  <a:chOff x="4819650" y="908050"/>
                                  <a:chExt cx="184150" cy="234950"/>
                                </a:xfrm>
                              </wpg:grpSpPr>
                              <wps:wsp>
                                <wps:cNvPr id="1870" name="等腰三角形 1870"/>
                                <wps:cNvSpPr/>
                                <wps:spPr>
                                  <a:xfrm flipV="1">
                                    <a:off x="4870450" y="908050"/>
                                    <a:ext cx="72000" cy="7200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71" name="直接连接符 1871"/>
                                <wps:cNvCnPr/>
                                <wps:spPr>
                                  <a:xfrm flipH="1">
                                    <a:off x="4851400" y="980050"/>
                                    <a:ext cx="55050" cy="1629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872" name="直接连接符 1872"/>
                                <wps:cNvCnPr/>
                                <wps:spPr>
                                  <a:xfrm>
                                    <a:off x="4906450" y="980050"/>
                                    <a:ext cx="46550" cy="1566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873" name="直接连接符 1873"/>
                                <wps:cNvCnPr/>
                                <wps:spPr>
                                  <a:xfrm flipH="1">
                                    <a:off x="4819650" y="980050"/>
                                    <a:ext cx="86800" cy="1248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874" name="直接连接符 1874"/>
                                <wps:cNvCnPr/>
                                <wps:spPr>
                                  <a:xfrm>
                                    <a:off x="4906450" y="980050"/>
                                    <a:ext cx="0" cy="1502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875" name="直接连接符 1875"/>
                                <wps:cNvCnPr/>
                                <wps:spPr>
                                  <a:xfrm>
                                    <a:off x="4888450" y="944050"/>
                                    <a:ext cx="115350" cy="1672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wgp>
                            <wps:wsp>
                              <wps:cNvPr id="1876" name="文本框 2"/>
                              <wps:cNvSpPr txBox="1">
                                <a:spLocks noChangeArrowheads="1"/>
                              </wps:cNvSpPr>
                              <wps:spPr bwMode="auto">
                                <a:xfrm>
                                  <a:off x="5369700" y="1492250"/>
                                  <a:ext cx="370839" cy="695324"/>
                                </a:xfrm>
                                <a:prstGeom prst="rect">
                                  <a:avLst/>
                                </a:prstGeom>
                                <a:noFill/>
                                <a:ln w="9525">
                                  <a:noFill/>
                                  <a:miter lim="800000"/>
                                </a:ln>
                              </wps:spPr>
                              <wps:txbx>
                                <w:txbxContent>
                                  <w:p w:rsidR="00036020" w:rsidRDefault="00036020">
                                    <w:pPr>
                                      <w:pStyle w:val="ac"/>
                                      <w:spacing w:before="0" w:beforeAutospacing="0" w:after="0" w:afterAutospacing="0"/>
                                      <w:jc w:val="both"/>
                                      <w:rPr>
                                        <w:rFonts w:asciiTheme="minorEastAsia" w:eastAsiaTheme="minorEastAsia" w:hAnsiTheme="minorEastAsia"/>
                                      </w:rPr>
                                    </w:pPr>
                                    <w:r>
                                      <w:rPr>
                                        <w:rFonts w:asciiTheme="minorEastAsia" w:eastAsiaTheme="minorEastAsia" w:hAnsiTheme="minorEastAsia" w:hint="eastAsia"/>
                                        <w:kern w:val="2"/>
                                        <w:sz w:val="21"/>
                                        <w:szCs w:val="21"/>
                                      </w:rPr>
                                      <w:t>循环水</w:t>
                                    </w:r>
                                  </w:p>
                                </w:txbxContent>
                              </wps:txbx>
                              <wps:bodyPr rot="0" vert="horz" wrap="square" lIns="91440" tIns="45720" rIns="91440" bIns="45720" anchor="t" anchorCtr="0">
                                <a:spAutoFit/>
                              </wps:bodyPr>
                            </wps:wsp>
                            <wps:wsp>
                              <wps:cNvPr id="1877" name="文本框 2"/>
                              <wps:cNvSpPr txBox="1">
                                <a:spLocks noChangeArrowheads="1"/>
                              </wps:cNvSpPr>
                              <wps:spPr bwMode="auto">
                                <a:xfrm>
                                  <a:off x="5437550" y="2582479"/>
                                  <a:ext cx="360000" cy="497204"/>
                                </a:xfrm>
                                <a:prstGeom prst="rect">
                                  <a:avLst/>
                                </a:prstGeom>
                                <a:noFill/>
                                <a:ln w="9525">
                                  <a:noFill/>
                                  <a:miter lim="800000"/>
                                </a:ln>
                              </wps:spPr>
                              <wps:txbx>
                                <w:txbxContent>
                                  <w:p w:rsidR="00036020" w:rsidRDefault="00036020">
                                    <w:pPr>
                                      <w:pStyle w:val="ac"/>
                                      <w:spacing w:before="0" w:beforeAutospacing="0" w:after="0" w:afterAutospacing="0"/>
                                      <w:jc w:val="both"/>
                                      <w:rPr>
                                        <w:rFonts w:asciiTheme="minorEastAsia" w:eastAsiaTheme="minorEastAsia" w:hAnsiTheme="minorEastAsia"/>
                                      </w:rPr>
                                    </w:pPr>
                                    <w:r>
                                      <w:rPr>
                                        <w:rFonts w:asciiTheme="minorEastAsia" w:eastAsiaTheme="minorEastAsia" w:hAnsiTheme="minorEastAsia" w:hint="eastAsia"/>
                                        <w:kern w:val="2"/>
                                        <w:sz w:val="21"/>
                                        <w:szCs w:val="21"/>
                                      </w:rPr>
                                      <w:t>水泵</w:t>
                                    </w:r>
                                  </w:p>
                                </w:txbxContent>
                              </wps:txbx>
                              <wps:bodyPr rot="0" vert="horz" wrap="square" lIns="91440" tIns="45720" rIns="91440" bIns="45720" anchor="t" anchorCtr="0">
                                <a:spAutoFit/>
                              </wps:bodyPr>
                            </wps:wsp>
                            <wps:wsp>
                              <wps:cNvPr id="1878" name="文本框 2"/>
                              <wps:cNvSpPr txBox="1">
                                <a:spLocks noChangeArrowheads="1"/>
                              </wps:cNvSpPr>
                              <wps:spPr bwMode="auto">
                                <a:xfrm>
                                  <a:off x="2531249" y="1213990"/>
                                  <a:ext cx="755649" cy="299084"/>
                                </a:xfrm>
                                <a:prstGeom prst="rect">
                                  <a:avLst/>
                                </a:prstGeom>
                                <a:noFill/>
                                <a:ln w="9525">
                                  <a:noFill/>
                                  <a:miter lim="800000"/>
                                </a:ln>
                              </wps:spPr>
                              <wps:txbx>
                                <w:txbxContent>
                                  <w:p w:rsidR="00036020" w:rsidRDefault="00036020">
                                    <w:pPr>
                                      <w:pStyle w:val="ac"/>
                                      <w:spacing w:before="0" w:beforeAutospacing="0" w:after="0" w:afterAutospacing="0"/>
                                      <w:jc w:val="both"/>
                                      <w:rPr>
                                        <w:rFonts w:asciiTheme="minorEastAsia" w:eastAsiaTheme="minorEastAsia" w:hAnsiTheme="minorEastAsia"/>
                                      </w:rPr>
                                    </w:pPr>
                                    <w:r>
                                      <w:rPr>
                                        <w:rFonts w:asciiTheme="minorEastAsia" w:eastAsiaTheme="minorEastAsia" w:hAnsiTheme="minorEastAsia" w:hint="eastAsia"/>
                                        <w:kern w:val="2"/>
                                        <w:sz w:val="21"/>
                                        <w:szCs w:val="21"/>
                                      </w:rPr>
                                      <w:t>烘干废气</w:t>
                                    </w:r>
                                  </w:p>
                                </w:txbxContent>
                              </wps:txbx>
                              <wps:bodyPr rot="0" vert="horz" wrap="square" lIns="91440" tIns="45720" rIns="91440" bIns="45720" anchor="t" anchorCtr="0">
                                <a:spAutoFit/>
                              </wps:bodyPr>
                            </wps:wsp>
                            <wps:wsp>
                              <wps:cNvPr id="1879" name="文本框 2"/>
                              <wps:cNvSpPr txBox="1">
                                <a:spLocks noChangeArrowheads="1"/>
                              </wps:cNvSpPr>
                              <wps:spPr bwMode="auto">
                                <a:xfrm>
                                  <a:off x="4724401" y="0"/>
                                  <a:ext cx="1098549" cy="299084"/>
                                </a:xfrm>
                                <a:prstGeom prst="rect">
                                  <a:avLst/>
                                </a:prstGeom>
                                <a:noFill/>
                                <a:ln w="9525">
                                  <a:noFill/>
                                  <a:miter lim="800000"/>
                                </a:ln>
                              </wps:spPr>
                              <wps:txbx>
                                <w:txbxContent>
                                  <w:p w:rsidR="00036020" w:rsidRDefault="00036020">
                                    <w:pPr>
                                      <w:pStyle w:val="ac"/>
                                      <w:spacing w:before="0" w:beforeAutospacing="0" w:after="0" w:afterAutospacing="0"/>
                                      <w:jc w:val="both"/>
                                      <w:rPr>
                                        <w:rFonts w:asciiTheme="minorEastAsia" w:eastAsiaTheme="minorEastAsia" w:hAnsiTheme="minorEastAsia"/>
                                      </w:rPr>
                                    </w:pPr>
                                    <w:r>
                                      <w:rPr>
                                        <w:rFonts w:asciiTheme="minorEastAsia" w:eastAsiaTheme="minorEastAsia" w:hAnsiTheme="minorEastAsia" w:hint="eastAsia"/>
                                        <w:kern w:val="2"/>
                                        <w:sz w:val="21"/>
                                        <w:szCs w:val="21"/>
                                      </w:rPr>
                                      <w:t>废气去</w:t>
                                    </w:r>
                                    <w:r>
                                      <w:rPr>
                                        <w:rFonts w:asciiTheme="minorEastAsia" w:eastAsiaTheme="minorEastAsia" w:hAnsiTheme="minorEastAsia"/>
                                        <w:kern w:val="2"/>
                                        <w:sz w:val="21"/>
                                        <w:szCs w:val="21"/>
                                      </w:rPr>
                                      <w:t>排气筒</w:t>
                                    </w:r>
                                  </w:p>
                                </w:txbxContent>
                              </wps:txbx>
                              <wps:bodyPr rot="0" vert="horz" wrap="square" lIns="91440" tIns="45720" rIns="91440" bIns="45720" anchor="t" anchorCtr="0">
                                <a:spAutoFit/>
                              </wps:bodyPr>
                            </wps:wsp>
                            <wps:wsp>
                              <wps:cNvPr id="1880" name="直接连接符 1880"/>
                              <wps:cNvCnPr/>
                              <wps:spPr>
                                <a:xfrm>
                                  <a:off x="1562100" y="1206500"/>
                                  <a:ext cx="0" cy="177800"/>
                                </a:xfrm>
                                <a:prstGeom prst="line">
                                  <a:avLst/>
                                </a:prstGeom>
                              </wps:spPr>
                              <wps:style>
                                <a:lnRef idx="1">
                                  <a:schemeClr val="dk1"/>
                                </a:lnRef>
                                <a:fillRef idx="0">
                                  <a:schemeClr val="dk1"/>
                                </a:fillRef>
                                <a:effectRef idx="0">
                                  <a:schemeClr val="dk1"/>
                                </a:effectRef>
                                <a:fontRef idx="minor">
                                  <a:schemeClr val="tx1"/>
                                </a:fontRef>
                              </wps:style>
                              <wps:bodyPr/>
                            </wps:wsp>
                            <wps:wsp>
                              <wps:cNvPr id="1881" name="直接连接符 1881"/>
                              <wps:cNvCnPr/>
                              <wps:spPr>
                                <a:xfrm>
                                  <a:off x="1670050" y="1206500"/>
                                  <a:ext cx="0" cy="177800"/>
                                </a:xfrm>
                                <a:prstGeom prst="line">
                                  <a:avLst/>
                                </a:prstGeom>
                              </wps:spPr>
                              <wps:style>
                                <a:lnRef idx="1">
                                  <a:schemeClr val="dk1"/>
                                </a:lnRef>
                                <a:fillRef idx="0">
                                  <a:schemeClr val="dk1"/>
                                </a:fillRef>
                                <a:effectRef idx="0">
                                  <a:schemeClr val="dk1"/>
                                </a:effectRef>
                                <a:fontRef idx="minor">
                                  <a:schemeClr val="tx1"/>
                                </a:fontRef>
                              </wps:style>
                              <wps:bodyPr/>
                            </wps:wsp>
                            <wps:wsp>
                              <wps:cNvPr id="1882" name="直接连接符 1882"/>
                              <wps:cNvCnPr/>
                              <wps:spPr>
                                <a:xfrm>
                                  <a:off x="2393950" y="2063750"/>
                                  <a:ext cx="0" cy="177800"/>
                                </a:xfrm>
                                <a:prstGeom prst="line">
                                  <a:avLst/>
                                </a:prstGeom>
                              </wps:spPr>
                              <wps:style>
                                <a:lnRef idx="1">
                                  <a:schemeClr val="dk1"/>
                                </a:lnRef>
                                <a:fillRef idx="0">
                                  <a:schemeClr val="dk1"/>
                                </a:fillRef>
                                <a:effectRef idx="0">
                                  <a:schemeClr val="dk1"/>
                                </a:effectRef>
                                <a:fontRef idx="minor">
                                  <a:schemeClr val="tx1"/>
                                </a:fontRef>
                              </wps:style>
                              <wps:bodyPr/>
                            </wps:wsp>
                            <wps:wsp>
                              <wps:cNvPr id="1883" name="直接连接符 1883"/>
                              <wps:cNvCnPr/>
                              <wps:spPr>
                                <a:xfrm>
                                  <a:off x="2501900" y="2063750"/>
                                  <a:ext cx="0" cy="177800"/>
                                </a:xfrm>
                                <a:prstGeom prst="line">
                                  <a:avLst/>
                                </a:prstGeom>
                              </wps:spPr>
                              <wps:style>
                                <a:lnRef idx="1">
                                  <a:schemeClr val="dk1"/>
                                </a:lnRef>
                                <a:fillRef idx="0">
                                  <a:schemeClr val="dk1"/>
                                </a:fillRef>
                                <a:effectRef idx="0">
                                  <a:schemeClr val="dk1"/>
                                </a:effectRef>
                                <a:fontRef idx="minor">
                                  <a:schemeClr val="tx1"/>
                                </a:fontRef>
                              </wps:style>
                              <wps:bodyPr/>
                            </wps:wsp>
                            <wps:wsp>
                              <wps:cNvPr id="1884" name="文本框 2"/>
                              <wps:cNvSpPr txBox="1">
                                <a:spLocks noChangeArrowheads="1"/>
                              </wps:cNvSpPr>
                              <wps:spPr bwMode="auto">
                                <a:xfrm>
                                  <a:off x="1250949" y="972056"/>
                                  <a:ext cx="792000" cy="299084"/>
                                </a:xfrm>
                                <a:prstGeom prst="rect">
                                  <a:avLst/>
                                </a:prstGeom>
                                <a:noFill/>
                                <a:ln w="9525">
                                  <a:noFill/>
                                  <a:miter lim="800000"/>
                                </a:ln>
                              </wps:spPr>
                              <wps:txbx>
                                <w:txbxContent>
                                  <w:p w:rsidR="00036020" w:rsidRDefault="00036020">
                                    <w:pPr>
                                      <w:pStyle w:val="ac"/>
                                      <w:spacing w:before="0" w:beforeAutospacing="0" w:after="0" w:afterAutospacing="0"/>
                                      <w:jc w:val="center"/>
                                      <w:rPr>
                                        <w:rFonts w:asciiTheme="minorEastAsia" w:eastAsiaTheme="minorEastAsia" w:hAnsiTheme="minorEastAsia"/>
                                      </w:rPr>
                                    </w:pPr>
                                    <w:r>
                                      <w:rPr>
                                        <w:rFonts w:asciiTheme="minorEastAsia" w:eastAsiaTheme="minorEastAsia" w:hAnsiTheme="minorEastAsia" w:hint="eastAsia"/>
                                        <w:kern w:val="2"/>
                                        <w:sz w:val="21"/>
                                        <w:szCs w:val="21"/>
                                      </w:rPr>
                                      <w:t>粉碎原料</w:t>
                                    </w:r>
                                  </w:p>
                                </w:txbxContent>
                              </wps:txbx>
                              <wps:bodyPr rot="0" vert="horz" wrap="square" lIns="91440" tIns="45720" rIns="91440" bIns="45720" anchor="t" anchorCtr="0">
                                <a:spAutoFit/>
                              </wps:bodyPr>
                            </wps:wsp>
                            <wps:wsp>
                              <wps:cNvPr id="1885" name="文本框 2"/>
                              <wps:cNvSpPr txBox="1">
                                <a:spLocks noChangeArrowheads="1"/>
                              </wps:cNvSpPr>
                              <wps:spPr bwMode="auto">
                                <a:xfrm>
                                  <a:off x="2063749" y="2210306"/>
                                  <a:ext cx="792479" cy="299084"/>
                                </a:xfrm>
                                <a:prstGeom prst="rect">
                                  <a:avLst/>
                                </a:prstGeom>
                                <a:noFill/>
                                <a:ln w="9525">
                                  <a:noFill/>
                                  <a:miter lim="800000"/>
                                </a:ln>
                              </wps:spPr>
                              <wps:txbx>
                                <w:txbxContent>
                                  <w:p w:rsidR="00036020" w:rsidRDefault="00036020">
                                    <w:pPr>
                                      <w:pStyle w:val="ac"/>
                                      <w:spacing w:before="0" w:beforeAutospacing="0" w:after="0" w:afterAutospacing="0"/>
                                      <w:jc w:val="center"/>
                                      <w:rPr>
                                        <w:rFonts w:asciiTheme="minorEastAsia" w:eastAsiaTheme="minorEastAsia" w:hAnsiTheme="minorEastAsia"/>
                                      </w:rPr>
                                    </w:pPr>
                                    <w:r>
                                      <w:rPr>
                                        <w:rFonts w:asciiTheme="minorEastAsia" w:eastAsiaTheme="minorEastAsia" w:hAnsiTheme="minorEastAsia" w:hint="eastAsia"/>
                                        <w:kern w:val="2"/>
                                        <w:sz w:val="21"/>
                                        <w:szCs w:val="21"/>
                                      </w:rPr>
                                      <w:t>烘干原料</w:t>
                                    </w:r>
                                  </w:p>
                                </w:txbxContent>
                              </wps:txbx>
                              <wps:bodyPr rot="0" vert="horz" wrap="square" lIns="91440" tIns="45720" rIns="91440" bIns="45720" anchor="t" anchorCtr="0">
                                <a:spAutoFit/>
                              </wps:bodyPr>
                            </wps:wsp>
                          </wpc:wpc>
                        </a:graphicData>
                      </a:graphic>
                    </wp:inline>
                  </w:drawing>
                </mc:Choice>
                <mc:Fallback xmlns:w15="http://schemas.microsoft.com/office/word/2012/wordml" xmlns:wpsCustomData="http://www.wps.cn/officeDocument/2013/wpsCustomData">
                  <w:pict>
                    <v:group id="_x0000_s1026" o:spid="_x0000_s1026" o:spt="203" style="height:268pt;width:463.5pt;" coordsize="5886450,3403600" editas="canvas" o:gfxdata="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KomDr62AAAAIQEAABkAAABkcnMvX3JlbHMv&#10;ZTJvRG9jLnhtbC5yZWxzhY9BasMwEEX3hdxBzD6WnUUoxbI3oeBtSA4wSGNZxBoJSS317SPIJoFA&#10;l/M//z2mH//8Kn4pZRdYQde0IIh1MI6tguvle/8JIhdkg2tgUrBRhnHYffRnWrHUUV5czKJSOCtY&#10;SolfUma9kMfchEhcmzkkj6WeycqI+oaW5KFtjzI9M2B4YYrJKEiT6UBctljN/7PDPDtNp6B/PHF5&#10;o5DOV3cFYrJUFHgyDh9h10S2IIdevjw23AF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">
                      <o:lock v:ext="edit" aspectratio="f"/>
                      <v:shape id="_x0000_s1026" o:spid="_x0000_s1026" style="position:absolute;left:0;top:0;height:3403600;width:5886450;" filled="f" stroked="f" coordsize="21600,21600" o:gfxdata="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">
                        <v:fill on="f" focussize="0,0"/>
                        <v:stroke on="f"/>
                        <v:imagedata o:title=""/>
                        <o:lock v:ext="edit" aspectratio="t"/>
                      </v:shape>
                      <v:rect id="_x0000_s1026" o:spid="_x0000_s1026" o:spt="1" style="position:absolute;left:1193800;top:1606550;height:171450;width:273050;v-text-anchor:middle;" filled="f" stroked="t" coordsize="21600,21600" o:gfxdata="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eDugO1gAAAAUBAAAPAAAAAAAAAAEA&#10;IAAAACIAAABkcnMvZG93bnJldi54bWxQSwECFAAUAAAACACHTuJAgNfLXkoCAAB1BAAADgAAAAAA&#10;AAABACAAAAAlAQAAZHJzL2Uyb0RvYy54bWxQSwUGAAAAAAYABgBZAQAA4QUAAAAA&#10;">
                        <v:fill on="f" focussize="0,0"/>
                        <v:stroke weight="2pt" color="#000000 [3213]" joinstyle="round"/>
                        <v:imagedata o:title=""/>
                        <o:lock v:ext="edit" aspectratio="f"/>
                      </v:rect>
                      <v:rect id="_x0000_s1026" o:spid="_x0000_s1026" o:spt="1" style="position:absolute;left:1466850;top:1358900;height:720000;width:1130300;v-text-anchor:middle;" filled="f" stroked="t" coordsize="21600,21600" o:gfxdata="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Hg7oDtYAAAAFAQAADwAA&#10;AAAAAAABACAAAAAiAAAAZHJzL2Rvd25yZXYueG1sUEsBAhQAFAAAAAgAh07iQKJWOaJRAgAAgQQA&#10;AA4AAAAAAAAAAQAgAAAAJQEAAGRycy9lMm9Eb2MueG1sUEsFBgAAAAAGAAYAWQEAAOgFAAAAAA==&#10;">
                        <v:fill on="f" focussize="0,0"/>
                        <v:stroke weight="2pt" color="#000000 [3213]" joinstyle="round"/>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烘干机</w:t>
                              </w:r>
                              <w:r>
                                <w:rPr>
                                  <w:color w:val="000000" w:themeColor="text1"/>
                                  <w14:textFill>
                                    <w14:solidFill>
                                      <w14:schemeClr w14:val="tx1"/>
                                    </w14:solidFill>
                                  </w14:textFill>
                                </w:rPr>
                                <w:t>滚筒</w:t>
                              </w:r>
                            </w:p>
                          </w:txbxContent>
                        </v:textbox>
                      </v:rect>
                      <v:line id="_x0000_s1026" o:spid="_x0000_s1026" o:spt="20" style="position:absolute;left:781050;top:1617300;height:0;width:412750;" filled="f" stroked="t" coordsize="21600,21600" o:gfxdata="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FXJiHUAAAABQEAAA8A&#10;AAAAAAAAAQAgAAAAIgAAAGRycy9kb3ducmV2LnhtbFBLAQIUABQAAAAIAIdO4kB+dwoB4gEAAJMD&#10;AAAOAAAAAAAAAAEAIAAAACMBAABkcnMvZTJvRG9jLnhtbFBLBQYAAAAABgAGAFkBAAB3BQAAAAA=&#10;">
                        <v:fill on="f" focussize="0,0"/>
                        <v:stroke color="#000000 [3200]" joinstyle="round"/>
                        <v:imagedata o:title=""/>
                        <o:lock v:ext="edit" aspectratio="f"/>
                      </v:line>
                      <v:line id="_x0000_s1026" o:spid="_x0000_s1026" o:spt="20" style="position:absolute;left:781050;top:1760747;height:0;width:412750;" filled="f" stroked="t" coordsize="21600,21600" o:gfxdata="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IVcmIdQAAAAFAQAA&#10;DwAAAAAAAAABACAAAAAiAAAAZHJzL2Rvd25yZXYueG1sUEsBAhQAFAAAAAgAh07iQL6BHKnkAQAA&#10;kwMAAA4AAAAAAAAAAQAgAAAAIwEAAGRycy9lMm9Eb2MueG1sUEsFBgAAAAAGAAYAWQEAAHkFAAAA&#10;AA==&#10;">
                        <v:fill on="f" focussize="0,0"/>
                        <v:stroke color="#000000 [3200]" joinstyle="round"/>
                        <v:imagedata o:title=""/>
                        <o:lock v:ext="edit" aspectratio="f"/>
                      </v:line>
                      <v:rect id="_x0000_s1026" o:spid="_x0000_s1026" o:spt="1" style="position:absolute;left:3181350;top:1778000;height:495300;width:361950;v-text-anchor:middle;" filled="f" stroked="t" coordsize="21600,21600" o:gfxdata="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eDugO1gAAAAUBAAAP&#10;AAAAAAAAAAEAIAAAACIAAABkcnMvZG93bnJldi54bWxQSwECFAAUAAAACACHTuJAkuyXjVMCAACA&#10;BAAADgAAAAAAAAABACAAAAAlAQAAZHJzL2Uyb0RvYy54bWxQSwUGAAAAAAYABgBZAQAA6gUAAAAA&#10;">
                        <v:fill on="f" focussize="0,0"/>
                        <v:stroke weight="2pt" color="#000000 [3213]" joinstyle="round"/>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风机</w:t>
                              </w:r>
                            </w:p>
                          </w:txbxContent>
                        </v:textbox>
                      </v:rect>
                      <v:group id="_x0000_s1026" o:spid="_x0000_s1026" o:spt="203" style="position:absolute;left:2597150;top:1443900;height:635000;width:571500;" coordorigin="3486150,749300" coordsize="776950,635000" o:gfxdata="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AhIWSXWAAAABQEAAA8AAAAAAAAAAQAgAAAAIgAAAGRycy9kb3ducmV2LnhtbFBLAQIUABQAAAAI&#10;AIdO4kBCV7sVDAMAAAAPAAAOAAAAAAAAAAEAIAAAACUBAABkcnMvZTJvRG9jLnhtbFBLBQYAAAAA&#10;BgAGAFkBAACjBgAAAAA=&#10;">
                        <o:lock v:ext="edit" aspectratio="f"/>
                        <v:line id="_x0000_s1026" o:spid="_x0000_s1026" o:spt="20" style="position:absolute;left:3486150;top:882650;height:0;width:252000;" filled="f" stroked="t" coordsize="21600,21600" o:gfxdata="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Rb6Q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line id="_x0000_s1026" o:spid="_x0000_s1026" o:spt="20" style="position:absolute;left:3486150;top:749300;height:0;width:324000;" filled="f" stroked="t" coordsize="21600,21600" o:gfxdata="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rCbk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line id="_x0000_s1026" o:spid="_x0000_s1026" o:spt="20" style="position:absolute;left:3731800;top:882650;height:501650;width:243300;" filled="f" stroked="t" coordsize="21600,21600" o:gfxdata="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4IN/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line id="_x0000_s1026" o:spid="_x0000_s1026" o:spt="20" style="position:absolute;left:3810150;top:749300;height:501650;width:266550;" filled="f" stroked="t" coordsize="21600,21600" o:gfxdata="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Mh0IugAAANwA&#10;AAAPAAAAAAAAAAEAIAAAACIAAABkcnMvZG93bnJldi54bWxQSwECFAAUAAAACACHTuJAMy8FnjsA&#10;AAA5AAAAEAAAAAAAAAABACAAAAAJAQAAZHJzL3NoYXBleG1sLnhtbFBLBQYAAAAABgAGAFsBAACz&#10;AwAAAAA=&#10;">
                          <v:fill on="f" focussize="0,0"/>
                          <v:stroke color="#000000 [3200]" joinstyle="round"/>
                          <v:imagedata o:title=""/>
                          <o:lock v:ext="edit" aspectratio="f"/>
                        </v:line>
                        <v:line id="_x0000_s1026" o:spid="_x0000_s1026" o:spt="20" style="position:absolute;left:4076700;top:1250950;flip:y;height:0;width:184150;" filled="f" stroked="t" coordsize="21600,21600" o:gfxdata="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lATMK8AAAA&#10;3AAAAA8AAAAAAAAAAQAgAAAAIgAAAGRycy9kb3ducmV2LnhtbFBLAQIUABQAAAAIAIdO4kAzLwWe&#10;OwAAADkAAAAQAAAAAAAAAAEAIAAAAAsBAABkcnMvc2hhcGV4bWwueG1sUEsFBgAAAAAGAAYAWwEA&#10;ALUDAAAAAA==&#10;">
                          <v:fill on="f" focussize="0,0"/>
                          <v:stroke color="#000000 [3200]" joinstyle="round"/>
                          <v:imagedata o:title=""/>
                          <o:lock v:ext="edit" aspectratio="f"/>
                        </v:line>
                        <v:line id="_x0000_s1026" o:spid="_x0000_s1026" o:spt="20" style="position:absolute;left:3975100;top:1377950;height:0;width:288000;" filled="f" stroked="t" coordsize="21600,21600" o:gfxdata="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zhLOG/&#10;AAAA3AAAAA8AAAAAAAAAAQAgAAAAIgAAAGRycy9kb3ducmV2LnhtbFBLAQIUABQAAAAIAIdO4kAz&#10;LwWeOwAAADkAAAAQAAAAAAAAAAEAIAAAAA4BAABkcnMvc2hhcGV4bWwueG1sUEsFBgAAAAAGAAYA&#10;WwEAALgDAAAAAA==&#10;">
                          <v:fill on="f" focussize="0,0"/>
                          <v:stroke color="#000000 [3200]" joinstyle="round"/>
                          <v:imagedata o:title=""/>
                          <o:lock v:ext="edit" aspectratio="f"/>
                        </v:line>
                      </v:group>
                      <v:shape id="_x0000_s1026" o:spid="_x0000_s1026" o:spt="116" type="#_x0000_t116" style="position:absolute;left:4101284;top:1041842;height:647405;width:1799590;rotation:5898240f;v-text-anchor:middle;" filled="f" stroked="t" coordsize="21600,21600" o:gfxdata="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AF8t3UAAAABQEAAA8AAAAAAAAAAQAgAAAAIgAAAGRycy9kb3ducmV2LnhtbFBLAQIUABQAAAAI&#10;AIdO4kBm1OQGYwIAAG4EAAAOAAAAAAAAAAEAIAAAACMBAABkcnMvZTJvRG9jLnhtbFBLBQYAAAAA&#10;BgAGAFkBAAD4BQAAAAA=&#10;">
                        <v:fill on="f" focussize="0,0"/>
                        <v:stroke weight="2pt" color="#000000 [3213]" joinstyle="round"/>
                        <v:imagedata o:title=""/>
                        <o:lock v:ext="edit" aspectratio="f"/>
                      </v:shape>
                      <v:line id="_x0000_s1026" o:spid="_x0000_s1026" o:spt="20" style="position:absolute;left:4677677;top:989506;height:0;width:647405;" filled="f" stroked="t" coordsize="21600,21600" o:gfxdata="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hVyYh1AAAAAUBAAAPAAAAAAAAAAEAIAAAACIAAABkcnMvZG93&#10;bnJldi54bWxQSwECFAAUAAAACACHTuJA8omXM8sBAABaAwAADgAAAAAAAAABACAAAAAjAQAAZHJz&#10;L2Uyb0RvYy54bWxQSwUGAAAAAAYABgBZAQAAYAUAAAAA&#10;">
                        <v:fill on="f" focussize="0,0"/>
                        <v:stroke color="#000000 [3213]" joinstyle="round"/>
                        <v:imagedata o:title=""/>
                        <o:lock v:ext="edit" aspectratio="f"/>
                      </v:line>
                      <v:line id="_x0000_s1026" o:spid="_x0000_s1026" o:spt="20" style="position:absolute;left:4666588;top:1522769;height:0;width:647405;" filled="f" stroked="t" coordsize="21600,21600" o:gfxdata="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VcmIdQAAAAFAQAADwAAAAAAAAABACAAAAAiAAAAZHJzL2Rv&#10;d25yZXYueG1sUEsBAhQAFAAAAAgAh07iQDuy34XMAQAAWwMAAA4AAAAAAAAAAQAgAAAAIwEAAGRy&#10;cy9lMm9Eb2MueG1sUEsFBgAAAAAGAAYAWQEAAGEFAAAAAA==&#10;">
                        <v:fill on="f" focussize="0,0"/>
                        <v:stroke color="#000000 [3213]" joinstyle="round"/>
                        <v:imagedata o:title=""/>
                        <o:lock v:ext="edit" aspectratio="f"/>
                      </v:line>
                      <v:line id="_x0000_s1026" o:spid="_x0000_s1026" o:spt="20" style="position:absolute;left:4677376;top:1916384;height:0;width:647405;" filled="f" stroked="t" coordsize="21600,21600" o:gfxdata="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FXJiHUAAAABQEAAA8AAAAAAAAAAQAgAAAAIgAAAGRycy9k&#10;b3ducmV2LnhtbFBLAQIUABQAAAAIAIdO4kC28k2lzQEAAFsDAAAOAAAAAAAAAAEAIAAAACMBAABk&#10;cnMvZTJvRG9jLnhtbFBLBQYAAAAABgAGAFkBAABiBQAAAAA=&#10;">
                        <v:fill on="f" focussize="0,0"/>
                        <v:stroke color="#000000 [3213]" joinstyle="round"/>
                        <v:imagedata o:title=""/>
                        <o:lock v:ext="edit" aspectratio="f"/>
                      </v:line>
                      <v:shape id="_x0000_s1026" o:spid="_x0000_s1026" o:spt="34" type="#_x0000_t34" style="position:absolute;left:3543300;top:1806739;flip:y;height:218911;width:1145449;" filled="f" stroked="t" coordsize="21600,21600" o:gfxdata="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DV+ljW&#10;AAAABQEAAA8AAAAAAAAAAQAgAAAAIgAAAGRycy9kb3ducmV2LnhtbFBLAQIUABQAAAAIAIdO4kC+&#10;ceX3IgIAAAMEAAAOAAAAAAAAAAEAIAAAACUBAABkcnMvZTJvRG9jLnhtbFBLBQYAAAAABgAGAFkB&#10;AAC5BQAAAAA=&#10;" adj="10800">
                        <v:fill on="f" focussize="0,0"/>
                        <v:stroke color="#000000 [3200]" joinstyle="round"/>
                        <v:imagedata o:title=""/>
                        <o:lock v:ext="edit" aspectratio="f"/>
                      </v:shape>
                      <v:shape id="_x0000_s1026" o:spid="_x0000_s1026" o:spt="34" type="#_x0000_t34" style="position:absolute;left:3562351;top:1971681;flip:y;height:201608;width:1126398;" filled="f" stroked="t" coordsize="21600,21600" o:gfxdata="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jE5vdUAAAAFAQAADwAAAAAAAAABACAA&#10;AAAiAAAAZHJzL2Rvd25yZXYueG1sUEsBAhQAFAAAAAgAh07iQG/9TFgQAgAA2wMAAA4AAAAAAAAA&#10;AQAgAAAAJAEAAGRycy9lMm9Eb2MueG1sUEsFBgAAAAAGAAYAWQEAAKYFAAAAAA==&#10;" adj="13174">
                        <v:fill on="f" focussize="0,0"/>
                        <v:stroke color="#000000 [3200]" joinstyle="round"/>
                        <v:imagedata o:title=""/>
                        <o:lock v:ext="edit" aspectratio="f"/>
                      </v:shape>
                      <v:shape id="_x0000_s1026" o:spid="_x0000_s1026" o:spt="116" type="#_x0000_t116" style="position:absolute;left:4125234;top:2908913;height:394970;width:945861;v-text-anchor:middle;" filled="f" stroked="t" coordsize="21600,21600" o:gfxdata="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JPBKyrVAAAABQEAAA8AAAAAAAAAAQAgAAAAIgAAAGRycy9kb3ducmV2LnhtbFBLAQIUABQA&#10;AAAIAIdO4kBKibVuZQIAAGoEAAAOAAAAAAAAAAEAIAAAACQBAABkcnMvZTJvRG9jLnhtbFBLBQYA&#10;AAAABgAGAFkBAAD7BQAAAAA=&#10;">
                        <v:fill on="f" focussize="0,0"/>
                        <v:stroke weight="2pt" color="#000000 [3213]" joinstyle="round"/>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循环</w:t>
                              </w:r>
                              <w:r>
                                <w:rPr>
                                  <w:color w:val="000000" w:themeColor="text1"/>
                                  <w14:textFill>
                                    <w14:solidFill>
                                      <w14:schemeClr w14:val="tx1"/>
                                    </w14:solidFill>
                                  </w14:textFill>
                                </w:rPr>
                                <w:t>水</w:t>
                              </w:r>
                              <w:r>
                                <w:rPr>
                                  <w:rFonts w:hint="eastAsia"/>
                                  <w:color w:val="000000" w:themeColor="text1"/>
                                  <w14:textFill>
                                    <w14:solidFill>
                                      <w14:schemeClr w14:val="tx1"/>
                                    </w14:solidFill>
                                  </w14:textFill>
                                </w:rPr>
                                <w:t>池</w:t>
                              </w:r>
                            </w:p>
                          </w:txbxContent>
                        </v:textbox>
                      </v:shape>
                      <v:shape id="_x0000_s1026" o:spid="_x0000_s1026" o:spt="75" type="#_x0000_t75" style="position:absolute;left:5243830;top:2896213;height:416900;width:642620;" filled="f" o:preferrelative="t" stroked="f" coordsize="21600,21600" o:gfxdata="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">
                        <v:fill on="f" focussize="0,0"/>
                        <v:stroke on="f"/>
                        <v:imagedata r:id="rId12" cropleft="35863f" cropright="7912f" cropbottom="37132f" o:title=""/>
                        <o:lock v:ext="edit" aspectratio="f"/>
                      </v:shape>
                      <v:shape id="_x0000_s1026" o:spid="_x0000_s1026" o:spt="34" type="#_x0000_t34" style="position:absolute;left:4486352;top:2385114;height:411985;width:635613;rotation:5898240f;" filled="f" stroked="t" coordsize="21600,21600" o:gfxdata="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0ABSd9YAAAAFAQAADwAAAAAAAAABACAAAAAiAAAAZHJzL2Rvd25yZXYu&#10;eG1sUEsBAhQAFAAAAAgAh07iQNjBvD39AQAAswMAAA4AAAAAAAAAAQAgAAAAJQEAAGRycy9lMm9E&#10;b2MueG1sUEsFBgAAAAAGAAYAWQEAAJQFAAAAAA==&#10;" adj="10800">
                        <v:fill on="f" focussize="0,0"/>
                        <v:stroke color="#000000 [3200]" joinstyle="round"/>
                        <v:imagedata o:title=""/>
                        <o:lock v:ext="edit" aspectratio="f"/>
                      </v:shape>
                      <v:shape id="_x0000_s1026" o:spid="_x0000_s1026" o:spt="32" type="#_x0000_t32" style="position:absolute;left:3587750;top:3098800;height:0;width:546100;" filled="f" stroked="t" coordsize="21600,21600" o:gfxdata="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hP/zvWAAAABQEAAA8AAAAAAAAAAQAgAAAAIgAAAGRycy9k&#10;b3ducmV2LnhtbFBLAQIUABQAAAAIAIdO4kBVcWH5BAIAAMYDAAAOAAAAAAAAAAEAIAAAACUBAABk&#10;cnMvZTJvRG9jLnhtbFBLBQYAAAAABgAGAFkBAACbBQAAAAA=&#10;">
                        <v:fill on="f" focussize="0,0"/>
                        <v:stroke color="#000000 [3200]" joinstyle="round" endarrow="block"/>
                        <v:imagedata o:title=""/>
                        <o:lock v:ext="edit" aspectratio="f"/>
                      </v:shape>
                      <v:line id="_x0000_s1026" o:spid="_x0000_s1026" o:spt="20" style="position:absolute;left:5071094;top:3104663;flip:y;height:0;width:216000;" filled="f" stroked="t" coordsize="21600,21600" o:gfxdata="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1h&#10;KY/UAAAABQEAAA8AAAAAAAAAAQAgAAAAIgAAAGRycy9kb3ducmV2LnhtbFBLAQIUABQAAAAIAIdO&#10;4kALmhAj7gEAAKADAAAOAAAAAAAAAAEAIAAAACMBAABkcnMvZTJvRG9jLnhtbFBLBQYAAAAABgAG&#10;AFkBAACDBQAAAAA=&#10;">
                        <v:fill on="f" focussize="0,0"/>
                        <v:stroke color="#000000 [3200]" joinstyle="round"/>
                        <v:imagedata o:title=""/>
                        <o:lock v:ext="edit" aspectratio="f"/>
                      </v:line>
                      <v:shape id="_x0000_s1026" o:spid="_x0000_s1026" o:spt="33" type="#_x0000_t33" style="position:absolute;left:4350105;top:1831982;flip:y;height:120701;width:2071259;rotation:5898240f;" filled="f" stroked="t" coordsize="21600,21600" o:gfxdata="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PHsGq1QAAAAUBAAAPAAAAAAAAAAEAIAAAACIAAABkcnMvZG93&#10;bnJldi54bWxQSwECFAAUAAAACACHTuJAxVnbBQMCAAC/AwAADgAAAAAAAAABACAAAAAkAQAAZHJz&#10;L2Uyb0RvYy54bWxQSwUGAAAAAAYABgBZAQAAmQUAAAAA&#10;">
                        <v:fill on="f" focussize="0,0"/>
                        <v:stroke color="#000000 [3200]" joinstyle="round"/>
                        <v:imagedata o:title=""/>
                        <o:lock v:ext="edit" aspectratio="f"/>
                      </v:shape>
                      <v:shape id="_x0000_s1026" o:spid="_x0000_s1026" o:spt="34" type="#_x0000_t34" style="position:absolute;left:4959350;top:209550;flip:y;height:431800;width:432000;" filled="f" stroked="t" coordsize="21600,21600" o:gfxdata="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sNHkXUAAAABQEAAA8AAAAAAAAAAQAgAAAA&#10;IgAAAGRycy9kb3ducmV2LnhtbFBLAQIUABQAAAAIAIdO4kBI2VVyDwIAANoDAAAOAAAAAAAAAAEA&#10;IAAAACMBAABkcnMvZTJvRG9jLnhtbFBLBQYAAAAABgAGAFkBAACkBQAAAAA=&#10;" adj="-119">
                        <v:fill on="f" focussize="0,0"/>
                        <v:stroke color="#000000 [3200]" joinstyle="round"/>
                        <v:imagedata o:title=""/>
                        <o:lock v:ext="edit" aspectratio="f"/>
                      </v:shape>
                      <v:shape id="_x0000_s1026" o:spid="_x0000_s1026" o:spt="34" type="#_x0000_t34" style="position:absolute;left:5054600;top:294050;flip:y;height:360000;width:360000;" filled="f" stroked="t" coordsize="21600,21600" o:gfxdata="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rDR5F1AAAAAUBAAAPAAAAAAAAAAEAIAAAACIA&#10;AABkcnMvZG93bnJldi54bWxQSwECFAAUAAAACACHTuJAR5A58A0CAADaAwAADgAAAAAAAAABACAA&#10;AAAjAQAAZHJzL2Uyb0RvYy54bWxQSwUGAAAAAAYABgBZAQAAogUAAAAA&#10;" adj="-119">
                        <v:fill on="f" focussize="0,0"/>
                        <v:stroke color="#000000 [3200]" joinstyle="round"/>
                        <v:imagedata o:title=""/>
                        <o:lock v:ext="edit" aspectratio="f"/>
                      </v:shape>
                      <v:shape id="文本框 2" o:spid="_x0000_s1026" o:spt="202" type="#_x0000_t202" style="position:absolute;left:285750;top:1400581;height:299084;width:612139;" filled="f" stroked="f" coordsize="21600,21600" o:gfxdata="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eARytMAAAAFAQAADwAAAAAAAAAB&#10;ACAAAAAiAAAAZHJzL2Rvd25yZXYueG1sUEsBAhQAFAAAAAgAh07iQHbNctgVAgAA6AMAAA4AAAAA&#10;AAAAAQAgAAAAIgEAAGRycy9lMm9Eb2MueG1sUEsFBgAAAAAGAAYAWQEAAKkFAAAAAA==&#10;">
                        <v:fill on="f" focussize="0,0"/>
                        <v:stroke on="f" miterlimit="8" joinstyle="miter"/>
                        <v:imagedata o:title=""/>
                        <o:lock v:ext="edit" aspectratio="f"/>
                        <v:textbox style="mso-fit-shape-to-text:t;">
                          <w:txbxContent>
                            <w:p>
                              <w:pPr>
                                <w:pStyle w:val="23"/>
                                <w:spacing w:before="0" w:beforeAutospacing="0" w:after="0" w:afterAutospacing="0"/>
                                <w:jc w:val="both"/>
                                <w:rPr>
                                  <w:rFonts w:asciiTheme="minorEastAsia" w:hAnsiTheme="minorEastAsia" w:eastAsiaTheme="minorEastAsia"/>
                                </w:rPr>
                              </w:pPr>
                              <w:r>
                                <w:rPr>
                                  <w:rFonts w:hint="eastAsia" w:asciiTheme="minorEastAsia" w:hAnsiTheme="minorEastAsia" w:eastAsiaTheme="minorEastAsia"/>
                                  <w:kern w:val="2"/>
                                  <w:sz w:val="21"/>
                                  <w:szCs w:val="21"/>
                                </w:rPr>
                                <w:t>竹煤气</w:t>
                              </w:r>
                            </w:p>
                          </w:txbxContent>
                        </v:textbox>
                      </v:shape>
                      <v:shape id="文本框 2" o:spid="_x0000_s1026" o:spt="202" type="#_x0000_t202" style="position:absolute;left:298450;top:1655237;height:299084;width:482600;" filled="f" stroked="f" coordsize="21600,21600" o:gfxdata="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HgEcrTAAAABQEAAA8AAAAAAAAAAQAg&#10;AAAAIgAAAGRycy9kb3ducmV2LnhtbFBLAQIUABQAAAAIAIdO4kAt7fBFEwIAAOgDAAAOAAAAAAAA&#10;AAEAIAAAACIBAABkcnMvZTJvRG9jLnhtbFBLBQYAAAAABgAGAFkBAACnBQAAAAA=&#10;">
                        <v:fill on="f" focussize="0,0"/>
                        <v:stroke on="f" miterlimit="8" joinstyle="miter"/>
                        <v:imagedata o:title=""/>
                        <o:lock v:ext="edit" aspectratio="f"/>
                        <v:textbox style="mso-fit-shape-to-text:t;">
                          <w:txbxContent>
                            <w:p>
                              <w:pPr>
                                <w:pStyle w:val="23"/>
                                <w:spacing w:before="0" w:beforeAutospacing="0" w:after="0" w:afterAutospacing="0"/>
                                <w:jc w:val="both"/>
                                <w:rPr>
                                  <w:rFonts w:asciiTheme="minorEastAsia" w:hAnsiTheme="minorEastAsia" w:eastAsiaTheme="minorEastAsia"/>
                                </w:rPr>
                              </w:pPr>
                              <w:r>
                                <w:rPr>
                                  <w:rFonts w:hint="eastAsia" w:asciiTheme="minorEastAsia" w:hAnsiTheme="minorEastAsia" w:eastAsiaTheme="minorEastAsia"/>
                                  <w:kern w:val="2"/>
                                  <w:sz w:val="21"/>
                                  <w:szCs w:val="21"/>
                                </w:rPr>
                                <w:t>竹屑</w:t>
                              </w:r>
                            </w:p>
                          </w:txbxContent>
                        </v:textbox>
                      </v:shape>
                      <v:shape id="文本框 2" o:spid="_x0000_s1026" o:spt="202" type="#_x0000_t202" style="position:absolute;left:4704998;top:1653200;height:695324;width:612139;" filled="f" stroked="f" coordsize="21600,21600" o:gfxdata="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eARytMAAAAFAQAADwAAAAAAAAAB&#10;ACAAAAAiAAAAZHJzL2Rvd25yZXYueG1sUEsBAhQAFAAAAAgAh07iQOjI8ssVAgAA6QMAAA4AAAAA&#10;AAAAAQAgAAAAIgEAAGRycy9lMm9Eb2MueG1sUEsFBgAAAAAGAAYAWQEAAKkFAAAAAA==&#10;">
                        <v:fill on="f" focussize="0,0"/>
                        <v:stroke on="f" miterlimit="8" joinstyle="miter"/>
                        <v:imagedata o:title=""/>
                        <o:lock v:ext="edit" aspectratio="f"/>
                        <v:textbox style="mso-fit-shape-to-text:t;">
                          <w:txbxContent>
                            <w:p>
                              <w:pPr>
                                <w:pStyle w:val="23"/>
                                <w:spacing w:before="0" w:beforeAutospacing="0" w:after="0" w:afterAutospacing="0"/>
                                <w:jc w:val="center"/>
                                <w:rPr>
                                  <w:rFonts w:asciiTheme="minorEastAsia" w:hAnsiTheme="minorEastAsia" w:eastAsiaTheme="minorEastAsia"/>
                                </w:rPr>
                              </w:pPr>
                              <w:r>
                                <w:rPr>
                                  <w:rFonts w:hint="eastAsia" w:asciiTheme="minorEastAsia" w:hAnsiTheme="minorEastAsia" w:eastAsiaTheme="minorEastAsia"/>
                                  <w:kern w:val="2"/>
                                  <w:sz w:val="21"/>
                                  <w:szCs w:val="21"/>
                                </w:rPr>
                                <w:t>双碱法脱硫除尘</w:t>
                              </w:r>
                            </w:p>
                          </w:txbxContent>
                        </v:textbox>
                      </v:shape>
                      <v:shape id="文本框 2" o:spid="_x0000_s1026" o:spt="202" type="#_x0000_t202" style="position:absolute;left:3562351;top:2830150;height:299084;width:482600;" filled="f" stroked="f" coordsize="21600,21600" o:gfxdata="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eARytMAAAAFAQAADwAAAAAAAAAB&#10;ACAAAAAiAAAAZHJzL2Rvd25yZXYueG1sUEsBAhQAFAAAAAgAh07iQDWvR7QVAgAA6QMAAA4AAAAA&#10;AAAAAQAgAAAAIgEAAGRycy9lMm9Eb2MueG1sUEsFBgAAAAAGAAYAWQEAAKkFAAAAAA==&#10;">
                        <v:fill on="f" focussize="0,0"/>
                        <v:stroke on="f" miterlimit="8" joinstyle="miter"/>
                        <v:imagedata o:title=""/>
                        <o:lock v:ext="edit" aspectratio="f"/>
                        <v:textbox style="mso-fit-shape-to-text:t;">
                          <w:txbxContent>
                            <w:p>
                              <w:pPr>
                                <w:pStyle w:val="23"/>
                                <w:spacing w:before="0" w:beforeAutospacing="0" w:after="0" w:afterAutospacing="0"/>
                                <w:jc w:val="both"/>
                                <w:rPr>
                                  <w:rFonts w:asciiTheme="minorEastAsia" w:hAnsiTheme="minorEastAsia" w:eastAsiaTheme="minorEastAsia"/>
                                </w:rPr>
                              </w:pPr>
                              <w:r>
                                <w:rPr>
                                  <w:rFonts w:hint="eastAsia" w:asciiTheme="minorEastAsia" w:hAnsiTheme="minorEastAsia" w:eastAsiaTheme="minorEastAsia"/>
                                  <w:kern w:val="2"/>
                                  <w:sz w:val="21"/>
                                  <w:szCs w:val="21"/>
                                </w:rPr>
                                <w:t>补水</w:t>
                              </w:r>
                            </w:p>
                          </w:txbxContent>
                        </v:textbox>
                      </v:shape>
                      <v:shape id="文本框 2" o:spid="_x0000_s1026" o:spt="202" type="#_x0000_t202" style="position:absolute;left:4487050;top:2347529;height:299084;width:612000;" filled="f" stroked="f" coordsize="21600,21600" o:gfxdata="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eARytMAAAAFAQAADwAAAAAAAAAB&#10;ACAAAAAiAAAAZHJzL2Rvd25yZXYueG1sUEsBAhQAFAAAAAgAh07iQMWO//oVAgAA6QMAAA4AAAAA&#10;AAAAAQAgAAAAIgEAAGRycy9lMm9Eb2MueG1sUEsFBgAAAAAGAAYAWQEAAKkFAAAAAA==&#10;">
                        <v:fill on="f" focussize="0,0"/>
                        <v:stroke on="f" miterlimit="8" joinstyle="miter"/>
                        <v:imagedata o:title=""/>
                        <o:lock v:ext="edit" aspectratio="f"/>
                        <v:textbox style="mso-fit-shape-to-text:t;">
                          <w:txbxContent>
                            <w:p>
                              <w:pPr>
                                <w:pStyle w:val="23"/>
                                <w:spacing w:before="0" w:beforeAutospacing="0" w:after="0" w:afterAutospacing="0"/>
                                <w:jc w:val="both"/>
                                <w:rPr>
                                  <w:rFonts w:asciiTheme="minorEastAsia" w:hAnsiTheme="minorEastAsia" w:eastAsiaTheme="minorEastAsia"/>
                                </w:rPr>
                              </w:pPr>
                              <w:r>
                                <w:rPr>
                                  <w:rFonts w:hint="eastAsia" w:asciiTheme="minorEastAsia" w:hAnsiTheme="minorEastAsia" w:eastAsiaTheme="minorEastAsia"/>
                                  <w:kern w:val="2"/>
                                  <w:sz w:val="21"/>
                                  <w:szCs w:val="21"/>
                                </w:rPr>
                                <w:t>循环水</w:t>
                              </w:r>
                            </w:p>
                          </w:txbxContent>
                        </v:textbox>
                      </v:shape>
                      <v:line id="_x0000_s1026" o:spid="_x0000_s1026" o:spt="20" style="position:absolute;left:4669732;top:1244600;height:0;width:647405;" filled="f" stroked="t" coordsize="21600,21600" o:gfxdata="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FXJiHUAAAABQEAAA8AAAAAAAAAAQAgAAAAIgAAAGRycy9k&#10;b3ducmV2LnhtbFBLAQIUABQAAAAIAIdO4kBtWtQUzQEAAF0DAAAOAAAAAAAAAAEAIAAAACMBAABk&#10;cnMvZTJvRG9jLnhtbFBLBQYAAAAABgAGAFkBAABiBQAAAAA=&#10;">
                        <v:fill on="f" focussize="0,0"/>
                        <v:stroke color="#000000 [3213]" joinstyle="round"/>
                        <v:imagedata o:title=""/>
                        <o:lock v:ext="edit" aspectratio="f"/>
                      </v:line>
                      <v:line id="_x0000_s1026" o:spid="_x0000_s1026" o:spt="20" style="position:absolute;left:5314950;top:1149350;height:0;width:144000;" filled="f" stroked="t" coordsize="21600,21600" o:gfxdata="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FXJiHUAAAABQEAAA8A&#10;AAAAAAAAAQAgAAAAIgAAAGRycy9kb3ducmV2LnhtbFBLAQIUABQAAAAIAIdO4kABlxtK4gEAAJYD&#10;AAAOAAAAAAAAAAEAIAAAACMBAABkcnMvZTJvRG9jLnhtbFBLBQYAAAAABgAGAFkBAAB3BQAAAAA=&#10;">
                        <v:fill on="f" focussize="0,0"/>
                        <v:stroke color="#000000 [3200]" joinstyle="round"/>
                        <v:imagedata o:title=""/>
                        <o:lock v:ext="edit" aspectratio="f"/>
                      </v:line>
                      <v:line id="_x0000_s1026" o:spid="_x0000_s1026" o:spt="20" style="position:absolute;left:5312082;top:1409700;height:0;width:144000;" filled="f" stroked="t" coordsize="21600,21600" o:gfxdata="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IVcmIdQAAAAFAQAA&#10;DwAAAAAAAAABACAAAAAiAAAAZHJzL2Rvd25yZXYueG1sUEsBAhQAFAAAAAgAh07iQE74SiLkAQAA&#10;lgMAAA4AAAAAAAAAAQAgAAAAIwEAAGRycy9lMm9Eb2MueG1sUEsFBgAAAAAGAAYAWQEAAHkFAAAA&#10;AA==&#10;">
                        <v:fill on="f" focussize="0,0"/>
                        <v:stroke color="#000000 [3200]" joinstyle="round"/>
                        <v:imagedata o:title=""/>
                        <o:lock v:ext="edit" aspectratio="f"/>
                      </v:line>
                      <v:group id="_x0000_s1026" o:spid="_x0000_s1026" o:spt="203" style="position:absolute;left:4819650;top:838200;height:234950;width:184150;" coordorigin="4819650,908050" coordsize="184150,234950" o:gfxdata="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">
                        <o:lock v:ext="edit" aspectratio="f"/>
                        <v:shape id="_x0000_s1026" o:spid="_x0000_s1026" o:spt="5" type="#_x0000_t5" style="position:absolute;left:4870450;top:908050;flip:y;height:72000;width:72000;v-text-anchor:middle;" fillcolor="#000000 [3213]" filled="t" stroked="t" coordsize="21600,21600" o:gfxdata="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Hl7ua8AAAA&#10;3QAAAA8AAAAAAAAAAQAgAAAAIgAAAGRycy9kb3ducmV2LnhtbFBLAQIUABQAAAAIAIdO4kAzLwWe&#10;OwAAADkAAAAQAAAAAAAAAAEAIAAAAAsBAABkcnMvc2hhcGV4bWwueG1sUEsFBgAAAAAGAAYAWwEA&#10;ALUDAAAAAA==&#10;" adj="10800">
                          <v:fill on="t" focussize="0,0"/>
                          <v:stroke weight="2pt" color="#000000 [3213]" joinstyle="round"/>
                          <v:imagedata o:title=""/>
                          <o:lock v:ext="edit" aspectratio="f"/>
                        </v:shape>
                        <v:line id="_x0000_s1026" o:spid="_x0000_s1026" o:spt="20" style="position:absolute;left:4851400;top:980050;flip:x;height:162950;width:55050;" filled="f" stroked="t" coordsize="21600,21600" o:gfxdata="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Qa0VK5AAAA3QAA&#10;AA8AAAAAAAAAAQAgAAAAIgAAAGRycy9kb3ducmV2LnhtbFBLAQIUABQAAAAIAIdO4kAzLwWeOwAA&#10;ADkAAAAQAAAAAAAAAAEAIAAAAAgBAABkcnMvc2hhcGV4bWwueG1sUEsFBgAAAAAGAAYAWwEAALID&#10;AAAAAA==&#10;">
                          <v:fill on="f" focussize="0,0"/>
                          <v:stroke color="#000000 [3200]" joinstyle="round" dashstyle="dash"/>
                          <v:imagedata o:title=""/>
                          <o:lock v:ext="edit" aspectratio="f"/>
                        </v:line>
                        <v:line id="_x0000_s1026" o:spid="_x0000_s1026" o:spt="20" style="position:absolute;left:4906450;top:980050;height:156600;width:46550;" filled="f" stroked="t" coordsize="21600,21600" o:gfxdata="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0yH3vQAA&#10;AN0AAAAPAAAAAAAAAAEAIAAAACIAAABkcnMvZG93bnJldi54bWxQSwECFAAUAAAACACHTuJAMy8F&#10;njsAAAA5AAAAEAAAAAAAAAABACAAAAAMAQAAZHJzL3NoYXBleG1sLnhtbFBLBQYAAAAABgAGAFsB&#10;AAC2AwAAAAA=&#10;">
                          <v:fill on="f" focussize="0,0"/>
                          <v:stroke color="#000000 [3200]" joinstyle="round" dashstyle="dash"/>
                          <v:imagedata o:title=""/>
                          <o:lock v:ext="edit" aspectratio="f"/>
                        </v:line>
                        <v:line id="_x0000_s1026" o:spid="_x0000_s1026" o:spt="20" style="position:absolute;left:4819650;top:980050;flip:x;height:124850;width:86800;" filled="f" stroked="t" coordsize="21600,21600" o:gfxdata="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NHey8AAAA&#10;3QAAAA8AAAAAAAAAAQAgAAAAIgAAAGRycy9kb3ducmV2LnhtbFBLAQIUABQAAAAIAIdO4kAzLwWe&#10;OwAAADkAAAAQAAAAAAAAAAEAIAAAAAsBAABkcnMvc2hhcGV4bWwueG1sUEsFBgAAAAAGAAYAWwEA&#10;ALUDAAAAAA==&#10;">
                          <v:fill on="f" focussize="0,0"/>
                          <v:stroke color="#000000 [3200]" joinstyle="round" dashstyle="dash"/>
                          <v:imagedata o:title=""/>
                          <o:lock v:ext="edit" aspectratio="f"/>
                        </v:line>
                        <v:line id="_x0000_s1026" o:spid="_x0000_s1026" o:spt="20" style="position:absolute;left:4906450;top:980050;height:150250;width:0;" filled="f" stroked="t" coordsize="21600,21600" o:gfxdata="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hO1JvQAA&#10;AN0AAAAPAAAAAAAAAAEAIAAAACIAAABkcnMvZG93bnJldi54bWxQSwECFAAUAAAACACHTuJAMy8F&#10;njsAAAA5AAAAEAAAAAAAAAABACAAAAAMAQAAZHJzL3NoYXBleG1sLnhtbFBLBQYAAAAABgAGAFsB&#10;AAC2AwAAAAA=&#10;">
                          <v:fill on="f" focussize="0,0"/>
                          <v:stroke color="#000000 [3200]" joinstyle="round" dashstyle="dash"/>
                          <v:imagedata o:title=""/>
                          <o:lock v:ext="edit" aspectratio="f"/>
                        </v:line>
                        <v:line id="_x0000_s1026" o:spid="_x0000_s1026" o:spt="20" style="position:absolute;left:4888450;top:944050;height:167200;width:115350;" filled="f" stroked="t" coordsize="21600,21600" o:gfxdata="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cEd8S/&#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group>
                      <v:group id="_x0000_s1026" o:spid="_x0000_s1026" o:spt="203" style="position:absolute;left:5048250;top:838200;height:234950;width:184150;" coordorigin="4819650,908050" coordsize="184150,234950" o:gfxdata="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">
                        <o:lock v:ext="edit" aspectratio="f"/>
                        <v:shape id="_x0000_s1026" o:spid="_x0000_s1026" o:spt="5" type="#_x0000_t5" style="position:absolute;left:4870450;top:908050;flip:y;height:72000;width:72000;v-text-anchor:middle;" fillcolor="#000000 [3213]" filled="t" stroked="t" coordsize="21600,21600" o:gfxdata="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6P4bsAAADc&#10;AAAADwAAAAAAAAABACAAAAAiAAAAZHJzL2Rvd25yZXYueG1sUEsBAhQAFAAAAAgAh07iQDMvBZ47&#10;AAAAOQAAABAAAAAAAAAAAQAgAAAACgEAAGRycy9zaGFwZXhtbC54bWxQSwUGAAAAAAYABgBbAQAA&#10;tAMAAAAA&#10;" adj="10800">
                          <v:fill on="t" focussize="0,0"/>
                          <v:stroke weight="2pt" color="#000000 [3213]" joinstyle="round"/>
                          <v:imagedata o:title=""/>
                          <o:lock v:ext="edit" aspectratio="f"/>
                        </v:shape>
                        <v:line id="_x0000_s1026" o:spid="_x0000_s1026" o:spt="20" style="position:absolute;left:4851400;top:980050;flip:x;height:162950;width:55050;" filled="f" stroked="t" coordsize="21600,21600" o:gfxdata="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3ZVBnugAAANwA&#10;AAAPAAAAAAAAAAEAIAAAACIAAABkcnMvZG93bnJldi54bWxQSwECFAAUAAAACACHTuJAMy8FnjsA&#10;AAA5AAAAEAAAAAAAAAABACAAAAAJAQAAZHJzL3NoYXBleG1sLnhtbFBLBQYAAAAABgAGAFsBAACz&#10;AwAAAAA=&#10;">
                          <v:fill on="f" focussize="0,0"/>
                          <v:stroke color="#000000 [3200]" joinstyle="round" dashstyle="dash"/>
                          <v:imagedata o:title=""/>
                          <o:lock v:ext="edit" aspectratio="f"/>
                        </v:line>
                        <v:line id="_x0000_s1026" o:spid="_x0000_s1026" o:spt="20" style="position:absolute;left:4906450;top:980050;height:156600;width:46550;" filled="f" stroked="t" coordsize="21600,21600" o:gfxdata="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YEXvrsAAADc&#10;AAAADwAAAAAAAAABACAAAAAiAAAAZHJzL2Rvd25yZXYueG1sUEsBAhQAFAAAAAgAh07iQDMvBZ47&#10;AAAAOQAAABAAAAAAAAAAAQAgAAAACgEAAGRycy9zaGFwZXhtbC54bWxQSwUGAAAAAAYABgBbAQAA&#10;tAMAAAAA&#10;">
                          <v:fill on="f" focussize="0,0"/>
                          <v:stroke color="#000000 [3200]" joinstyle="round" dashstyle="dash"/>
                          <v:imagedata o:title=""/>
                          <o:lock v:ext="edit" aspectratio="f"/>
                        </v:line>
                        <v:line id="_x0000_s1026" o:spid="_x0000_s1026" o:spt="20" style="position:absolute;left:4819650;top:980050;flip:x;height:124850;width:86800;" filled="f" stroked="t" coordsize="21600,21600" o:gfxdata="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8xixGugAAANwA&#10;AAAPAAAAAAAAAAEAIAAAACIAAABkcnMvZG93bnJldi54bWxQSwECFAAUAAAACACHTuJAMy8FnjsA&#10;AAA5AAAAEAAAAAAAAAABACAAAAAJAQAAZHJzL3NoYXBleG1sLnhtbFBLBQYAAAAABgAGAFsBAACz&#10;AwAAAAA=&#10;">
                          <v:fill on="f" focussize="0,0"/>
                          <v:stroke color="#000000 [3200]" joinstyle="round" dashstyle="dash"/>
                          <v:imagedata o:title=""/>
                          <o:lock v:ext="edit" aspectratio="f"/>
                        </v:line>
                        <v:line id="_x0000_s1026" o:spid="_x0000_s1026" o:spt="20" style="position:absolute;left:4906450;top:980050;height:150250;width:0;" filled="f" stroked="t" coordsize="21600,21600" o:gfxdata="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h8sUr4A&#10;AADcAAAADwAAAAAAAAABACAAAAAiAAAAZHJzL2Rvd25yZXYueG1sUEsBAhQAFAAAAAgAh07iQDMv&#10;BZ47AAAAOQAAABAAAAAAAAAAAQAgAAAADQEAAGRycy9zaGFwZXhtbC54bWxQSwUGAAAAAAYABgBb&#10;AQAAtwMAAAAA&#10;">
                          <v:fill on="f" focussize="0,0"/>
                          <v:stroke color="#000000 [3200]" joinstyle="round" dashstyle="dash"/>
                          <v:imagedata o:title=""/>
                          <o:lock v:ext="edit" aspectratio="f"/>
                        </v:line>
                        <v:line id="_x0000_s1026" o:spid="_x0000_s1026" o:spt="20" style="position:absolute;left:4888450;top:944050;height:167200;width:115350;" filled="f" stroked="t" coordsize="21600,21600" o:gfxdata="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VTicm/&#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group>
                      <v:group id="_x0000_s1026" o:spid="_x0000_s1026" o:spt="203" style="position:absolute;left:4914900;top:1104900;height:234950;width:184150;" coordorigin="4819650,908050" coordsize="184150,234950" o:gfxdata="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">
                        <o:lock v:ext="edit" aspectratio="f"/>
                        <v:shape id="_x0000_s1026" o:spid="_x0000_s1026" o:spt="5" type="#_x0000_t5" style="position:absolute;left:4870450;top:908050;flip:y;height:72000;width:72000;v-text-anchor:middle;" fillcolor="#000000 [3213]" filled="t" stroked="t" coordsize="21600,21600" o:gfxdata="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DpQWL4A&#10;AADcAAAADwAAAAAAAAABACAAAAAiAAAAZHJzL2Rvd25yZXYueG1sUEsBAhQAFAAAAAgAh07iQDMv&#10;BZ47AAAAOQAAABAAAAAAAAAAAQAgAAAADQEAAGRycy9zaGFwZXhtbC54bWxQSwUGAAAAAAYABgBb&#10;AQAAtwMAAAAA&#10;" adj="10800">
                          <v:fill on="t" focussize="0,0"/>
                          <v:stroke weight="2pt" color="#000000 [3213]" joinstyle="round"/>
                          <v:imagedata o:title=""/>
                          <o:lock v:ext="edit" aspectratio="f"/>
                        </v:shape>
                        <v:line id="_x0000_s1026" o:spid="_x0000_s1026" o:spt="20" style="position:absolute;left:4851400;top:980050;flip:x;height:162950;width:55050;" filled="f" stroked="t" coordsize="21600,21600" o:gfxdata="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L7QyugAAANwA&#10;AAAPAAAAAAAAAAEAIAAAACIAAABkcnMvZG93bnJldi54bWxQSwECFAAUAAAACACHTuJAMy8FnjsA&#10;AAA5AAAAEAAAAAAAAAABACAAAAAJAQAAZHJzL3NoYXBleG1sLnhtbFBLBQYAAAAABgAGAFsBAACz&#10;AwAAAAA=&#10;">
                          <v:fill on="f" focussize="0,0"/>
                          <v:stroke color="#000000 [3200]" joinstyle="round" dashstyle="dash"/>
                          <v:imagedata o:title=""/>
                          <o:lock v:ext="edit" aspectratio="f"/>
                        </v:line>
                        <v:line id="_x0000_s1026" o:spid="_x0000_s1026" o:spt="20" style="position:absolute;left:4906450;top:980050;height:156600;width:46550;" filled="f" stroked="t" coordsize="21600,21600" o:gfxdata="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poj8q/&#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4819650;top:980050;flip:x;height:124850;width:86800;" filled="f" stroked="t" coordsize="21600,21600" o:gfxdata="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3uU365AAAA3QAA&#10;AA8AAAAAAAAAAQAgAAAAIgAAAGRycy9kb3ducmV2LnhtbFBLAQIUABQAAAAIAIdO4kAzLwWeOwAA&#10;ADkAAAAQAAAAAAAAAAEAIAAAAAgBAABkcnMvc2hhcGV4bWwueG1sUEsFBgAAAAAGAAYAWwEAALID&#10;AAAAAA==&#10;">
                          <v:fill on="f" focussize="0,0"/>
                          <v:stroke color="#000000 [3200]" joinstyle="round" dashstyle="dash"/>
                          <v:imagedata o:title=""/>
                          <o:lock v:ext="edit" aspectratio="f"/>
                        </v:line>
                        <v:line id="_x0000_s1026" o:spid="_x0000_s1026" o:spt="20" style="position:absolute;left:4906450;top:980050;height:150250;width:0;" filled="f" stroked="t" coordsize="21600,21600" o:gfxdata="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LmYN74A&#10;AADdAAAADwAAAAAAAAABACAAAAAiAAAAZHJzL2Rvd25yZXYueG1sUEsBAhQAFAAAAAgAh07iQDMv&#10;BZ47AAAAOQAAABAAAAAAAAAAAQAgAAAADQEAAGRycy9zaGFwZXhtbC54bWxQSwUGAAAAAAYABgBb&#10;AQAAtwMAAAAA&#10;">
                          <v:fill on="f" focussize="0,0"/>
                          <v:stroke color="#000000 [3200]" joinstyle="round" dashstyle="dash"/>
                          <v:imagedata o:title=""/>
                          <o:lock v:ext="edit" aspectratio="f"/>
                        </v:line>
                        <v:line id="_x0000_s1026" o:spid="_x0000_s1026" o:spt="20" style="position:absolute;left:4888450;top:944050;height:167200;width:115350;" filled="f" stroked="t" coordsize="21600,21600" o:gfxdata="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1JgxF&#10;wAAAAN0AAAAPAAAAAAAAAAEAIAAAACIAAABkcnMvZG93bnJldi54bWxQSwECFAAUAAAACACHTuJA&#10;My8FnjsAAAA5AAAAEAAAAAAAAAABACAAAAAPAQAAZHJzL3NoYXBleG1sLnhtbFBLBQYAAAAABgAG&#10;AFsBAAC5AwAAAAA=&#10;">
                          <v:fill on="f" focussize="0,0"/>
                          <v:stroke color="#000000 [3200]" joinstyle="round" dashstyle="dash"/>
                          <v:imagedata o:title=""/>
                          <o:lock v:ext="edit" aspectratio="f"/>
                        </v:line>
                      </v:group>
                      <v:group id="_x0000_s1026" o:spid="_x0000_s1026" o:spt="203" style="position:absolute;left:4775200;top:1333500;height:234950;width:184150;" coordorigin="4819650,908050" coordsize="184150,234950" o:gfxdata="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&#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">
                        <o:lock v:ext="edit" aspectratio="f"/>
                        <v:shape id="_x0000_s1026" o:spid="_x0000_s1026" o:spt="5" type="#_x0000_t5" style="position:absolute;left:4870450;top:908050;flip:y;height:72000;width:72000;v-text-anchor:middle;" fillcolor="#000000 [3213]" filled="t" stroked="t" coordsize="21600,21600" o:gfxdata="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xA+y/&#10;AAAA3QAAAA8AAAAAAAAAAQAgAAAAIgAAAGRycy9kb3ducmV2LnhtbFBLAQIUABQAAAAIAIdO4kAz&#10;LwWeOwAAADkAAAAQAAAAAAAAAAEAIAAAAA4BAABkcnMvc2hhcGV4bWwueG1sUEsFBgAAAAAGAAYA&#10;WwEAALgDAAAAAA==&#10;" adj="10800">
                          <v:fill on="t" focussize="0,0"/>
                          <v:stroke weight="2pt" color="#000000 [3213]" joinstyle="round"/>
                          <v:imagedata o:title=""/>
                          <o:lock v:ext="edit" aspectratio="f"/>
                        </v:shape>
                        <v:line id="_x0000_s1026" o:spid="_x0000_s1026" o:spt="20" style="position:absolute;left:4851400;top:980050;flip:x;height:162950;width:55050;" filled="f" stroked="t" coordsize="21600,21600" o:gfxdata="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xrAbe5AAAA3QAA&#10;AA8AAAAAAAAAAQAgAAAAIgAAAGRycy9kb3ducmV2LnhtbFBLAQIUABQAAAAIAIdO4kAzLwWeOwAA&#10;ADkAAAAQAAAAAAAAAAEAIAAAAAgBAABkcnMvc2hhcGV4bWwueG1sUEsFBgAAAAAGAAYAWwEAALID&#10;AAAAAA==&#10;">
                          <v:fill on="f" focussize="0,0"/>
                          <v:stroke color="#000000 [3200]" joinstyle="round" dashstyle="dash"/>
                          <v:imagedata o:title=""/>
                          <o:lock v:ext="edit" aspectratio="f"/>
                        </v:line>
                        <v:line id="_x0000_s1026" o:spid="_x0000_s1026" o:spt="20" style="position:absolute;left:4906450;top:980050;height:156600;width:46550;" filled="f" stroked="t" coordsize="21600,21600" o:gfxdata="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VLaWa8AAAA&#10;3QAAAA8AAAAAAAAAAQAgAAAAIgAAAGRycy9kb3ducmV2LnhtbFBLAQIUABQAAAAIAIdO4kAzLwWe&#10;OwAAADkAAAAQAAAAAAAAAAEAIAAAAAsBAABkcnMvc2hhcGV4bWwueG1sUEsFBgAAAAAGAAYAWwEA&#10;ALUDAAAAAA==&#10;">
                          <v:fill on="f" focussize="0,0"/>
                          <v:stroke color="#000000 [3200]" joinstyle="round" dashstyle="dash"/>
                          <v:imagedata o:title=""/>
                          <o:lock v:ext="edit" aspectratio="f"/>
                        </v:line>
                        <v:line id="_x0000_s1026" o:spid="_x0000_s1026" o:spt="20" style="position:absolute;left:4819650;top:980050;flip:x;height:124850;width:86800;" filled="f" stroked="t" coordsize="21600,21600" o:gfxdata="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OCmcO5AAAA3QAA&#10;AA8AAAAAAAAAAQAgAAAAIgAAAGRycy9kb3ducmV2LnhtbFBLAQIUABQAAAAIAIdO4kAzLwWeOwAA&#10;ADkAAAAQAAAAAAAAAAEAIAAAAAgBAABkcnMvc2hhcGV4bWwueG1sUEsFBgAAAAAGAAYAWwEAALID&#10;AAAAAA==&#10;">
                          <v:fill on="f" focussize="0,0"/>
                          <v:stroke color="#000000 [3200]" joinstyle="round" dashstyle="dash"/>
                          <v:imagedata o:title=""/>
                          <o:lock v:ext="edit" aspectratio="f"/>
                        </v:line>
                        <v:line id="_x0000_s1026" o:spid="_x0000_s1026" o:spt="20" style="position:absolute;left:4906450;top:980050;height:150250;width:0;" filled="f" stroked="t" coordsize="21600,21600" o:gfxdata="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tVSir4A&#10;AADdAAAADwAAAAAAAAABACAAAAAiAAAAZHJzL2Rvd25yZXYueG1sUEsBAhQAFAAAAAgAh07iQDMv&#10;BZ47AAAAOQAAABAAAAAAAAAAAQAgAAAADQEAAGRycy9zaGFwZXhtbC54bWxQSwUGAAAAAAYABgBb&#10;AQAAtwMAAAAA&#10;">
                          <v:fill on="f" focussize="0,0"/>
                          <v:stroke color="#000000 [3200]" joinstyle="round" dashstyle="dash"/>
                          <v:imagedata o:title=""/>
                          <o:lock v:ext="edit" aspectratio="f"/>
                        </v:line>
                        <v:line id="_x0000_s1026" o:spid="_x0000_s1026" o:spt="20" style="position:absolute;left:4888450;top:944050;height:167200;width:115350;" filled="f" stroked="t" coordsize="21600,21600" o:gfxdata="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7Ssb4&#10;wAAAAN0AAAAPAAAAAAAAAAEAIAAAACIAAABkcnMvZG93bnJldi54bWxQSwECFAAUAAAACACHTuJA&#10;My8FnjsAAAA5AAAAEAAAAAAAAAABACAAAAAPAQAAZHJzL3NoYXBleG1sLnhtbFBLBQYAAAAABgAG&#10;AFsBAAC5AwAAAAA=&#10;">
                          <v:fill on="f" focussize="0,0"/>
                          <v:stroke color="#000000 [3200]" joinstyle="round" dashstyle="dash"/>
                          <v:imagedata o:title=""/>
                          <o:lock v:ext="edit" aspectratio="f"/>
                        </v:line>
                      </v:group>
                      <v:group id="_x0000_s1026" o:spid="_x0000_s1026" o:spt="203" style="position:absolute;left:5048250;top:1358900;height:234950;width:184150;" coordorigin="4819650,908050" coordsize="184150,234950" o:gfxdata="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">
                        <o:lock v:ext="edit" aspectratio="f"/>
                        <v:shape id="_x0000_s1026" o:spid="_x0000_s1026" o:spt="5" type="#_x0000_t5" style="position:absolute;left:4870450;top:908050;flip:y;height:72000;width:72000;v-text-anchor:middle;" fillcolor="#000000 [3213]" filled="t" stroked="t" coordsize="21600,21600" o:gfxdata="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zolTG/&#10;AAAA3QAAAA8AAAAAAAAAAQAgAAAAIgAAAGRycy9kb3ducmV2LnhtbFBLAQIUABQAAAAIAIdO4kAz&#10;LwWeOwAAADkAAAAQAAAAAAAAAAEAIAAAAA4BAABkcnMvc2hhcGV4bWwueG1sUEsFBgAAAAAGAAYA&#10;WwEAALgDAAAAAA==&#10;" adj="10800">
                          <v:fill on="t" focussize="0,0"/>
                          <v:stroke weight="2pt" color="#000000 [3213]" joinstyle="round"/>
                          <v:imagedata o:title=""/>
                          <o:lock v:ext="edit" aspectratio="f"/>
                        </v:shape>
                        <v:line id="_x0000_s1026" o:spid="_x0000_s1026" o:spt="20" style="position:absolute;left:4851400;top:980050;flip:x;height:162950;width:55050;" filled="f" stroked="t" coordsize="21600,21600" o:gfxdata="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myl2q5AAAA3QAA&#10;AA8AAAAAAAAAAQAgAAAAIgAAAGRycy9kb3ducmV2LnhtbFBLAQIUABQAAAAIAIdO4kAzLwWeOwAA&#10;ADkAAAAQAAAAAAAAAAEAIAAAAAgBAABkcnMvc2hhcGV4bWwueG1sUEsFBgAAAAAGAAYAWwEAALID&#10;AAAAAA==&#10;">
                          <v:fill on="f" focussize="0,0"/>
                          <v:stroke color="#000000 [3200]" joinstyle="round" dashstyle="dash"/>
                          <v:imagedata o:title=""/>
                          <o:lock v:ext="edit" aspectratio="f"/>
                        </v:line>
                        <v:line id="_x0000_s1026" o:spid="_x0000_s1026" o:spt="20" style="position:absolute;left:4906450;top:980050;height:156600;width:46550;" filled="f" stroked="t" coordsize="21600,21600" o:gfxdata="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e2fPvQAA&#10;AN0AAAAPAAAAAAAAAAEAIAAAACIAAABkcnMvZG93bnJldi54bWxQSwECFAAUAAAACACHTuJAMy8F&#10;njsAAAA5AAAAEAAAAAAAAAABACAAAAAMAQAAZHJzL3NoYXBleG1sLnhtbFBLBQYAAAAABgAGAFsB&#10;AAC2AwAAAAA=&#10;">
                          <v:fill on="f" focussize="0,0"/>
                          <v:stroke color="#000000 [3200]" joinstyle="round" dashstyle="dash"/>
                          <v:imagedata o:title=""/>
                          <o:lock v:ext="edit" aspectratio="f"/>
                        </v:line>
                        <v:line id="_x0000_s1026" o:spid="_x0000_s1026" o:spt="20" style="position:absolute;left:4819650;top:980050;flip:x;height:124850;width:86800;" filled="f" stroked="t" coordsize="21600,21600" o:gfxdata="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YsrIa5AAAA3QAA&#10;AA8AAAAAAAAAAQAgAAAAIgAAAGRycy9kb3ducmV2LnhtbFBLAQIUABQAAAAIAIdO4kAzLwWeOwAA&#10;ADkAAAAQAAAAAAAAAAEAIAAAAAgBAABkcnMvc2hhcGV4bWwueG1sUEsFBgAAAAAGAAYAWwEAALID&#10;AAAAAA==&#10;">
                          <v:fill on="f" focussize="0,0"/>
                          <v:stroke color="#000000 [3200]" joinstyle="round" dashstyle="dash"/>
                          <v:imagedata o:title=""/>
                          <o:lock v:ext="edit" aspectratio="f"/>
                        </v:line>
                        <v:line id="_x0000_s1026" o:spid="_x0000_s1026" o:spt="20" style="position:absolute;left:4906450;top:980050;height:150250;width:0;" filled="f" stroked="t" coordsize="21600,21600" o:gfxdata="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logvQAA&#10;AN0AAAAPAAAAAAAAAAEAIAAAACIAAABkcnMvZG93bnJldi54bWxQSwECFAAUAAAACACHTuJAMy8F&#10;njsAAAA5AAAAEAAAAAAAAAABACAAAAAMAQAAZHJzL3NoYXBleG1sLnhtbFBLBQYAAAAABgAGAFsB&#10;AAC2AwAAAAA=&#10;">
                          <v:fill on="f" focussize="0,0"/>
                          <v:stroke color="#000000 [3200]" joinstyle="round" dashstyle="dash"/>
                          <v:imagedata o:title=""/>
                          <o:lock v:ext="edit" aspectratio="f"/>
                        </v:line>
                        <v:line id="_x0000_s1026" o:spid="_x0000_s1026" o:spt="20" style="position:absolute;left:4888450;top:944050;height:167200;width:115350;" filled="f" stroked="t" coordsize="21600,21600" o:gfxdata="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JL/u74A&#10;AADdAAAADwAAAAAAAAABACAAAAAiAAAAZHJzL2Rvd25yZXYueG1sUEsBAhQAFAAAAAgAh07iQDMv&#10;BZ47AAAAOQAAABAAAAAAAAAAAQAgAAAADQEAAGRycy9zaGFwZXhtbC54bWxQSwUGAAAAAAYABgBb&#10;AQAAtwMAAAAA&#10;">
                          <v:fill on="f" focussize="0,0"/>
                          <v:stroke color="#000000 [3200]" joinstyle="round" dashstyle="dash"/>
                          <v:imagedata o:title=""/>
                          <o:lock v:ext="edit" aspectratio="f"/>
                        </v:line>
                      </v:group>
                      <v:shape id="文本框 2" o:spid="_x0000_s1026" o:spt="202" type="#_x0000_t202" style="position:absolute;left:5369700;top:1492250;height:695324;width:370839;" filled="f" stroked="f" coordsize="21600,21600" o:gfxdata="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HgEcrTAAAABQEAAA8AAAAAAAAA&#10;AQAgAAAAIgAAAGRycy9kb3ducmV2LnhtbFBLAQIUABQAAAAIAIdO4kB3o4iKFgIAAOkDAAAOAAAA&#10;AAAAAAEAIAAAACIBAABkcnMvZTJvRG9jLnhtbFBLBQYAAAAABgAGAFkBAACqBQAAAAA=&#10;">
                        <v:fill on="f" focussize="0,0"/>
                        <v:stroke on="f" miterlimit="8" joinstyle="miter"/>
                        <v:imagedata o:title=""/>
                        <o:lock v:ext="edit" aspectratio="f"/>
                        <v:textbox style="mso-fit-shape-to-text:t;">
                          <w:txbxContent>
                            <w:p>
                              <w:pPr>
                                <w:pStyle w:val="23"/>
                                <w:spacing w:before="0" w:beforeAutospacing="0" w:after="0" w:afterAutospacing="0"/>
                                <w:jc w:val="both"/>
                                <w:rPr>
                                  <w:rFonts w:asciiTheme="minorEastAsia" w:hAnsiTheme="minorEastAsia" w:eastAsiaTheme="minorEastAsia"/>
                                </w:rPr>
                              </w:pPr>
                              <w:r>
                                <w:rPr>
                                  <w:rFonts w:hint="eastAsia" w:asciiTheme="minorEastAsia" w:hAnsiTheme="minorEastAsia" w:eastAsiaTheme="minorEastAsia"/>
                                  <w:kern w:val="2"/>
                                  <w:sz w:val="21"/>
                                  <w:szCs w:val="21"/>
                                </w:rPr>
                                <w:t>循环水</w:t>
                              </w:r>
                            </w:p>
                          </w:txbxContent>
                        </v:textbox>
                      </v:shape>
                      <v:shape id="文本框 2" o:spid="_x0000_s1026" o:spt="202" type="#_x0000_t202" style="position:absolute;left:5437550;top:2582479;height:497204;width:360000;" filled="f" stroked="f" coordsize="21600,21600" o:gfxdata="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R4BHK0wAAAAUBAAAPAAAAAAAA&#10;AAEAIAAAACIAAABkcnMvZG93bnJldi54bWxQSwECFAAUAAAACACHTuJAEFompxcCAADpAwAADgAA&#10;AAAAAAABACAAAAAiAQAAZHJzL2Uyb0RvYy54bWxQSwUGAAAAAAYABgBZAQAAqwUAAAAA&#10;">
                        <v:fill on="f" focussize="0,0"/>
                        <v:stroke on="f" miterlimit="8" joinstyle="miter"/>
                        <v:imagedata o:title=""/>
                        <o:lock v:ext="edit" aspectratio="f"/>
                        <v:textbox style="mso-fit-shape-to-text:t;">
                          <w:txbxContent>
                            <w:p>
                              <w:pPr>
                                <w:pStyle w:val="23"/>
                                <w:spacing w:before="0" w:beforeAutospacing="0" w:after="0" w:afterAutospacing="0"/>
                                <w:jc w:val="both"/>
                                <w:rPr>
                                  <w:rFonts w:asciiTheme="minorEastAsia" w:hAnsiTheme="minorEastAsia" w:eastAsiaTheme="minorEastAsia"/>
                                </w:rPr>
                              </w:pPr>
                              <w:r>
                                <w:rPr>
                                  <w:rFonts w:hint="eastAsia" w:asciiTheme="minorEastAsia" w:hAnsiTheme="minorEastAsia" w:eastAsiaTheme="minorEastAsia"/>
                                  <w:kern w:val="2"/>
                                  <w:sz w:val="21"/>
                                  <w:szCs w:val="21"/>
                                </w:rPr>
                                <w:t>水泵</w:t>
                              </w:r>
                            </w:p>
                          </w:txbxContent>
                        </v:textbox>
                      </v:shape>
                      <v:shape id="文本框 2" o:spid="_x0000_s1026" o:spt="202" type="#_x0000_t202" style="position:absolute;left:2531249;top:1213990;height:299084;width:755649;" filled="f" stroked="f" coordsize="21600,21600" o:gfxdata="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HgEcrTAAAABQEAAA8AAAAAAAAAAQAg&#10;AAAAIgAAAGRycy9kb3ducmV2LnhtbFBLAQIUABQAAAAIAIdO4kDal+LDEwIAAOkDAAAOAAAAAAAA&#10;AAEAIAAAACIBAABkcnMvZTJvRG9jLnhtbFBLBQYAAAAABgAGAFkBAACnBQAAAAA=&#10;">
                        <v:fill on="f" focussize="0,0"/>
                        <v:stroke on="f" miterlimit="8" joinstyle="miter"/>
                        <v:imagedata o:title=""/>
                        <o:lock v:ext="edit" aspectratio="f"/>
                        <v:textbox style="mso-fit-shape-to-text:t;">
                          <w:txbxContent>
                            <w:p>
                              <w:pPr>
                                <w:pStyle w:val="23"/>
                                <w:spacing w:before="0" w:beforeAutospacing="0" w:after="0" w:afterAutospacing="0"/>
                                <w:jc w:val="both"/>
                                <w:rPr>
                                  <w:rFonts w:asciiTheme="minorEastAsia" w:hAnsiTheme="minorEastAsia" w:eastAsiaTheme="minorEastAsia"/>
                                </w:rPr>
                              </w:pPr>
                              <w:r>
                                <w:rPr>
                                  <w:rFonts w:hint="eastAsia" w:asciiTheme="minorEastAsia" w:hAnsiTheme="minorEastAsia" w:eastAsiaTheme="minorEastAsia"/>
                                  <w:kern w:val="2"/>
                                  <w:sz w:val="21"/>
                                  <w:szCs w:val="21"/>
                                </w:rPr>
                                <w:t>烘干废气</w:t>
                              </w:r>
                            </w:p>
                          </w:txbxContent>
                        </v:textbox>
                      </v:shape>
                      <v:shape id="文本框 2" o:spid="_x0000_s1026" o:spt="202" type="#_x0000_t202" style="position:absolute;left:4724401;top:0;height:299084;width:1098549;" filled="f" stroked="f" coordsize="21600,21600" o:gfxdata="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eARytMAAAAFAQAADwAAAAAAAAABACAAAAAi&#10;AAAAZHJzL2Rvd25yZXYueG1sUEsBAhQAFAAAAAgAh07iQFPzg/wPAgAA5AMAAA4AAAAAAAAAAQAg&#10;AAAAIgEAAGRycy9lMm9Eb2MueG1sUEsFBgAAAAAGAAYAWQEAAKMFAAAAAA==&#10;">
                        <v:fill on="f" focussize="0,0"/>
                        <v:stroke on="f" miterlimit="8" joinstyle="miter"/>
                        <v:imagedata o:title=""/>
                        <o:lock v:ext="edit" aspectratio="f"/>
                        <v:textbox style="mso-fit-shape-to-text:t;">
                          <w:txbxContent>
                            <w:p>
                              <w:pPr>
                                <w:pStyle w:val="23"/>
                                <w:spacing w:before="0" w:beforeAutospacing="0" w:after="0" w:afterAutospacing="0"/>
                                <w:jc w:val="both"/>
                                <w:rPr>
                                  <w:rFonts w:asciiTheme="minorEastAsia" w:hAnsiTheme="minorEastAsia" w:eastAsiaTheme="minorEastAsia"/>
                                </w:rPr>
                              </w:pPr>
                              <w:r>
                                <w:rPr>
                                  <w:rFonts w:hint="eastAsia" w:asciiTheme="minorEastAsia" w:hAnsiTheme="minorEastAsia" w:eastAsiaTheme="minorEastAsia"/>
                                  <w:kern w:val="2"/>
                                  <w:sz w:val="21"/>
                                  <w:szCs w:val="21"/>
                                </w:rPr>
                                <w:t>废气去</w:t>
                              </w:r>
                              <w:r>
                                <w:rPr>
                                  <w:rFonts w:asciiTheme="minorEastAsia" w:hAnsiTheme="minorEastAsia" w:eastAsiaTheme="minorEastAsia"/>
                                  <w:kern w:val="2"/>
                                  <w:sz w:val="21"/>
                                  <w:szCs w:val="21"/>
                                </w:rPr>
                                <w:t>排气筒</w:t>
                              </w:r>
                            </w:p>
                          </w:txbxContent>
                        </v:textbox>
                      </v:shape>
                      <v:line id="_x0000_s1026" o:spid="_x0000_s1026" o:spt="20" style="position:absolute;left:1562100;top:1206500;height:177800;width:0;" filled="f" stroked="t" coordsize="21600,21600" o:gfxdata="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hVyYh1AAAAAUBAAAPAAAA&#10;AAAAAAEAIAAAACIAAABkcnMvZG93bnJldi54bWxQSwECFAAUAAAACACHTuJA0cKmtOABAACWAwAA&#10;DgAAAAAAAAABACAAAAAjAQAAZHJzL2Uyb0RvYy54bWxQSwUGAAAAAAYABgBZAQAAdQUAAAAA&#10;">
                        <v:fill on="f" focussize="0,0"/>
                        <v:stroke color="#000000 [3200]" joinstyle="round"/>
                        <v:imagedata o:title=""/>
                        <o:lock v:ext="edit" aspectratio="f"/>
                      </v:line>
                      <v:line id="_x0000_s1026" o:spid="_x0000_s1026" o:spt="20" style="position:absolute;left:1670050;top:1206500;height:177800;width:0;" filled="f" stroked="t" coordsize="21600,21600" o:gfxdata="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hVyYh1AAAAAUBAAAPAAAA&#10;AAAAAAEAIAAAACIAAABkcnMvZG93bnJldi54bWxQSwECFAAUAAAACACHTuJA8bCBRuABAACWAwAA&#10;DgAAAAAAAAABACAAAAAjAQAAZHJzL2Uyb0RvYy54bWxQSwUGAAAAAAYABgBZAQAAdQUAAAAA&#10;">
                        <v:fill on="f" focussize="0,0"/>
                        <v:stroke color="#000000 [3200]" joinstyle="round"/>
                        <v:imagedata o:title=""/>
                        <o:lock v:ext="edit" aspectratio="f"/>
                      </v:line>
                      <v:line id="_x0000_s1026" o:spid="_x0000_s1026" o:spt="20" style="position:absolute;left:2393950;top:2063750;height:177800;width:0;" filled="f" stroked="t" coordsize="21600,21600" o:gfxdata="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FXJiHUAAAABQEAAA8A&#10;AAAAAAAAAQAgAAAAIgAAAGRycy9kb3ducmV2LnhtbFBLAQIUABQAAAAIAIdO4kAZ6mZa4gEAAJYD&#10;AAAOAAAAAAAAAAEAIAAAACMBAABkcnMvZTJvRG9jLnhtbFBLBQYAAAAABgAGAFkBAAB3BQAAAAA=&#10;">
                        <v:fill on="f" focussize="0,0"/>
                        <v:stroke color="#000000 [3200]" joinstyle="round"/>
                        <v:imagedata o:title=""/>
                        <o:lock v:ext="edit" aspectratio="f"/>
                      </v:line>
                      <v:line id="_x0000_s1026" o:spid="_x0000_s1026" o:spt="20" style="position:absolute;left:2501900;top:2063750;height:177800;width:0;" filled="f" stroked="t" coordsize="21600,21600" o:gfxdata="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FXJiHUAAAABQEAAA8A&#10;AAAAAAAAAQAgAAAAIgAAAGRycy9kb3ducmV2LnhtbFBLAQIUABQAAAAIAIdO4kAQ+guw4gEAAJYD&#10;AAAOAAAAAAAAAAEAIAAAACMBAABkcnMvZTJvRG9jLnhtbFBLBQYAAAAABgAGAFkBAAB3BQAAAAA=&#10;">
                        <v:fill on="f" focussize="0,0"/>
                        <v:stroke color="#000000 [3200]" joinstyle="round"/>
                        <v:imagedata o:title=""/>
                        <o:lock v:ext="edit" aspectratio="f"/>
                      </v:line>
                      <v:shape id="文本框 2" o:spid="_x0000_s1026" o:spt="202" type="#_x0000_t202" style="position:absolute;left:1250949;top:972056;height:299084;width:792000;" filled="f" stroked="f" coordsize="21600,21600" o:gfxdata="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eARytMAAAAFAQAADwAAAAAAAAABACAA&#10;AAAiAAAAZHJzL2Rvd25yZXYueG1sUEsBAhQAFAAAAAgAh07iQKtMBywSAgAA6AMAAA4AAAAAAAAA&#10;AQAgAAAAIgEAAGRycy9lMm9Eb2MueG1sUEsFBgAAAAAGAAYAWQEAAKYFAAAAAA==&#10;">
                        <v:fill on="f" focussize="0,0"/>
                        <v:stroke on="f" miterlimit="8" joinstyle="miter"/>
                        <v:imagedata o:title=""/>
                        <o:lock v:ext="edit" aspectratio="f"/>
                        <v:textbox style="mso-fit-shape-to-text:t;">
                          <w:txbxContent>
                            <w:p>
                              <w:pPr>
                                <w:pStyle w:val="23"/>
                                <w:spacing w:before="0" w:beforeAutospacing="0" w:after="0" w:afterAutospacing="0"/>
                                <w:jc w:val="center"/>
                                <w:rPr>
                                  <w:rFonts w:asciiTheme="minorEastAsia" w:hAnsiTheme="minorEastAsia" w:eastAsiaTheme="minorEastAsia"/>
                                </w:rPr>
                              </w:pPr>
                              <w:r>
                                <w:rPr>
                                  <w:rFonts w:hint="eastAsia" w:asciiTheme="minorEastAsia" w:hAnsiTheme="minorEastAsia" w:eastAsiaTheme="minorEastAsia"/>
                                  <w:kern w:val="2"/>
                                  <w:sz w:val="21"/>
                                  <w:szCs w:val="21"/>
                                </w:rPr>
                                <w:t>粉碎原料</w:t>
                              </w:r>
                            </w:p>
                          </w:txbxContent>
                        </v:textbox>
                      </v:shape>
                      <v:shape id="文本框 2" o:spid="_x0000_s1026" o:spt="202" type="#_x0000_t202" style="position:absolute;left:2063749;top:2210306;height:299084;width:792479;" filled="f" stroked="f" coordsize="21600,21600" o:gfxdata="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eARytMAAAAFAQAADwAAAAAAAAAB&#10;ACAAAAAiAAAAZHJzL2Rvd25yZXYueG1sUEsBAhQAFAAAAAgAh07iQBI4XZcVAgAA6QMAAA4AAAAA&#10;AAAAAQAgAAAAIgEAAGRycy9lMm9Eb2MueG1sUEsFBgAAAAAGAAYAWQEAAKkFAAAAAA==&#10;">
                        <v:fill on="f" focussize="0,0"/>
                        <v:stroke on="f" miterlimit="8" joinstyle="miter"/>
                        <v:imagedata o:title=""/>
                        <o:lock v:ext="edit" aspectratio="f"/>
                        <v:textbox style="mso-fit-shape-to-text:t;">
                          <w:txbxContent>
                            <w:p>
                              <w:pPr>
                                <w:pStyle w:val="23"/>
                                <w:spacing w:before="0" w:beforeAutospacing="0" w:after="0" w:afterAutospacing="0"/>
                                <w:jc w:val="center"/>
                                <w:rPr>
                                  <w:rFonts w:asciiTheme="minorEastAsia" w:hAnsiTheme="minorEastAsia" w:eastAsiaTheme="minorEastAsia"/>
                                </w:rPr>
                              </w:pPr>
                              <w:r>
                                <w:rPr>
                                  <w:rFonts w:hint="eastAsia" w:asciiTheme="minorEastAsia" w:hAnsiTheme="minorEastAsia" w:eastAsiaTheme="minorEastAsia"/>
                                  <w:kern w:val="2"/>
                                  <w:sz w:val="21"/>
                                  <w:szCs w:val="21"/>
                                </w:rPr>
                                <w:t>烘干原料</w:t>
                              </w:r>
                            </w:p>
                          </w:txbxContent>
                        </v:textbox>
                      </v:shape>
                      <w10:wrap type="none"/>
                      <w10:anchorlock/>
                    </v:group>
                  </w:pict>
                </mc:Fallback>
              </mc:AlternateContent>
            </w:r>
          </w:p>
          <w:p w:rsidR="00C94044" w:rsidRDefault="00A4462A">
            <w:pPr>
              <w:spacing w:line="360" w:lineRule="auto"/>
              <w:ind w:firstLineChars="900" w:firstLine="2168"/>
              <w:rPr>
                <w:rFonts w:asciiTheme="minorEastAsia" w:eastAsiaTheme="minorEastAsia" w:hAnsiTheme="minorEastAsia"/>
                <w:b/>
                <w:sz w:val="24"/>
                <w:szCs w:val="24"/>
              </w:rPr>
            </w:pPr>
            <w:r>
              <w:rPr>
                <w:rFonts w:asciiTheme="minorEastAsia" w:eastAsiaTheme="minorEastAsia" w:hAnsiTheme="minorEastAsia"/>
                <w:b/>
                <w:sz w:val="24"/>
                <w:szCs w:val="24"/>
              </w:rPr>
              <w:t>图5-</w:t>
            </w:r>
            <w:r>
              <w:rPr>
                <w:rFonts w:asciiTheme="minorEastAsia" w:eastAsiaTheme="minorEastAsia" w:hAnsiTheme="minorEastAsia" w:hint="eastAsia"/>
                <w:b/>
                <w:sz w:val="24"/>
                <w:szCs w:val="24"/>
              </w:rPr>
              <w:t>4</w:t>
            </w:r>
            <w:r>
              <w:rPr>
                <w:rFonts w:asciiTheme="minorEastAsia" w:eastAsiaTheme="minorEastAsia" w:hAnsiTheme="minorEastAsia"/>
                <w:b/>
                <w:sz w:val="24"/>
                <w:szCs w:val="24"/>
              </w:rPr>
              <w:t>烘干废气处理工艺流程示意图</w:t>
            </w:r>
          </w:p>
          <w:p w:rsidR="00C94044" w:rsidRDefault="00A4462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烘干炉燃料为炭化</w:t>
            </w:r>
            <w:proofErr w:type="gramStart"/>
            <w:r>
              <w:rPr>
                <w:rFonts w:asciiTheme="minorEastAsia" w:eastAsiaTheme="minorEastAsia" w:hAnsiTheme="minorEastAsia"/>
                <w:sz w:val="24"/>
                <w:szCs w:val="24"/>
              </w:rPr>
              <w:t>炉池工作</w:t>
            </w:r>
            <w:proofErr w:type="gramEnd"/>
            <w:r>
              <w:rPr>
                <w:rFonts w:asciiTheme="minorEastAsia" w:eastAsiaTheme="minorEastAsia" w:hAnsiTheme="minorEastAsia"/>
                <w:sz w:val="24"/>
                <w:szCs w:val="24"/>
              </w:rPr>
              <w:t>时产生的可燃气体-竹煤气（气体产物），初点火或竹煤气不足时以</w:t>
            </w:r>
            <w:r w:rsidRPr="009673D7">
              <w:rPr>
                <w:rFonts w:asciiTheme="minorEastAsia" w:eastAsiaTheme="minorEastAsia" w:hAnsiTheme="minorEastAsia"/>
                <w:sz w:val="24"/>
                <w:szCs w:val="24"/>
              </w:rPr>
              <w:t>竹屑等生物质为燃料</w:t>
            </w:r>
            <w:r w:rsidRPr="009673D7">
              <w:rPr>
                <w:rFonts w:asciiTheme="minorEastAsia" w:eastAsiaTheme="minorEastAsia" w:hAnsiTheme="minorEastAsia" w:hint="eastAsia"/>
                <w:sz w:val="24"/>
                <w:szCs w:val="24"/>
              </w:rPr>
              <w:t>(建议用自产生物质颗粒作燃料)</w:t>
            </w:r>
            <w:r w:rsidRPr="009673D7">
              <w:rPr>
                <w:rFonts w:asciiTheme="minorEastAsia" w:eastAsiaTheme="minorEastAsia" w:hAnsiTheme="minorEastAsia"/>
                <w:sz w:val="24"/>
                <w:szCs w:val="24"/>
              </w:rPr>
              <w:t>。类比同类规模竹</w:t>
            </w:r>
            <w:proofErr w:type="gramStart"/>
            <w:r w:rsidRPr="009673D7">
              <w:rPr>
                <w:rFonts w:asciiTheme="minorEastAsia" w:eastAsiaTheme="minorEastAsia" w:hAnsiTheme="minorEastAsia"/>
                <w:sz w:val="24"/>
                <w:szCs w:val="24"/>
              </w:rPr>
              <w:t>炭生产</w:t>
            </w:r>
            <w:proofErr w:type="gramEnd"/>
            <w:r w:rsidRPr="009673D7">
              <w:rPr>
                <w:rFonts w:asciiTheme="minorEastAsia" w:eastAsiaTheme="minorEastAsia" w:hAnsiTheme="minorEastAsia"/>
                <w:sz w:val="24"/>
                <w:szCs w:val="24"/>
              </w:rPr>
              <w:t>企业，本项目竹煤气的产量为30万m</w:t>
            </w:r>
            <w:r w:rsidRPr="009673D7">
              <w:rPr>
                <w:rFonts w:asciiTheme="minorEastAsia" w:eastAsiaTheme="minorEastAsia" w:hAnsiTheme="minorEastAsia"/>
                <w:sz w:val="24"/>
                <w:szCs w:val="24"/>
                <w:vertAlign w:val="superscript"/>
              </w:rPr>
              <w:t>3</w:t>
            </w:r>
            <w:r w:rsidRPr="009673D7">
              <w:rPr>
                <w:rFonts w:asciiTheme="minorEastAsia" w:eastAsiaTheme="minorEastAsia" w:hAnsiTheme="minorEastAsia"/>
                <w:sz w:val="24"/>
                <w:szCs w:val="24"/>
              </w:rPr>
              <w:t>/a，竹煤气的含硫量约100mg/m</w:t>
            </w:r>
            <w:r w:rsidRPr="009673D7">
              <w:rPr>
                <w:rFonts w:asciiTheme="minorEastAsia" w:eastAsiaTheme="minorEastAsia" w:hAnsiTheme="minorEastAsia"/>
                <w:sz w:val="24"/>
                <w:szCs w:val="24"/>
                <w:vertAlign w:val="superscript"/>
              </w:rPr>
              <w:t>3</w:t>
            </w:r>
            <w:r>
              <w:rPr>
                <w:rFonts w:asciiTheme="minorEastAsia" w:eastAsiaTheme="minorEastAsia" w:hAnsiTheme="minorEastAsia"/>
                <w:sz w:val="24"/>
                <w:szCs w:val="24"/>
              </w:rPr>
              <w:t>，全部用于烘干炉燃烧。补充竹屑等生物质燃料年耗量在125t左右，竹屑中含硫量很低，约为0.02%。项目燃料燃烧废气产排污系数参照《工业污染源产排污系数手册》中4430工业锅炉（热力生产和供应行业）-生物质锅炉（竹屑）、煤气（竹煤气）的产排污系数。根据部分系数核算，</w:t>
            </w:r>
            <w:r>
              <w:rPr>
                <w:rFonts w:asciiTheme="minorEastAsia" w:eastAsiaTheme="minorEastAsia" w:hAnsiTheme="minorEastAsia"/>
                <w:sz w:val="24"/>
              </w:rPr>
              <w:t>废气量约78万m</w:t>
            </w:r>
            <w:r>
              <w:rPr>
                <w:rFonts w:asciiTheme="minorEastAsia" w:eastAsiaTheme="minorEastAsia" w:hAnsiTheme="minorEastAsia"/>
                <w:sz w:val="24"/>
                <w:vertAlign w:val="superscript"/>
              </w:rPr>
              <w:t>3</w:t>
            </w:r>
            <w:r>
              <w:rPr>
                <w:rFonts w:asciiTheme="minorEastAsia" w:eastAsiaTheme="minorEastAsia" w:hAnsiTheme="minorEastAsia"/>
                <w:sz w:val="24"/>
              </w:rPr>
              <w:t>/a，</w:t>
            </w:r>
            <w:r>
              <w:rPr>
                <w:rFonts w:asciiTheme="minorEastAsia" w:eastAsiaTheme="minorEastAsia" w:hAnsiTheme="minorEastAsia"/>
                <w:sz w:val="24"/>
                <w:szCs w:val="24"/>
              </w:rPr>
              <w:t>则烘干炉燃烧废气产生量见表5-2。</w:t>
            </w:r>
          </w:p>
          <w:p w:rsidR="00C94044" w:rsidRDefault="00A4462A">
            <w:pPr>
              <w:ind w:left="839"/>
              <w:jc w:val="center"/>
              <w:rPr>
                <w:rFonts w:asciiTheme="minorEastAsia" w:eastAsiaTheme="minorEastAsia" w:hAnsiTheme="minorEastAsia"/>
                <w:b/>
                <w:szCs w:val="21"/>
              </w:rPr>
            </w:pPr>
            <w:r>
              <w:rPr>
                <w:rFonts w:asciiTheme="minorEastAsia" w:eastAsiaTheme="minorEastAsia" w:hAnsiTheme="minorEastAsia"/>
                <w:b/>
                <w:szCs w:val="21"/>
              </w:rPr>
              <w:t>表5-2  项目烘干炉燃烧废气产生情况一览表</w:t>
            </w:r>
          </w:p>
          <w:tbl>
            <w:tblPr>
              <w:tblStyle w:val="af1"/>
              <w:tblW w:w="5000" w:type="pct"/>
              <w:jc w:val="center"/>
              <w:tblLook w:val="04A0" w:firstRow="1" w:lastRow="0" w:firstColumn="1" w:lastColumn="0" w:noHBand="0" w:noVBand="1"/>
            </w:tblPr>
            <w:tblGrid>
              <w:gridCol w:w="957"/>
              <w:gridCol w:w="1085"/>
              <w:gridCol w:w="1240"/>
              <w:gridCol w:w="1551"/>
              <w:gridCol w:w="1708"/>
              <w:gridCol w:w="930"/>
              <w:gridCol w:w="1240"/>
              <w:gridCol w:w="1242"/>
            </w:tblGrid>
            <w:tr w:rsidR="00C94044" w:rsidTr="00A4462A">
              <w:trPr>
                <w:trHeight w:val="271"/>
                <w:jc w:val="center"/>
              </w:trPr>
              <w:tc>
                <w:tcPr>
                  <w:tcW w:w="481" w:type="pct"/>
                  <w:vMerge w:val="restart"/>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燃料</w:t>
                  </w:r>
                </w:p>
              </w:tc>
              <w:tc>
                <w:tcPr>
                  <w:tcW w:w="545" w:type="pct"/>
                  <w:vMerge w:val="restart"/>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年用量</w:t>
                  </w:r>
                </w:p>
              </w:tc>
              <w:tc>
                <w:tcPr>
                  <w:tcW w:w="2260" w:type="pct"/>
                  <w:gridSpan w:val="3"/>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产物系数</w:t>
                  </w:r>
                </w:p>
              </w:tc>
              <w:tc>
                <w:tcPr>
                  <w:tcW w:w="1714" w:type="pct"/>
                  <w:gridSpan w:val="3"/>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产生量（t/a）</w:t>
                  </w:r>
                </w:p>
              </w:tc>
            </w:tr>
            <w:tr w:rsidR="00C94044" w:rsidTr="00A4462A">
              <w:trPr>
                <w:trHeight w:val="282"/>
                <w:jc w:val="center"/>
              </w:trPr>
              <w:tc>
                <w:tcPr>
                  <w:tcW w:w="481" w:type="pct"/>
                  <w:vMerge/>
                  <w:vAlign w:val="center"/>
                </w:tcPr>
                <w:p w:rsidR="00C94044" w:rsidRDefault="00C94044">
                  <w:pPr>
                    <w:jc w:val="center"/>
                    <w:rPr>
                      <w:rFonts w:asciiTheme="minorEastAsia" w:eastAsiaTheme="minorEastAsia" w:hAnsiTheme="minorEastAsia"/>
                      <w:szCs w:val="21"/>
                    </w:rPr>
                  </w:pPr>
                </w:p>
              </w:tc>
              <w:tc>
                <w:tcPr>
                  <w:tcW w:w="545" w:type="pct"/>
                  <w:vMerge/>
                  <w:vAlign w:val="center"/>
                </w:tcPr>
                <w:p w:rsidR="00C94044" w:rsidRDefault="00C94044">
                  <w:pPr>
                    <w:jc w:val="center"/>
                    <w:rPr>
                      <w:rFonts w:asciiTheme="minorEastAsia" w:eastAsiaTheme="minorEastAsia" w:hAnsiTheme="minorEastAsia"/>
                      <w:szCs w:val="21"/>
                    </w:rPr>
                  </w:pPr>
                </w:p>
              </w:tc>
              <w:tc>
                <w:tcPr>
                  <w:tcW w:w="623" w:type="pct"/>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烟尘</w:t>
                  </w:r>
                </w:p>
              </w:tc>
              <w:tc>
                <w:tcPr>
                  <w:tcW w:w="779" w:type="pct"/>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氮氧化物</w:t>
                  </w:r>
                </w:p>
              </w:tc>
              <w:tc>
                <w:tcPr>
                  <w:tcW w:w="858" w:type="pct"/>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二氧化硫</w:t>
                  </w:r>
                </w:p>
              </w:tc>
              <w:tc>
                <w:tcPr>
                  <w:tcW w:w="467" w:type="pct"/>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烟尘</w:t>
                  </w:r>
                </w:p>
              </w:tc>
              <w:tc>
                <w:tcPr>
                  <w:tcW w:w="623" w:type="pct"/>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氮氧化物</w:t>
                  </w:r>
                </w:p>
              </w:tc>
              <w:tc>
                <w:tcPr>
                  <w:tcW w:w="623" w:type="pct"/>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二氧化硫</w:t>
                  </w:r>
                </w:p>
              </w:tc>
            </w:tr>
            <w:tr w:rsidR="00C94044" w:rsidTr="00A4462A">
              <w:trPr>
                <w:trHeight w:val="282"/>
                <w:jc w:val="center"/>
              </w:trPr>
              <w:tc>
                <w:tcPr>
                  <w:tcW w:w="481" w:type="pct"/>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竹屑</w:t>
                  </w:r>
                </w:p>
              </w:tc>
              <w:tc>
                <w:tcPr>
                  <w:tcW w:w="545" w:type="pct"/>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125t</w:t>
                  </w:r>
                </w:p>
              </w:tc>
              <w:tc>
                <w:tcPr>
                  <w:tcW w:w="623" w:type="pct"/>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37.6千克/吨-原料x</w:t>
                  </w:r>
                </w:p>
              </w:tc>
              <w:tc>
                <w:tcPr>
                  <w:tcW w:w="779" w:type="pct"/>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1.02千克/吨-原料</w:t>
                  </w:r>
                </w:p>
              </w:tc>
              <w:tc>
                <w:tcPr>
                  <w:tcW w:w="858" w:type="pct"/>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17S</w:t>
                  </w:r>
                  <w:r>
                    <w:rPr>
                      <w:rFonts w:asciiTheme="minorEastAsia" w:eastAsiaTheme="minorEastAsia" w:hAnsiTheme="minorEastAsia"/>
                      <w:szCs w:val="21"/>
                      <w:vertAlign w:val="superscript"/>
                    </w:rPr>
                    <w:t>1</w:t>
                  </w:r>
                  <w:r>
                    <w:rPr>
                      <w:rFonts w:asciiTheme="minorEastAsia" w:eastAsiaTheme="minorEastAsia" w:hAnsiTheme="minorEastAsia"/>
                      <w:szCs w:val="21"/>
                    </w:rPr>
                    <w:t>千克/吨-原料</w:t>
                  </w:r>
                </w:p>
              </w:tc>
              <w:tc>
                <w:tcPr>
                  <w:tcW w:w="467" w:type="pct"/>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4.7</w:t>
                  </w:r>
                </w:p>
              </w:tc>
              <w:tc>
                <w:tcPr>
                  <w:tcW w:w="623" w:type="pct"/>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0.128</w:t>
                  </w:r>
                </w:p>
              </w:tc>
              <w:tc>
                <w:tcPr>
                  <w:tcW w:w="623" w:type="pct"/>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0.043</w:t>
                  </w:r>
                </w:p>
              </w:tc>
            </w:tr>
            <w:tr w:rsidR="00C94044" w:rsidTr="00A4462A">
              <w:trPr>
                <w:trHeight w:val="282"/>
                <w:jc w:val="center"/>
              </w:trPr>
              <w:tc>
                <w:tcPr>
                  <w:tcW w:w="481" w:type="pct"/>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竹煤气</w:t>
                  </w:r>
                </w:p>
              </w:tc>
              <w:tc>
                <w:tcPr>
                  <w:tcW w:w="545" w:type="pct"/>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30万m</w:t>
                  </w:r>
                  <w:r>
                    <w:rPr>
                      <w:rFonts w:asciiTheme="minorEastAsia" w:eastAsiaTheme="minorEastAsia" w:hAnsiTheme="minorEastAsia"/>
                      <w:szCs w:val="21"/>
                      <w:vertAlign w:val="superscript"/>
                    </w:rPr>
                    <w:t>3</w:t>
                  </w:r>
                </w:p>
              </w:tc>
              <w:tc>
                <w:tcPr>
                  <w:tcW w:w="623" w:type="pct"/>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w:t>
                  </w:r>
                </w:p>
              </w:tc>
              <w:tc>
                <w:tcPr>
                  <w:tcW w:w="779" w:type="pct"/>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8.6千克/</w:t>
                  </w:r>
                  <w:proofErr w:type="gramStart"/>
                  <w:r>
                    <w:rPr>
                      <w:rFonts w:asciiTheme="minorEastAsia" w:eastAsiaTheme="minorEastAsia" w:hAnsiTheme="minorEastAsia"/>
                      <w:szCs w:val="21"/>
                    </w:rPr>
                    <w:t>万立方米</w:t>
                  </w:r>
                  <w:proofErr w:type="gramEnd"/>
                  <w:r>
                    <w:rPr>
                      <w:rFonts w:asciiTheme="minorEastAsia" w:eastAsiaTheme="minorEastAsia" w:hAnsiTheme="minorEastAsia"/>
                      <w:szCs w:val="21"/>
                    </w:rPr>
                    <w:t>-原料</w:t>
                  </w:r>
                </w:p>
              </w:tc>
              <w:tc>
                <w:tcPr>
                  <w:tcW w:w="858" w:type="pct"/>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kern w:val="0"/>
                      <w:szCs w:val="21"/>
                    </w:rPr>
                    <w:t>0.02S</w:t>
                  </w:r>
                  <w:r>
                    <w:rPr>
                      <w:rFonts w:asciiTheme="minorEastAsia" w:eastAsiaTheme="minorEastAsia" w:hAnsiTheme="minorEastAsia"/>
                      <w:kern w:val="0"/>
                      <w:szCs w:val="21"/>
                      <w:vertAlign w:val="superscript"/>
                    </w:rPr>
                    <w:t>2</w:t>
                  </w:r>
                  <w:r>
                    <w:rPr>
                      <w:rFonts w:asciiTheme="minorEastAsia" w:eastAsiaTheme="minorEastAsia" w:hAnsiTheme="minorEastAsia"/>
                      <w:kern w:val="0"/>
                      <w:szCs w:val="21"/>
                    </w:rPr>
                    <w:t>千克/</w:t>
                  </w:r>
                  <w:proofErr w:type="gramStart"/>
                  <w:r>
                    <w:rPr>
                      <w:rFonts w:asciiTheme="minorEastAsia" w:eastAsiaTheme="minorEastAsia" w:hAnsiTheme="minorEastAsia"/>
                      <w:kern w:val="0"/>
                      <w:szCs w:val="21"/>
                    </w:rPr>
                    <w:t>万立方米</w:t>
                  </w:r>
                  <w:proofErr w:type="gramEnd"/>
                  <w:r>
                    <w:rPr>
                      <w:rFonts w:asciiTheme="minorEastAsia" w:eastAsiaTheme="minorEastAsia" w:hAnsiTheme="minorEastAsia"/>
                      <w:kern w:val="0"/>
                      <w:szCs w:val="21"/>
                    </w:rPr>
                    <w:t>-原料</w:t>
                  </w:r>
                </w:p>
              </w:tc>
              <w:tc>
                <w:tcPr>
                  <w:tcW w:w="467" w:type="pct"/>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w:t>
                  </w:r>
                </w:p>
              </w:tc>
              <w:tc>
                <w:tcPr>
                  <w:tcW w:w="623" w:type="pct"/>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0.258</w:t>
                  </w:r>
                </w:p>
              </w:tc>
              <w:tc>
                <w:tcPr>
                  <w:tcW w:w="623" w:type="pct"/>
                  <w:vAlign w:val="center"/>
                </w:tcPr>
                <w:p w:rsidR="00C94044" w:rsidRDefault="00A4462A" w:rsidP="007D7285">
                  <w:pPr>
                    <w:jc w:val="center"/>
                    <w:rPr>
                      <w:rFonts w:asciiTheme="minorEastAsia" w:eastAsiaTheme="minorEastAsia" w:hAnsiTheme="minorEastAsia"/>
                      <w:szCs w:val="21"/>
                    </w:rPr>
                  </w:pPr>
                  <w:r>
                    <w:rPr>
                      <w:rFonts w:asciiTheme="minorEastAsia" w:eastAsiaTheme="minorEastAsia" w:hAnsiTheme="minorEastAsia"/>
                      <w:szCs w:val="21"/>
                    </w:rPr>
                    <w:t>0.0</w:t>
                  </w:r>
                  <w:r w:rsidR="007D7285">
                    <w:rPr>
                      <w:rFonts w:asciiTheme="minorEastAsia" w:eastAsiaTheme="minorEastAsia" w:hAnsiTheme="minorEastAsia" w:hint="eastAsia"/>
                      <w:szCs w:val="21"/>
                    </w:rPr>
                    <w:t>6</w:t>
                  </w:r>
                </w:p>
              </w:tc>
            </w:tr>
            <w:tr w:rsidR="00C94044" w:rsidTr="00A4462A">
              <w:trPr>
                <w:trHeight w:val="251"/>
                <w:jc w:val="center"/>
              </w:trPr>
              <w:tc>
                <w:tcPr>
                  <w:tcW w:w="1026" w:type="pct"/>
                  <w:gridSpan w:val="2"/>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合计</w:t>
                  </w:r>
                </w:p>
              </w:tc>
              <w:tc>
                <w:tcPr>
                  <w:tcW w:w="623" w:type="pct"/>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w:t>
                  </w:r>
                </w:p>
              </w:tc>
              <w:tc>
                <w:tcPr>
                  <w:tcW w:w="779" w:type="pct"/>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w:t>
                  </w:r>
                </w:p>
              </w:tc>
              <w:tc>
                <w:tcPr>
                  <w:tcW w:w="858" w:type="pct"/>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w:t>
                  </w:r>
                </w:p>
              </w:tc>
              <w:tc>
                <w:tcPr>
                  <w:tcW w:w="467" w:type="pct"/>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4.7t/a</w:t>
                  </w:r>
                </w:p>
              </w:tc>
              <w:tc>
                <w:tcPr>
                  <w:tcW w:w="623" w:type="pct"/>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0.386</w:t>
                  </w:r>
                </w:p>
              </w:tc>
              <w:tc>
                <w:tcPr>
                  <w:tcW w:w="623" w:type="pct"/>
                  <w:vAlign w:val="center"/>
                </w:tcPr>
                <w:p w:rsidR="00C94044" w:rsidRDefault="00A4462A" w:rsidP="007D7285">
                  <w:pPr>
                    <w:jc w:val="center"/>
                    <w:rPr>
                      <w:rFonts w:asciiTheme="minorEastAsia" w:eastAsiaTheme="minorEastAsia" w:hAnsiTheme="minorEastAsia"/>
                      <w:szCs w:val="21"/>
                    </w:rPr>
                  </w:pPr>
                  <w:r>
                    <w:rPr>
                      <w:rFonts w:asciiTheme="minorEastAsia" w:eastAsiaTheme="minorEastAsia" w:hAnsiTheme="minorEastAsia"/>
                      <w:szCs w:val="21"/>
                    </w:rPr>
                    <w:t>0.</w:t>
                  </w:r>
                  <w:r w:rsidR="007D7285">
                    <w:rPr>
                      <w:rFonts w:asciiTheme="minorEastAsia" w:eastAsiaTheme="minorEastAsia" w:hAnsiTheme="minorEastAsia" w:hint="eastAsia"/>
                      <w:szCs w:val="21"/>
                    </w:rPr>
                    <w:t>103</w:t>
                  </w:r>
                </w:p>
              </w:tc>
            </w:tr>
          </w:tbl>
          <w:p w:rsidR="00C94044" w:rsidRDefault="00A4462A">
            <w:pPr>
              <w:ind w:left="839"/>
              <w:rPr>
                <w:rFonts w:asciiTheme="minorEastAsia" w:eastAsiaTheme="minorEastAsia" w:hAnsiTheme="minorEastAsia"/>
                <w:b/>
                <w:szCs w:val="21"/>
              </w:rPr>
            </w:pPr>
            <w:r>
              <w:rPr>
                <w:rFonts w:asciiTheme="minorEastAsia" w:eastAsiaTheme="minorEastAsia" w:hAnsiTheme="minorEastAsia"/>
                <w:b/>
                <w:szCs w:val="21"/>
              </w:rPr>
              <w:t>注：1.</w:t>
            </w:r>
            <w:r>
              <w:rPr>
                <w:rFonts w:asciiTheme="minorEastAsia" w:eastAsiaTheme="minorEastAsia" w:hAnsiTheme="minorEastAsia"/>
                <w:kern w:val="0"/>
                <w:sz w:val="18"/>
                <w:szCs w:val="18"/>
              </w:rPr>
              <w:t xml:space="preserve"> </w:t>
            </w:r>
            <w:r>
              <w:rPr>
                <w:rFonts w:asciiTheme="minorEastAsia" w:eastAsiaTheme="minorEastAsia" w:hAnsiTheme="minorEastAsia"/>
                <w:b/>
                <w:szCs w:val="21"/>
              </w:rPr>
              <w:t>二氧化硫的产排污系数是以含硫量（S％）的形式表示的，其中含硫量（S％）是指生物质收到基硫分含量，以质量百分数的形式表示。例如生物质中含硫量（S％）为0.1％，则S=0.1。</w:t>
            </w:r>
          </w:p>
          <w:p w:rsidR="00C94044" w:rsidRDefault="00A4462A">
            <w:pPr>
              <w:ind w:left="839"/>
              <w:rPr>
                <w:rFonts w:asciiTheme="minorEastAsia" w:eastAsiaTheme="minorEastAsia" w:hAnsiTheme="minorEastAsia"/>
                <w:b/>
                <w:szCs w:val="21"/>
              </w:rPr>
            </w:pPr>
            <w:r>
              <w:rPr>
                <w:rFonts w:asciiTheme="minorEastAsia" w:eastAsiaTheme="minorEastAsia" w:hAnsiTheme="minorEastAsia"/>
                <w:b/>
                <w:szCs w:val="21"/>
              </w:rPr>
              <w:t>2.</w:t>
            </w:r>
            <w:r>
              <w:rPr>
                <w:rFonts w:asciiTheme="minorEastAsia" w:eastAsiaTheme="minorEastAsia" w:hAnsiTheme="minorEastAsia"/>
                <w:kern w:val="0"/>
                <w:sz w:val="18"/>
                <w:szCs w:val="18"/>
              </w:rPr>
              <w:t xml:space="preserve"> </w:t>
            </w:r>
            <w:r>
              <w:rPr>
                <w:rFonts w:asciiTheme="minorEastAsia" w:eastAsiaTheme="minorEastAsia" w:hAnsiTheme="minorEastAsia"/>
                <w:b/>
                <w:szCs w:val="21"/>
              </w:rPr>
              <w:t>产排污系数表中二氧化硫的产排污系数是以含硫量（S）的形式表示的，其中含硫量（S）是指燃气收到基硫分含量，单位为</w:t>
            </w:r>
            <w:proofErr w:type="gramStart"/>
            <w:r>
              <w:rPr>
                <w:rFonts w:asciiTheme="minorEastAsia" w:eastAsiaTheme="minorEastAsia" w:hAnsiTheme="minorEastAsia"/>
                <w:b/>
                <w:szCs w:val="21"/>
              </w:rPr>
              <w:t>毫克/</w:t>
            </w:r>
            <w:proofErr w:type="gramEnd"/>
            <w:r>
              <w:rPr>
                <w:rFonts w:asciiTheme="minorEastAsia" w:eastAsiaTheme="minorEastAsia" w:hAnsiTheme="minorEastAsia"/>
                <w:b/>
                <w:szCs w:val="21"/>
              </w:rPr>
              <w:t xml:space="preserve">立方米。例如燃料中含硫量（S）为200 </w:t>
            </w:r>
            <w:proofErr w:type="gramStart"/>
            <w:r>
              <w:rPr>
                <w:rFonts w:asciiTheme="minorEastAsia" w:eastAsiaTheme="minorEastAsia" w:hAnsiTheme="minorEastAsia"/>
                <w:b/>
                <w:szCs w:val="21"/>
              </w:rPr>
              <w:t>毫克/</w:t>
            </w:r>
            <w:proofErr w:type="gramEnd"/>
            <w:r>
              <w:rPr>
                <w:rFonts w:asciiTheme="minorEastAsia" w:eastAsiaTheme="minorEastAsia" w:hAnsiTheme="minorEastAsia"/>
                <w:b/>
                <w:szCs w:val="21"/>
              </w:rPr>
              <w:t>立方米，则S=200。</w:t>
            </w:r>
          </w:p>
          <w:p w:rsidR="00A4462A" w:rsidRDefault="00A4462A">
            <w:pPr>
              <w:spacing w:line="360" w:lineRule="auto"/>
              <w:ind w:firstLineChars="200" w:firstLine="480"/>
              <w:rPr>
                <w:rFonts w:asciiTheme="minorEastAsia" w:eastAsiaTheme="minorEastAsia" w:hAnsiTheme="minorEastAsia"/>
                <w:sz w:val="24"/>
                <w:szCs w:val="24"/>
              </w:rPr>
            </w:pPr>
          </w:p>
          <w:p w:rsidR="00C94044" w:rsidRDefault="00A4462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lastRenderedPageBreak/>
              <w:t>烘干设备在烘干粉</w:t>
            </w:r>
            <w:r>
              <w:rPr>
                <w:rFonts w:asciiTheme="minorEastAsia" w:eastAsiaTheme="minorEastAsia" w:hAnsiTheme="minorEastAsia" w:hint="eastAsia"/>
                <w:sz w:val="24"/>
                <w:szCs w:val="24"/>
              </w:rPr>
              <w:t>碎</w:t>
            </w:r>
            <w:r>
              <w:rPr>
                <w:rFonts w:asciiTheme="minorEastAsia" w:eastAsiaTheme="minorEastAsia" w:hAnsiTheme="minorEastAsia"/>
                <w:sz w:val="24"/>
                <w:szCs w:val="24"/>
              </w:rPr>
              <w:t>后的原料时还会产生粉尘，类比同类项目，烘干粉尘产生量为0.25kg/t-原料，本项目每年消耗原材料15000t，则项目烘干废气产生的粉尘为3.75t/a。加热炉产生的高温气体通入滚筒式烘干直接对原料，烘干主要在干燥筒体内进行，原料由干燥筒体尾部的出料口出料，得到干燥原料；而水分以及烘干产生的废气进入双碱法湿式脱硫除尘处理，脱硫效率以80％计</w:t>
            </w:r>
            <w:r w:rsidR="00D15B2C">
              <w:rPr>
                <w:rFonts w:asciiTheme="minorEastAsia" w:eastAsiaTheme="minorEastAsia" w:hAnsiTheme="minorEastAsia" w:hint="eastAsia"/>
                <w:sz w:val="24"/>
                <w:szCs w:val="24"/>
              </w:rPr>
              <w:t>，</w:t>
            </w:r>
            <w:r>
              <w:rPr>
                <w:rFonts w:asciiTheme="minorEastAsia" w:eastAsiaTheme="minorEastAsia" w:hAnsiTheme="minorEastAsia"/>
                <w:sz w:val="24"/>
                <w:szCs w:val="24"/>
              </w:rPr>
              <w:t>悬浮式除尘器的处理效率以99%计，处理后的尾气通过17m高排气筒排放。烘干废气排放情况见表5-3。</w:t>
            </w:r>
          </w:p>
          <w:p w:rsidR="00C94044" w:rsidRDefault="00A4462A">
            <w:pPr>
              <w:ind w:left="839"/>
              <w:jc w:val="center"/>
              <w:rPr>
                <w:rFonts w:asciiTheme="minorEastAsia" w:eastAsiaTheme="minorEastAsia" w:hAnsiTheme="minorEastAsia"/>
                <w:b/>
                <w:szCs w:val="21"/>
              </w:rPr>
            </w:pPr>
            <w:r>
              <w:rPr>
                <w:rFonts w:asciiTheme="minorEastAsia" w:eastAsiaTheme="minorEastAsia" w:hAnsiTheme="minorEastAsia"/>
                <w:b/>
                <w:szCs w:val="21"/>
              </w:rPr>
              <w:t>表5-3  烘干废气产生及排放情况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126"/>
              <w:gridCol w:w="846"/>
              <w:gridCol w:w="887"/>
              <w:gridCol w:w="885"/>
              <w:gridCol w:w="2557"/>
              <w:gridCol w:w="1004"/>
              <w:gridCol w:w="897"/>
              <w:gridCol w:w="899"/>
            </w:tblGrid>
            <w:tr w:rsidR="00C94044" w:rsidTr="00337609">
              <w:trPr>
                <w:trHeight w:val="558"/>
                <w:jc w:val="center"/>
              </w:trPr>
              <w:tc>
                <w:tcPr>
                  <w:tcW w:w="432" w:type="pct"/>
                  <w:vMerge w:val="restart"/>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污染源</w:t>
                  </w:r>
                </w:p>
              </w:tc>
              <w:tc>
                <w:tcPr>
                  <w:tcW w:w="569" w:type="pct"/>
                  <w:vMerge w:val="restart"/>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污染物</w:t>
                  </w:r>
                </w:p>
              </w:tc>
              <w:tc>
                <w:tcPr>
                  <w:tcW w:w="1293" w:type="pct"/>
                  <w:gridSpan w:val="3"/>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产生情况</w:t>
                  </w:r>
                </w:p>
              </w:tc>
              <w:tc>
                <w:tcPr>
                  <w:tcW w:w="1288" w:type="pct"/>
                  <w:vMerge w:val="restart"/>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治理</w:t>
                  </w:r>
                </w:p>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措施</w:t>
                  </w:r>
                </w:p>
              </w:tc>
              <w:tc>
                <w:tcPr>
                  <w:tcW w:w="1417" w:type="pct"/>
                  <w:gridSpan w:val="3"/>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排放情况</w:t>
                  </w:r>
                </w:p>
              </w:tc>
            </w:tr>
            <w:tr w:rsidR="00C94044" w:rsidTr="00337609">
              <w:trPr>
                <w:trHeight w:val="706"/>
                <w:jc w:val="center"/>
              </w:trPr>
              <w:tc>
                <w:tcPr>
                  <w:tcW w:w="432" w:type="pct"/>
                  <w:vMerge/>
                  <w:vAlign w:val="center"/>
                </w:tcPr>
                <w:p w:rsidR="00C94044" w:rsidRDefault="00C94044">
                  <w:pPr>
                    <w:adjustRightInd w:val="0"/>
                    <w:snapToGrid w:val="0"/>
                    <w:jc w:val="center"/>
                    <w:rPr>
                      <w:rFonts w:asciiTheme="minorEastAsia" w:eastAsiaTheme="minorEastAsia" w:hAnsiTheme="minorEastAsia"/>
                      <w:szCs w:val="21"/>
                    </w:rPr>
                  </w:pPr>
                </w:p>
              </w:tc>
              <w:tc>
                <w:tcPr>
                  <w:tcW w:w="569" w:type="pct"/>
                  <w:vMerge/>
                  <w:vAlign w:val="center"/>
                </w:tcPr>
                <w:p w:rsidR="00C94044" w:rsidRDefault="00C94044">
                  <w:pPr>
                    <w:adjustRightInd w:val="0"/>
                    <w:snapToGrid w:val="0"/>
                    <w:jc w:val="center"/>
                    <w:rPr>
                      <w:rFonts w:asciiTheme="minorEastAsia" w:eastAsiaTheme="minorEastAsia" w:hAnsiTheme="minorEastAsia"/>
                      <w:szCs w:val="21"/>
                    </w:rPr>
                  </w:pPr>
                </w:p>
              </w:tc>
              <w:tc>
                <w:tcPr>
                  <w:tcW w:w="396" w:type="pct"/>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速率kg/h</w:t>
                  </w:r>
                </w:p>
              </w:tc>
              <w:tc>
                <w:tcPr>
                  <w:tcW w:w="449" w:type="pct"/>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产生量</w:t>
                  </w:r>
                </w:p>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t/a</w:t>
                  </w:r>
                </w:p>
              </w:tc>
              <w:tc>
                <w:tcPr>
                  <w:tcW w:w="448" w:type="pct"/>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浓度</w:t>
                  </w:r>
                </w:p>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mg/m</w:t>
                  </w:r>
                  <w:r>
                    <w:rPr>
                      <w:rFonts w:asciiTheme="minorEastAsia" w:eastAsiaTheme="minorEastAsia" w:hAnsiTheme="minorEastAsia"/>
                      <w:szCs w:val="21"/>
                      <w:vertAlign w:val="superscript"/>
                    </w:rPr>
                    <w:t>3</w:t>
                  </w:r>
                </w:p>
              </w:tc>
              <w:tc>
                <w:tcPr>
                  <w:tcW w:w="1288" w:type="pct"/>
                  <w:vMerge/>
                  <w:vAlign w:val="center"/>
                </w:tcPr>
                <w:p w:rsidR="00C94044" w:rsidRDefault="00C94044">
                  <w:pPr>
                    <w:adjustRightInd w:val="0"/>
                    <w:snapToGrid w:val="0"/>
                    <w:jc w:val="center"/>
                    <w:rPr>
                      <w:rFonts w:asciiTheme="minorEastAsia" w:eastAsiaTheme="minorEastAsia" w:hAnsiTheme="minorEastAsia"/>
                      <w:szCs w:val="21"/>
                    </w:rPr>
                  </w:pPr>
                </w:p>
              </w:tc>
              <w:tc>
                <w:tcPr>
                  <w:tcW w:w="508" w:type="pct"/>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速率kg/h</w:t>
                  </w:r>
                </w:p>
              </w:tc>
              <w:tc>
                <w:tcPr>
                  <w:tcW w:w="454" w:type="pct"/>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排放量</w:t>
                  </w:r>
                </w:p>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t/a</w:t>
                  </w:r>
                </w:p>
              </w:tc>
              <w:tc>
                <w:tcPr>
                  <w:tcW w:w="455" w:type="pct"/>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浓度</w:t>
                  </w:r>
                </w:p>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mg/m</w:t>
                  </w:r>
                  <w:r>
                    <w:rPr>
                      <w:rFonts w:asciiTheme="minorEastAsia" w:eastAsiaTheme="minorEastAsia" w:hAnsiTheme="minorEastAsia"/>
                      <w:szCs w:val="21"/>
                      <w:vertAlign w:val="superscript"/>
                    </w:rPr>
                    <w:t>3</w:t>
                  </w:r>
                </w:p>
              </w:tc>
            </w:tr>
            <w:tr w:rsidR="00C94044" w:rsidTr="00337609">
              <w:trPr>
                <w:trHeight w:val="535"/>
                <w:jc w:val="center"/>
              </w:trPr>
              <w:tc>
                <w:tcPr>
                  <w:tcW w:w="432" w:type="pct"/>
                  <w:vMerge w:val="restart"/>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烘干滚筒</w:t>
                  </w:r>
                </w:p>
              </w:tc>
              <w:tc>
                <w:tcPr>
                  <w:tcW w:w="569" w:type="pct"/>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烟尘</w:t>
                  </w:r>
                </w:p>
              </w:tc>
              <w:tc>
                <w:tcPr>
                  <w:tcW w:w="396" w:type="pct"/>
                  <w:vAlign w:val="center"/>
                </w:tcPr>
                <w:p w:rsidR="00C94044" w:rsidRDefault="00036020" w:rsidP="004B42DB">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4.2</w:t>
                  </w:r>
                  <w:r w:rsidR="004B42DB">
                    <w:rPr>
                      <w:rFonts w:asciiTheme="minorEastAsia" w:eastAsiaTheme="minorEastAsia" w:hAnsiTheme="minorEastAsia" w:hint="eastAsia"/>
                      <w:szCs w:val="21"/>
                    </w:rPr>
                    <w:t>25</w:t>
                  </w:r>
                </w:p>
              </w:tc>
              <w:tc>
                <w:tcPr>
                  <w:tcW w:w="449" w:type="pct"/>
                  <w:vAlign w:val="center"/>
                </w:tcPr>
                <w:p w:rsidR="00C94044" w:rsidRDefault="00BA0F38">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8.45</w:t>
                  </w:r>
                </w:p>
              </w:tc>
              <w:tc>
                <w:tcPr>
                  <w:tcW w:w="448" w:type="pct"/>
                  <w:vAlign w:val="center"/>
                </w:tcPr>
                <w:p w:rsidR="00C94044" w:rsidRDefault="004B42DB">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234.7</w:t>
                  </w:r>
                </w:p>
              </w:tc>
              <w:tc>
                <w:tcPr>
                  <w:tcW w:w="1288" w:type="pct"/>
                  <w:vMerge w:val="restart"/>
                  <w:vAlign w:val="center"/>
                </w:tcPr>
                <w:p w:rsidR="00C94044" w:rsidRDefault="00A4462A" w:rsidP="008B244D">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双碱法湿式脱硫除尘，除尘效率99%，脱硫效率80％</w:t>
                  </w:r>
                  <w:r>
                    <w:rPr>
                      <w:rFonts w:asciiTheme="minorEastAsia" w:eastAsiaTheme="minorEastAsia" w:hAnsiTheme="minorEastAsia"/>
                      <w:sz w:val="24"/>
                      <w:szCs w:val="24"/>
                    </w:rPr>
                    <w:t>，</w:t>
                  </w:r>
                  <w:r>
                    <w:rPr>
                      <w:rFonts w:asciiTheme="minorEastAsia" w:eastAsiaTheme="minorEastAsia" w:hAnsiTheme="minorEastAsia"/>
                      <w:szCs w:val="21"/>
                    </w:rPr>
                    <w:t>风机风量18000m</w:t>
                  </w:r>
                  <w:r>
                    <w:rPr>
                      <w:rFonts w:asciiTheme="minorEastAsia" w:eastAsiaTheme="minorEastAsia" w:hAnsiTheme="minorEastAsia"/>
                      <w:szCs w:val="21"/>
                      <w:vertAlign w:val="superscript"/>
                    </w:rPr>
                    <w:t>3</w:t>
                  </w:r>
                  <w:r>
                    <w:rPr>
                      <w:rFonts w:asciiTheme="minorEastAsia" w:eastAsiaTheme="minorEastAsia" w:hAnsiTheme="minorEastAsia"/>
                      <w:szCs w:val="21"/>
                    </w:rPr>
                    <w:t>/h</w:t>
                  </w:r>
                </w:p>
              </w:tc>
              <w:tc>
                <w:tcPr>
                  <w:tcW w:w="508" w:type="pct"/>
                  <w:vAlign w:val="center"/>
                </w:tcPr>
                <w:p w:rsidR="00C94044" w:rsidRDefault="00337609" w:rsidP="00036020">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0.0</w:t>
                  </w:r>
                  <w:r w:rsidR="00036020">
                    <w:rPr>
                      <w:rFonts w:asciiTheme="minorEastAsia" w:eastAsiaTheme="minorEastAsia" w:hAnsiTheme="minorEastAsia" w:hint="eastAsia"/>
                      <w:szCs w:val="21"/>
                    </w:rPr>
                    <w:t>4225</w:t>
                  </w:r>
                </w:p>
              </w:tc>
              <w:tc>
                <w:tcPr>
                  <w:tcW w:w="454" w:type="pct"/>
                  <w:vAlign w:val="center"/>
                </w:tcPr>
                <w:p w:rsidR="00C94044" w:rsidRDefault="00A4462A" w:rsidP="008B244D">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0.0</w:t>
                  </w:r>
                  <w:r w:rsidR="008B244D">
                    <w:rPr>
                      <w:rFonts w:asciiTheme="minorEastAsia" w:eastAsiaTheme="minorEastAsia" w:hAnsiTheme="minorEastAsia" w:hint="eastAsia"/>
                      <w:szCs w:val="21"/>
                    </w:rPr>
                    <w:t>845</w:t>
                  </w:r>
                </w:p>
              </w:tc>
              <w:tc>
                <w:tcPr>
                  <w:tcW w:w="455" w:type="pct"/>
                  <w:vAlign w:val="center"/>
                </w:tcPr>
                <w:p w:rsidR="00C94044" w:rsidRDefault="001813DF">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2</w:t>
                  </w:r>
                  <w:r w:rsidR="00D45FF4">
                    <w:rPr>
                      <w:rFonts w:asciiTheme="minorEastAsia" w:eastAsiaTheme="minorEastAsia" w:hAnsiTheme="minorEastAsia" w:hint="eastAsia"/>
                      <w:szCs w:val="21"/>
                    </w:rPr>
                    <w:t>.35</w:t>
                  </w:r>
                </w:p>
              </w:tc>
            </w:tr>
            <w:tr w:rsidR="00C94044" w:rsidTr="00337609">
              <w:trPr>
                <w:trHeight w:val="429"/>
                <w:jc w:val="center"/>
              </w:trPr>
              <w:tc>
                <w:tcPr>
                  <w:tcW w:w="432" w:type="pct"/>
                  <w:vMerge/>
                  <w:vAlign w:val="center"/>
                </w:tcPr>
                <w:p w:rsidR="00C94044" w:rsidRDefault="00C94044">
                  <w:pPr>
                    <w:adjustRightInd w:val="0"/>
                    <w:snapToGrid w:val="0"/>
                    <w:jc w:val="center"/>
                    <w:rPr>
                      <w:rFonts w:asciiTheme="minorEastAsia" w:eastAsiaTheme="minorEastAsia" w:hAnsiTheme="minorEastAsia"/>
                      <w:szCs w:val="21"/>
                    </w:rPr>
                  </w:pPr>
                </w:p>
              </w:tc>
              <w:tc>
                <w:tcPr>
                  <w:tcW w:w="569" w:type="pct"/>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氮氧化物</w:t>
                  </w:r>
                </w:p>
              </w:tc>
              <w:tc>
                <w:tcPr>
                  <w:tcW w:w="396" w:type="pct"/>
                  <w:vAlign w:val="center"/>
                </w:tcPr>
                <w:p w:rsidR="00C94044" w:rsidRDefault="00BA0F38" w:rsidP="00036020">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0.</w:t>
                  </w:r>
                  <w:r w:rsidR="00036020">
                    <w:rPr>
                      <w:rFonts w:asciiTheme="minorEastAsia" w:eastAsiaTheme="minorEastAsia" w:hAnsiTheme="minorEastAsia" w:hint="eastAsia"/>
                      <w:szCs w:val="21"/>
                    </w:rPr>
                    <w:t>193</w:t>
                  </w:r>
                </w:p>
              </w:tc>
              <w:tc>
                <w:tcPr>
                  <w:tcW w:w="449" w:type="pct"/>
                  <w:vAlign w:val="center"/>
                </w:tcPr>
                <w:p w:rsidR="00C94044" w:rsidRDefault="00BA0F38" w:rsidP="00387023">
                  <w:pPr>
                    <w:adjustRightInd w:val="0"/>
                    <w:snapToGrid w:val="0"/>
                    <w:jc w:val="center"/>
                    <w:rPr>
                      <w:rFonts w:asciiTheme="minorEastAsia" w:eastAsiaTheme="minorEastAsia" w:hAnsiTheme="minorEastAsia"/>
                      <w:color w:val="0000FF"/>
                      <w:szCs w:val="21"/>
                    </w:rPr>
                  </w:pPr>
                  <w:r>
                    <w:rPr>
                      <w:rFonts w:asciiTheme="minorEastAsia" w:eastAsiaTheme="minorEastAsia" w:hAnsiTheme="minorEastAsia" w:hint="eastAsia"/>
                      <w:color w:val="0000FF"/>
                      <w:szCs w:val="21"/>
                    </w:rPr>
                    <w:t>0.3</w:t>
                  </w:r>
                  <w:r w:rsidR="00387023">
                    <w:rPr>
                      <w:rFonts w:asciiTheme="minorEastAsia" w:eastAsiaTheme="minorEastAsia" w:hAnsiTheme="minorEastAsia" w:hint="eastAsia"/>
                      <w:color w:val="0000FF"/>
                      <w:szCs w:val="21"/>
                    </w:rPr>
                    <w:t>9</w:t>
                  </w:r>
                </w:p>
              </w:tc>
              <w:tc>
                <w:tcPr>
                  <w:tcW w:w="448" w:type="pct"/>
                  <w:vAlign w:val="center"/>
                </w:tcPr>
                <w:p w:rsidR="00C94044" w:rsidRDefault="001813DF" w:rsidP="00D45FF4">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10.</w:t>
                  </w:r>
                  <w:r w:rsidR="00D45FF4">
                    <w:rPr>
                      <w:rFonts w:asciiTheme="minorEastAsia" w:eastAsiaTheme="minorEastAsia" w:hAnsiTheme="minorEastAsia" w:hint="eastAsia"/>
                      <w:szCs w:val="21"/>
                    </w:rPr>
                    <w:t>83</w:t>
                  </w:r>
                </w:p>
              </w:tc>
              <w:tc>
                <w:tcPr>
                  <w:tcW w:w="1288" w:type="pct"/>
                  <w:vMerge/>
                  <w:vAlign w:val="center"/>
                </w:tcPr>
                <w:p w:rsidR="00C94044" w:rsidRDefault="00C94044">
                  <w:pPr>
                    <w:adjustRightInd w:val="0"/>
                    <w:snapToGrid w:val="0"/>
                    <w:jc w:val="center"/>
                    <w:rPr>
                      <w:rFonts w:asciiTheme="minorEastAsia" w:eastAsiaTheme="minorEastAsia" w:hAnsiTheme="minorEastAsia"/>
                      <w:szCs w:val="21"/>
                    </w:rPr>
                  </w:pPr>
                </w:p>
              </w:tc>
              <w:tc>
                <w:tcPr>
                  <w:tcW w:w="508" w:type="pct"/>
                  <w:vAlign w:val="center"/>
                </w:tcPr>
                <w:p w:rsidR="00C94044" w:rsidRDefault="008B244D" w:rsidP="00036020">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0.</w:t>
                  </w:r>
                  <w:r w:rsidR="00036020">
                    <w:rPr>
                      <w:rFonts w:asciiTheme="minorEastAsia" w:eastAsiaTheme="minorEastAsia" w:hAnsiTheme="minorEastAsia" w:hint="eastAsia"/>
                      <w:szCs w:val="21"/>
                    </w:rPr>
                    <w:t>193</w:t>
                  </w:r>
                </w:p>
              </w:tc>
              <w:tc>
                <w:tcPr>
                  <w:tcW w:w="454" w:type="pct"/>
                  <w:vAlign w:val="center"/>
                </w:tcPr>
                <w:p w:rsidR="00C94044" w:rsidRDefault="008B244D" w:rsidP="00387023">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color w:val="0000FF"/>
                      <w:szCs w:val="21"/>
                    </w:rPr>
                    <w:t>0.3</w:t>
                  </w:r>
                  <w:r w:rsidR="00387023">
                    <w:rPr>
                      <w:rFonts w:asciiTheme="minorEastAsia" w:eastAsiaTheme="minorEastAsia" w:hAnsiTheme="minorEastAsia" w:hint="eastAsia"/>
                      <w:color w:val="0000FF"/>
                      <w:szCs w:val="21"/>
                    </w:rPr>
                    <w:t>9</w:t>
                  </w:r>
                </w:p>
              </w:tc>
              <w:tc>
                <w:tcPr>
                  <w:tcW w:w="455" w:type="pct"/>
                  <w:vAlign w:val="center"/>
                </w:tcPr>
                <w:p w:rsidR="00C94044" w:rsidRDefault="001813DF" w:rsidP="00D45FF4">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10.</w:t>
                  </w:r>
                  <w:r w:rsidR="00D45FF4">
                    <w:rPr>
                      <w:rFonts w:asciiTheme="minorEastAsia" w:eastAsiaTheme="minorEastAsia" w:hAnsiTheme="minorEastAsia" w:hint="eastAsia"/>
                      <w:szCs w:val="21"/>
                    </w:rPr>
                    <w:t>83</w:t>
                  </w:r>
                </w:p>
              </w:tc>
            </w:tr>
            <w:tr w:rsidR="00C94044" w:rsidTr="00337609">
              <w:trPr>
                <w:trHeight w:val="420"/>
                <w:jc w:val="center"/>
              </w:trPr>
              <w:tc>
                <w:tcPr>
                  <w:tcW w:w="432" w:type="pct"/>
                  <w:vMerge/>
                  <w:vAlign w:val="center"/>
                </w:tcPr>
                <w:p w:rsidR="00C94044" w:rsidRDefault="00C94044">
                  <w:pPr>
                    <w:adjustRightInd w:val="0"/>
                    <w:snapToGrid w:val="0"/>
                    <w:jc w:val="center"/>
                    <w:rPr>
                      <w:rFonts w:asciiTheme="minorEastAsia" w:eastAsiaTheme="minorEastAsia" w:hAnsiTheme="minorEastAsia"/>
                      <w:szCs w:val="21"/>
                    </w:rPr>
                  </w:pPr>
                </w:p>
              </w:tc>
              <w:tc>
                <w:tcPr>
                  <w:tcW w:w="569" w:type="pct"/>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二氧化硫</w:t>
                  </w:r>
                </w:p>
              </w:tc>
              <w:tc>
                <w:tcPr>
                  <w:tcW w:w="396" w:type="pct"/>
                  <w:vAlign w:val="center"/>
                </w:tcPr>
                <w:p w:rsidR="00C94044" w:rsidRPr="00227C9A" w:rsidRDefault="0055568B" w:rsidP="00036020">
                  <w:pPr>
                    <w:adjustRightInd w:val="0"/>
                    <w:snapToGrid w:val="0"/>
                    <w:jc w:val="center"/>
                    <w:rPr>
                      <w:rFonts w:asciiTheme="minorEastAsia" w:eastAsiaTheme="minorEastAsia" w:hAnsiTheme="minorEastAsia"/>
                      <w:color w:val="0070C0"/>
                      <w:szCs w:val="21"/>
                    </w:rPr>
                  </w:pPr>
                  <w:r w:rsidRPr="00227C9A">
                    <w:rPr>
                      <w:rFonts w:asciiTheme="minorEastAsia" w:eastAsiaTheme="minorEastAsia" w:hAnsiTheme="minorEastAsia"/>
                      <w:color w:val="0070C0"/>
                      <w:szCs w:val="21"/>
                    </w:rPr>
                    <w:t>0.</w:t>
                  </w:r>
                  <w:r w:rsidR="008B244D">
                    <w:rPr>
                      <w:rFonts w:asciiTheme="minorEastAsia" w:eastAsiaTheme="minorEastAsia" w:hAnsiTheme="minorEastAsia" w:hint="eastAsia"/>
                      <w:color w:val="0070C0"/>
                      <w:szCs w:val="21"/>
                    </w:rPr>
                    <w:t>0</w:t>
                  </w:r>
                  <w:r w:rsidR="00036020">
                    <w:rPr>
                      <w:rFonts w:asciiTheme="minorEastAsia" w:eastAsiaTheme="minorEastAsia" w:hAnsiTheme="minorEastAsia" w:hint="eastAsia"/>
                      <w:color w:val="0070C0"/>
                      <w:szCs w:val="21"/>
                    </w:rPr>
                    <w:t>515</w:t>
                  </w:r>
                </w:p>
              </w:tc>
              <w:tc>
                <w:tcPr>
                  <w:tcW w:w="449" w:type="pct"/>
                  <w:vAlign w:val="center"/>
                </w:tcPr>
                <w:p w:rsidR="00C94044" w:rsidRPr="00227C9A" w:rsidRDefault="007D7285">
                  <w:pPr>
                    <w:adjustRightInd w:val="0"/>
                    <w:snapToGrid w:val="0"/>
                    <w:jc w:val="center"/>
                    <w:rPr>
                      <w:rFonts w:asciiTheme="minorEastAsia" w:eastAsiaTheme="minorEastAsia" w:hAnsiTheme="minorEastAsia"/>
                      <w:color w:val="0070C0"/>
                      <w:szCs w:val="21"/>
                    </w:rPr>
                  </w:pPr>
                  <w:r>
                    <w:rPr>
                      <w:rFonts w:asciiTheme="minorEastAsia" w:eastAsiaTheme="minorEastAsia" w:hAnsiTheme="minorEastAsia" w:hint="eastAsia"/>
                      <w:color w:val="0070C0"/>
                      <w:szCs w:val="21"/>
                    </w:rPr>
                    <w:t>0.103</w:t>
                  </w:r>
                </w:p>
              </w:tc>
              <w:tc>
                <w:tcPr>
                  <w:tcW w:w="448" w:type="pct"/>
                  <w:vAlign w:val="center"/>
                </w:tcPr>
                <w:p w:rsidR="00C94044" w:rsidRPr="00227C9A" w:rsidRDefault="001813DF" w:rsidP="00036020">
                  <w:pPr>
                    <w:adjustRightInd w:val="0"/>
                    <w:snapToGrid w:val="0"/>
                    <w:jc w:val="center"/>
                    <w:rPr>
                      <w:rFonts w:asciiTheme="minorEastAsia" w:eastAsiaTheme="minorEastAsia" w:hAnsiTheme="minorEastAsia"/>
                      <w:color w:val="0070C0"/>
                      <w:szCs w:val="21"/>
                    </w:rPr>
                  </w:pPr>
                  <w:r>
                    <w:rPr>
                      <w:rFonts w:asciiTheme="minorEastAsia" w:eastAsiaTheme="minorEastAsia" w:hAnsiTheme="minorEastAsia" w:hint="eastAsia"/>
                      <w:color w:val="0070C0"/>
                      <w:szCs w:val="21"/>
                    </w:rPr>
                    <w:t>2</w:t>
                  </w:r>
                  <w:r w:rsidR="00D45FF4">
                    <w:rPr>
                      <w:rFonts w:asciiTheme="minorEastAsia" w:eastAsiaTheme="minorEastAsia" w:hAnsiTheme="minorEastAsia" w:hint="eastAsia"/>
                      <w:color w:val="0070C0"/>
                      <w:szCs w:val="21"/>
                    </w:rPr>
                    <w:t>.86</w:t>
                  </w:r>
                </w:p>
              </w:tc>
              <w:tc>
                <w:tcPr>
                  <w:tcW w:w="1288" w:type="pct"/>
                  <w:vMerge/>
                  <w:vAlign w:val="center"/>
                </w:tcPr>
                <w:p w:rsidR="00C94044" w:rsidRDefault="00C94044">
                  <w:pPr>
                    <w:adjustRightInd w:val="0"/>
                    <w:snapToGrid w:val="0"/>
                    <w:jc w:val="center"/>
                    <w:rPr>
                      <w:rFonts w:asciiTheme="minorEastAsia" w:eastAsiaTheme="minorEastAsia" w:hAnsiTheme="minorEastAsia"/>
                      <w:szCs w:val="21"/>
                    </w:rPr>
                  </w:pPr>
                </w:p>
              </w:tc>
              <w:tc>
                <w:tcPr>
                  <w:tcW w:w="508" w:type="pct"/>
                  <w:vAlign w:val="center"/>
                </w:tcPr>
                <w:p w:rsidR="00C94044" w:rsidRPr="00E1567D" w:rsidRDefault="00A4462A" w:rsidP="00036020">
                  <w:pPr>
                    <w:adjustRightInd w:val="0"/>
                    <w:snapToGrid w:val="0"/>
                    <w:jc w:val="center"/>
                    <w:rPr>
                      <w:rFonts w:asciiTheme="minorEastAsia" w:eastAsiaTheme="minorEastAsia" w:hAnsiTheme="minorEastAsia"/>
                      <w:color w:val="548DD4" w:themeColor="text2" w:themeTint="99"/>
                      <w:szCs w:val="21"/>
                    </w:rPr>
                  </w:pPr>
                  <w:r w:rsidRPr="00E1567D">
                    <w:rPr>
                      <w:rFonts w:asciiTheme="minorEastAsia" w:eastAsiaTheme="minorEastAsia" w:hAnsiTheme="minorEastAsia"/>
                      <w:color w:val="548DD4" w:themeColor="text2" w:themeTint="99"/>
                      <w:szCs w:val="21"/>
                    </w:rPr>
                    <w:t>0.</w:t>
                  </w:r>
                  <w:r w:rsidR="00337609">
                    <w:rPr>
                      <w:rFonts w:asciiTheme="minorEastAsia" w:eastAsiaTheme="minorEastAsia" w:hAnsiTheme="minorEastAsia" w:hint="eastAsia"/>
                      <w:color w:val="548DD4" w:themeColor="text2" w:themeTint="99"/>
                      <w:szCs w:val="21"/>
                    </w:rPr>
                    <w:t>0</w:t>
                  </w:r>
                  <w:r w:rsidR="00036020">
                    <w:rPr>
                      <w:rFonts w:asciiTheme="minorEastAsia" w:eastAsiaTheme="minorEastAsia" w:hAnsiTheme="minorEastAsia" w:hint="eastAsia"/>
                      <w:color w:val="548DD4" w:themeColor="text2" w:themeTint="99"/>
                      <w:szCs w:val="21"/>
                    </w:rPr>
                    <w:t>1</w:t>
                  </w:r>
                </w:p>
              </w:tc>
              <w:tc>
                <w:tcPr>
                  <w:tcW w:w="454" w:type="pct"/>
                  <w:vAlign w:val="center"/>
                </w:tcPr>
                <w:p w:rsidR="00C94044" w:rsidRPr="00E1567D" w:rsidRDefault="00337609" w:rsidP="00E9408B">
                  <w:pPr>
                    <w:adjustRightInd w:val="0"/>
                    <w:snapToGrid w:val="0"/>
                    <w:jc w:val="center"/>
                    <w:rPr>
                      <w:rFonts w:asciiTheme="minorEastAsia" w:eastAsiaTheme="minorEastAsia" w:hAnsiTheme="minorEastAsia"/>
                      <w:color w:val="548DD4" w:themeColor="text2" w:themeTint="99"/>
                      <w:szCs w:val="21"/>
                    </w:rPr>
                  </w:pPr>
                  <w:r>
                    <w:rPr>
                      <w:rFonts w:asciiTheme="minorEastAsia" w:eastAsiaTheme="minorEastAsia" w:hAnsiTheme="minorEastAsia" w:hint="eastAsia"/>
                      <w:color w:val="548DD4" w:themeColor="text2" w:themeTint="99"/>
                      <w:szCs w:val="21"/>
                    </w:rPr>
                    <w:t>0.02</w:t>
                  </w:r>
                </w:p>
              </w:tc>
              <w:tc>
                <w:tcPr>
                  <w:tcW w:w="455" w:type="pct"/>
                  <w:vAlign w:val="center"/>
                </w:tcPr>
                <w:p w:rsidR="00C94044" w:rsidRPr="00E1567D" w:rsidRDefault="00D45FF4">
                  <w:pPr>
                    <w:adjustRightInd w:val="0"/>
                    <w:snapToGrid w:val="0"/>
                    <w:jc w:val="center"/>
                    <w:rPr>
                      <w:rFonts w:asciiTheme="minorEastAsia" w:eastAsiaTheme="minorEastAsia" w:hAnsiTheme="minorEastAsia"/>
                      <w:color w:val="548DD4" w:themeColor="text2" w:themeTint="99"/>
                      <w:szCs w:val="21"/>
                    </w:rPr>
                  </w:pPr>
                  <w:r>
                    <w:rPr>
                      <w:rFonts w:asciiTheme="minorEastAsia" w:eastAsiaTheme="minorEastAsia" w:hAnsiTheme="minorEastAsia" w:hint="eastAsia"/>
                      <w:color w:val="548DD4" w:themeColor="text2" w:themeTint="99"/>
                      <w:szCs w:val="21"/>
                    </w:rPr>
                    <w:t>0.57</w:t>
                  </w:r>
                </w:p>
              </w:tc>
            </w:tr>
          </w:tbl>
          <w:p w:rsidR="00C94044" w:rsidRDefault="00A4462A">
            <w:pPr>
              <w:pStyle w:val="12"/>
              <w:numPr>
                <w:ilvl w:val="0"/>
                <w:numId w:val="4"/>
              </w:numPr>
              <w:spacing w:beforeLines="50" w:before="156" w:line="360" w:lineRule="auto"/>
              <w:ind w:firstLineChars="0"/>
              <w:rPr>
                <w:rFonts w:asciiTheme="minorEastAsia" w:eastAsiaTheme="minorEastAsia" w:hAnsiTheme="minorEastAsia"/>
                <w:sz w:val="24"/>
                <w:szCs w:val="24"/>
              </w:rPr>
            </w:pPr>
            <w:r>
              <w:rPr>
                <w:rFonts w:asciiTheme="minorEastAsia" w:eastAsiaTheme="minorEastAsia" w:hAnsiTheme="minorEastAsia"/>
                <w:sz w:val="24"/>
                <w:szCs w:val="24"/>
              </w:rPr>
              <w:t>炭化废气</w:t>
            </w:r>
          </w:p>
          <w:p w:rsidR="00C94044" w:rsidRDefault="00A4462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成型的竹炭棒在窑炉中加热到280</w:t>
            </w:r>
            <w:r>
              <w:rPr>
                <w:rFonts w:asciiTheme="minorEastAsia" w:eastAsiaTheme="minorEastAsia" w:hAnsiTheme="minorEastAsia" w:cs="宋体" w:hint="eastAsia"/>
                <w:sz w:val="24"/>
                <w:szCs w:val="24"/>
              </w:rPr>
              <w:t>℃</w:t>
            </w:r>
            <w:r>
              <w:rPr>
                <w:rFonts w:asciiTheme="minorEastAsia" w:eastAsiaTheme="minorEastAsia" w:hAnsiTheme="minorEastAsia"/>
                <w:sz w:val="24"/>
                <w:szCs w:val="24"/>
              </w:rPr>
              <w:t>-400</w:t>
            </w:r>
            <w:r>
              <w:rPr>
                <w:rFonts w:asciiTheme="minorEastAsia" w:eastAsiaTheme="minorEastAsia" w:hAnsiTheme="minorEastAsia" w:cs="宋体" w:hint="eastAsia"/>
                <w:sz w:val="24"/>
                <w:szCs w:val="24"/>
              </w:rPr>
              <w:t>℃</w:t>
            </w:r>
            <w:r>
              <w:rPr>
                <w:rFonts w:asciiTheme="minorEastAsia" w:eastAsiaTheme="minorEastAsia" w:hAnsiTheme="minorEastAsia"/>
                <w:sz w:val="24"/>
                <w:szCs w:val="24"/>
              </w:rPr>
              <w:t>的热分解过程中，会分解产生焦油、醋酸等，并产生大量的CO、碳氢化合物（CH）等易燃的碳水化合物，即竹煤气，并有少量的NOx、</w:t>
            </w:r>
            <w:r>
              <w:rPr>
                <w:rFonts w:asciiTheme="minorEastAsia" w:eastAsiaTheme="minorEastAsia" w:hAnsiTheme="minorEastAsia"/>
                <w:color w:val="000000"/>
                <w:sz w:val="24"/>
                <w:szCs w:val="24"/>
              </w:rPr>
              <w:t>SO</w:t>
            </w:r>
            <w:r>
              <w:rPr>
                <w:rFonts w:asciiTheme="minorEastAsia" w:eastAsiaTheme="minorEastAsia" w:hAnsiTheme="minorEastAsia"/>
                <w:color w:val="000000"/>
                <w:sz w:val="24"/>
                <w:szCs w:val="24"/>
                <w:vertAlign w:val="subscript"/>
              </w:rPr>
              <w:t>2</w:t>
            </w:r>
            <w:r>
              <w:rPr>
                <w:rFonts w:asciiTheme="minorEastAsia" w:eastAsiaTheme="minorEastAsia" w:hAnsiTheme="minorEastAsia"/>
                <w:sz w:val="24"/>
                <w:szCs w:val="24"/>
              </w:rPr>
              <w:t xml:space="preserve"> 产生。从成分看，竹煤气较为清洁，收集后可作为项目烘干的燃料使用，替代竹屑等生物质燃料。根据类比，本项目生产的竹煤气约30 </w:t>
            </w:r>
            <w:proofErr w:type="gramStart"/>
            <w:r>
              <w:rPr>
                <w:rFonts w:asciiTheme="minorEastAsia" w:eastAsiaTheme="minorEastAsia" w:hAnsiTheme="minorEastAsia"/>
                <w:sz w:val="24"/>
                <w:szCs w:val="24"/>
              </w:rPr>
              <w:t>万立方米</w:t>
            </w:r>
            <w:proofErr w:type="gramEnd"/>
            <w:r>
              <w:rPr>
                <w:rFonts w:asciiTheme="minorEastAsia" w:eastAsiaTheme="minorEastAsia" w:hAnsiTheme="minorEastAsia"/>
                <w:sz w:val="24"/>
                <w:szCs w:val="24"/>
              </w:rPr>
              <w:t>，全部用于烘干炉作为燃料，燃烧产生的废气进入烘干废气处理系统处理后排放。</w:t>
            </w:r>
          </w:p>
          <w:p w:rsidR="00C94044" w:rsidRPr="00356B3C" w:rsidRDefault="00A4462A">
            <w:pPr>
              <w:pStyle w:val="afb"/>
              <w:numPr>
                <w:ilvl w:val="0"/>
                <w:numId w:val="4"/>
              </w:numPr>
              <w:spacing w:line="360" w:lineRule="auto"/>
              <w:ind w:firstLineChars="0"/>
              <w:rPr>
                <w:rFonts w:asciiTheme="minorEastAsia" w:eastAsiaTheme="minorEastAsia" w:hAnsiTheme="minorEastAsia"/>
                <w:sz w:val="24"/>
                <w:szCs w:val="24"/>
              </w:rPr>
            </w:pPr>
            <w:r w:rsidRPr="00356B3C">
              <w:rPr>
                <w:rFonts w:asciiTheme="minorEastAsia" w:eastAsiaTheme="minorEastAsia" w:hAnsiTheme="minorEastAsia" w:hint="eastAsia"/>
                <w:sz w:val="24"/>
                <w:szCs w:val="24"/>
              </w:rPr>
              <w:t>制粒废气</w:t>
            </w:r>
          </w:p>
          <w:p w:rsidR="00C94044" w:rsidRPr="00356B3C" w:rsidRDefault="00A4462A">
            <w:pPr>
              <w:spacing w:line="360" w:lineRule="auto"/>
              <w:ind w:firstLineChars="200" w:firstLine="480"/>
              <w:rPr>
                <w:rFonts w:asciiTheme="minorEastAsia" w:eastAsiaTheme="minorEastAsia" w:hAnsiTheme="minorEastAsia"/>
                <w:sz w:val="24"/>
                <w:szCs w:val="24"/>
              </w:rPr>
            </w:pPr>
            <w:r w:rsidRPr="00356B3C">
              <w:rPr>
                <w:rFonts w:asciiTheme="minorEastAsia" w:eastAsiaTheme="minorEastAsia" w:hAnsiTheme="minorEastAsia" w:hint="eastAsia"/>
                <w:sz w:val="24"/>
                <w:szCs w:val="24"/>
              </w:rPr>
              <w:t>该项目在生产过程制粒工序中会产生粉尘。主要粉尘产生点为生物质颗粒成型机出料口。根据类比分析，此工序产生的粉尘按0.5kg/t产品估算，则烘干粉尘产生量为3.5t/a。</w:t>
            </w:r>
          </w:p>
          <w:p w:rsidR="00C94044" w:rsidRDefault="00A4462A">
            <w:pPr>
              <w:spacing w:line="360" w:lineRule="auto"/>
              <w:ind w:firstLineChars="200" w:firstLine="480"/>
              <w:rPr>
                <w:rFonts w:asciiTheme="minorEastAsia" w:eastAsiaTheme="minorEastAsia" w:hAnsiTheme="minorEastAsia"/>
                <w:sz w:val="24"/>
                <w:szCs w:val="24"/>
                <w:lang w:val="zh-CN"/>
              </w:rPr>
            </w:pPr>
            <w:r>
              <w:rPr>
                <w:rFonts w:asciiTheme="minorEastAsia" w:eastAsiaTheme="minorEastAsia" w:hAnsiTheme="minorEastAsia"/>
                <w:sz w:val="24"/>
                <w:szCs w:val="24"/>
                <w:lang w:val="zh-CN"/>
              </w:rPr>
              <w:t>（2）废水污染源</w:t>
            </w:r>
          </w:p>
          <w:p w:rsidR="00C94044" w:rsidRDefault="00A4462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本项目用水主要</w:t>
            </w:r>
            <w:r>
              <w:rPr>
                <w:rFonts w:asciiTheme="minorEastAsia" w:eastAsiaTheme="minorEastAsia" w:hAnsiTheme="minorEastAsia" w:hint="eastAsia"/>
                <w:sz w:val="24"/>
                <w:szCs w:val="24"/>
              </w:rPr>
              <w:t>为初期雨水、</w:t>
            </w:r>
            <w:r>
              <w:rPr>
                <w:rFonts w:asciiTheme="minorEastAsia" w:eastAsiaTheme="minorEastAsia" w:hAnsiTheme="minorEastAsia"/>
                <w:sz w:val="24"/>
                <w:szCs w:val="24"/>
              </w:rPr>
              <w:t>员工生活用水和循环水池补水用水。</w:t>
            </w:r>
          </w:p>
          <w:p w:rsidR="00C94044" w:rsidRDefault="00A4462A">
            <w:pPr>
              <w:pStyle w:val="af2"/>
              <w:numPr>
                <w:ilvl w:val="0"/>
                <w:numId w:val="5"/>
              </w:numPr>
              <w:ind w:firstLineChars="0"/>
              <w:rPr>
                <w:rFonts w:eastAsiaTheme="minorEastAsia"/>
              </w:rPr>
            </w:pPr>
            <w:r>
              <w:rPr>
                <w:rFonts w:eastAsiaTheme="minorEastAsia"/>
              </w:rPr>
              <w:t>初期雨水</w:t>
            </w:r>
          </w:p>
          <w:p w:rsidR="00C94044" w:rsidRDefault="00A4462A">
            <w:pPr>
              <w:pStyle w:val="af2"/>
              <w:rPr>
                <w:rFonts w:eastAsiaTheme="minorEastAsia"/>
              </w:rPr>
            </w:pPr>
            <w:r>
              <w:rPr>
                <w:rFonts w:eastAsiaTheme="minorEastAsia"/>
              </w:rPr>
              <w:t>初期雨水主要为降雨初期（</w:t>
            </w:r>
            <w:r>
              <w:rPr>
                <w:rFonts w:eastAsiaTheme="minorEastAsia"/>
              </w:rPr>
              <w:t>10~15</w:t>
            </w:r>
            <w:r>
              <w:rPr>
                <w:rFonts w:eastAsiaTheme="minorEastAsia"/>
              </w:rPr>
              <w:t>分钟），地面形成地表径流的降水。本项目汇水面积约为</w:t>
            </w:r>
            <w:r>
              <w:rPr>
                <w:rFonts w:eastAsiaTheme="minorEastAsia" w:hint="eastAsia"/>
              </w:rPr>
              <w:t>45</w:t>
            </w:r>
            <w:r>
              <w:rPr>
                <w:rFonts w:eastAsiaTheme="minorEastAsia"/>
              </w:rPr>
              <w:t>00m</w:t>
            </w:r>
            <w:r>
              <w:rPr>
                <w:rFonts w:eastAsiaTheme="minorEastAsia"/>
                <w:vertAlign w:val="superscript"/>
              </w:rPr>
              <w:t>2</w:t>
            </w:r>
            <w:r>
              <w:rPr>
                <w:rFonts w:eastAsiaTheme="minorEastAsia"/>
              </w:rPr>
              <w:t>，初期雨水径流厚度按</w:t>
            </w:r>
            <w:r>
              <w:rPr>
                <w:rFonts w:eastAsiaTheme="minorEastAsia"/>
              </w:rPr>
              <w:t>5mm</w:t>
            </w:r>
            <w:r>
              <w:rPr>
                <w:rFonts w:eastAsiaTheme="minorEastAsia"/>
              </w:rPr>
              <w:t>计，则暴雨时的初期雨水量约</w:t>
            </w:r>
            <w:r>
              <w:rPr>
                <w:rFonts w:eastAsiaTheme="minorEastAsia" w:hint="eastAsia"/>
              </w:rPr>
              <w:t>22.5</w:t>
            </w:r>
            <w:r>
              <w:rPr>
                <w:rFonts w:eastAsiaTheme="minorEastAsia"/>
              </w:rPr>
              <w:t>m</w:t>
            </w:r>
            <w:r>
              <w:rPr>
                <w:rFonts w:eastAsiaTheme="minorEastAsia"/>
                <w:vertAlign w:val="superscript"/>
              </w:rPr>
              <w:t>3</w:t>
            </w:r>
            <w:r>
              <w:rPr>
                <w:rFonts w:eastAsiaTheme="minorEastAsia"/>
              </w:rPr>
              <w:t>/</w:t>
            </w:r>
            <w:r>
              <w:rPr>
                <w:rFonts w:eastAsiaTheme="minorEastAsia"/>
              </w:rPr>
              <w:t>次。项目初期雨水中污染物主要来源于露天区地面的少量石粉、尘土等，因此初期雨水中污染物为</w:t>
            </w:r>
            <w:r>
              <w:rPr>
                <w:rFonts w:eastAsiaTheme="minorEastAsia"/>
              </w:rPr>
              <w:t>SS</w:t>
            </w:r>
            <w:r>
              <w:rPr>
                <w:rFonts w:eastAsiaTheme="minorEastAsia"/>
              </w:rPr>
              <w:t>，其产生情况为</w:t>
            </w:r>
            <w:r>
              <w:rPr>
                <w:rFonts w:eastAsiaTheme="minorEastAsia"/>
              </w:rPr>
              <w:t xml:space="preserve">SS </w:t>
            </w:r>
            <w:r>
              <w:rPr>
                <w:rFonts w:eastAsiaTheme="minorEastAsia" w:hint="eastAsia"/>
              </w:rPr>
              <w:t>3</w:t>
            </w:r>
            <w:r>
              <w:rPr>
                <w:rFonts w:eastAsiaTheme="minorEastAsia"/>
              </w:rPr>
              <w:t>00mg/L</w:t>
            </w:r>
            <w:r>
              <w:rPr>
                <w:rFonts w:eastAsiaTheme="minorEastAsia"/>
              </w:rPr>
              <w:t>，</w:t>
            </w:r>
            <w:r>
              <w:rPr>
                <w:rFonts w:eastAsiaTheme="minorEastAsia" w:hint="eastAsia"/>
              </w:rPr>
              <w:t>6.75</w:t>
            </w:r>
            <w:r>
              <w:rPr>
                <w:rFonts w:eastAsiaTheme="minorEastAsia"/>
              </w:rPr>
              <w:t>kg/</w:t>
            </w:r>
            <w:r>
              <w:rPr>
                <w:rFonts w:eastAsiaTheme="minorEastAsia"/>
              </w:rPr>
              <w:t>次。</w:t>
            </w:r>
          </w:p>
          <w:p w:rsidR="00C94044" w:rsidRDefault="00A4462A">
            <w:pPr>
              <w:pStyle w:val="afb"/>
              <w:numPr>
                <w:ilvl w:val="0"/>
                <w:numId w:val="5"/>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sz w:val="24"/>
                <w:szCs w:val="24"/>
              </w:rPr>
              <w:t>循环水池补水：</w:t>
            </w:r>
            <w:r>
              <w:rPr>
                <w:rFonts w:asciiTheme="minorEastAsia" w:eastAsiaTheme="minorEastAsia" w:hAnsiTheme="minorEastAsia" w:hint="eastAsia"/>
                <w:sz w:val="24"/>
                <w:szCs w:val="24"/>
              </w:rPr>
              <w:t>100t/a</w:t>
            </w:r>
            <w:r>
              <w:rPr>
                <w:rFonts w:asciiTheme="minorEastAsia" w:eastAsiaTheme="minorEastAsia" w:hAnsiTheme="minorEastAsia"/>
                <w:sz w:val="24"/>
                <w:szCs w:val="24"/>
              </w:rPr>
              <w:t xml:space="preserve">，循环利用不外排。 </w:t>
            </w:r>
          </w:p>
          <w:p w:rsidR="00C94044" w:rsidRDefault="00A4462A">
            <w:pPr>
              <w:pStyle w:val="af2"/>
              <w:numPr>
                <w:ilvl w:val="0"/>
                <w:numId w:val="5"/>
              </w:numPr>
              <w:ind w:firstLineChars="0"/>
              <w:rPr>
                <w:rFonts w:eastAsiaTheme="minorEastAsia"/>
              </w:rPr>
            </w:pPr>
            <w:r>
              <w:rPr>
                <w:rFonts w:eastAsiaTheme="minorEastAsia" w:hint="eastAsia"/>
                <w:lang w:val="en-US"/>
              </w:rPr>
              <w:lastRenderedPageBreak/>
              <w:t>生活污水</w:t>
            </w:r>
          </w:p>
          <w:p w:rsidR="00C94044" w:rsidRDefault="00A4462A">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sz w:val="24"/>
                <w:szCs w:val="24"/>
              </w:rPr>
              <w:t>本项目劳动定员为12人，项目不提供住宿，提供中餐。本次环评中各项用水量根据DB43/T388--2014《湖南省地方标准》中相关参数来确定，中餐人员每人每天50mL计，项目生活用水量为0.6t/d，即150t/a（全年工作日按250天计算），根据《环境统计手册》，生活污水的排水量取用水量的80%，则废水排放量为0.48t/d，即120t/a。项目</w:t>
            </w:r>
            <w:r>
              <w:rPr>
                <w:rFonts w:asciiTheme="minorEastAsia" w:eastAsiaTheme="minorEastAsia" w:hAnsiTheme="minorEastAsia" w:hint="eastAsia"/>
                <w:sz w:val="24"/>
                <w:szCs w:val="24"/>
              </w:rPr>
              <w:t>少量</w:t>
            </w:r>
            <w:r>
              <w:rPr>
                <w:rFonts w:asciiTheme="minorEastAsia" w:eastAsiaTheme="minorEastAsia" w:hAnsiTheme="minorEastAsia"/>
                <w:sz w:val="24"/>
                <w:szCs w:val="24"/>
              </w:rPr>
              <w:t>生活污水经化粪池</w:t>
            </w:r>
            <w:r>
              <w:rPr>
                <w:rFonts w:asciiTheme="minorEastAsia" w:eastAsiaTheme="minorEastAsia" w:hAnsiTheme="minorEastAsia" w:hint="eastAsia"/>
                <w:sz w:val="24"/>
                <w:szCs w:val="24"/>
              </w:rPr>
              <w:t>处理后回用于绿地浇灌或</w:t>
            </w:r>
            <w:r>
              <w:rPr>
                <w:rFonts w:asciiTheme="minorEastAsia" w:eastAsiaTheme="minorEastAsia" w:hAnsiTheme="minorEastAsia"/>
                <w:sz w:val="24"/>
                <w:szCs w:val="24"/>
              </w:rPr>
              <w:t>作农</w:t>
            </w:r>
            <w:r>
              <w:rPr>
                <w:rFonts w:asciiTheme="minorEastAsia" w:eastAsiaTheme="minorEastAsia" w:hAnsiTheme="minorEastAsia" w:hint="eastAsia"/>
                <w:sz w:val="24"/>
                <w:szCs w:val="24"/>
              </w:rPr>
              <w:t>用施肥</w:t>
            </w:r>
            <w:r>
              <w:rPr>
                <w:rFonts w:asciiTheme="minorEastAsia" w:eastAsiaTheme="minorEastAsia" w:hAnsiTheme="minorEastAsia"/>
                <w:sz w:val="24"/>
                <w:szCs w:val="24"/>
              </w:rPr>
              <w:t>。</w:t>
            </w:r>
          </w:p>
          <w:p w:rsidR="00C94044" w:rsidRDefault="00A4462A">
            <w:pPr>
              <w:spacing w:line="360" w:lineRule="auto"/>
              <w:ind w:left="480"/>
              <w:rPr>
                <w:rFonts w:asciiTheme="minorEastAsia" w:eastAsiaTheme="minorEastAsia" w:hAnsiTheme="minorEastAsia"/>
                <w:sz w:val="24"/>
                <w:szCs w:val="24"/>
              </w:rPr>
            </w:pPr>
            <w:r>
              <w:rPr>
                <w:rFonts w:asciiTheme="minorEastAsia" w:eastAsiaTheme="minorEastAsia" w:hAnsiTheme="minorEastAsia" w:hint="eastAsia"/>
                <w:sz w:val="24"/>
                <w:szCs w:val="24"/>
              </w:rPr>
              <w:t>③</w:t>
            </w:r>
            <w:r>
              <w:rPr>
                <w:rFonts w:asciiTheme="minorEastAsia" w:eastAsiaTheme="minorEastAsia" w:hAnsiTheme="minorEastAsia"/>
                <w:sz w:val="24"/>
                <w:szCs w:val="24"/>
              </w:rPr>
              <w:t>循环水池补水：</w:t>
            </w:r>
            <w:r>
              <w:rPr>
                <w:rFonts w:asciiTheme="minorEastAsia" w:eastAsiaTheme="minorEastAsia" w:hAnsiTheme="minorEastAsia" w:hint="eastAsia"/>
                <w:sz w:val="24"/>
                <w:szCs w:val="24"/>
              </w:rPr>
              <w:t>100t/a</w:t>
            </w:r>
            <w:r>
              <w:rPr>
                <w:rFonts w:asciiTheme="minorEastAsia" w:eastAsiaTheme="minorEastAsia" w:hAnsiTheme="minorEastAsia"/>
                <w:sz w:val="24"/>
                <w:szCs w:val="24"/>
              </w:rPr>
              <w:t xml:space="preserve">，循环利用不外排。 </w:t>
            </w:r>
          </w:p>
          <w:p w:rsidR="00C94044" w:rsidRDefault="00A4462A">
            <w:pPr>
              <w:spacing w:beforeLines="50" w:before="156"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sz w:val="24"/>
                <w:szCs w:val="24"/>
                <w:lang w:val="zh-CN"/>
              </w:rPr>
              <w:t>噪声污染源</w:t>
            </w:r>
          </w:p>
          <w:p w:rsidR="00C94044" w:rsidRDefault="00A4462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本项目噪声源主要来自破碎、烘干等生产设备运行时产生的机械噪声，噪声源强为70～90dB(A)。项目主要噪声</w:t>
            </w:r>
            <w:proofErr w:type="gramStart"/>
            <w:r>
              <w:rPr>
                <w:rFonts w:asciiTheme="minorEastAsia" w:eastAsiaTheme="minorEastAsia" w:hAnsiTheme="minorEastAsia"/>
                <w:sz w:val="24"/>
                <w:szCs w:val="24"/>
              </w:rPr>
              <w:t>源具体</w:t>
            </w:r>
            <w:proofErr w:type="gramEnd"/>
            <w:r>
              <w:rPr>
                <w:rFonts w:asciiTheme="minorEastAsia" w:eastAsiaTheme="minorEastAsia" w:hAnsiTheme="minorEastAsia"/>
                <w:sz w:val="24"/>
                <w:szCs w:val="24"/>
              </w:rPr>
              <w:t>见表5-</w:t>
            </w:r>
            <w:r>
              <w:rPr>
                <w:rFonts w:asciiTheme="minorEastAsia" w:eastAsiaTheme="minorEastAsia" w:hAnsiTheme="minorEastAsia" w:hint="eastAsia"/>
                <w:sz w:val="24"/>
                <w:szCs w:val="24"/>
              </w:rPr>
              <w:t>4</w:t>
            </w:r>
            <w:r>
              <w:rPr>
                <w:rFonts w:asciiTheme="minorEastAsia" w:eastAsiaTheme="minorEastAsia" w:hAnsiTheme="minorEastAsia"/>
                <w:sz w:val="24"/>
                <w:szCs w:val="24"/>
              </w:rPr>
              <w:t>。</w:t>
            </w:r>
          </w:p>
          <w:p w:rsidR="00C94044" w:rsidRDefault="00A4462A">
            <w:pPr>
              <w:ind w:left="839"/>
              <w:jc w:val="center"/>
              <w:rPr>
                <w:rFonts w:asciiTheme="minorEastAsia" w:eastAsiaTheme="minorEastAsia" w:hAnsiTheme="minorEastAsia"/>
                <w:b/>
                <w:szCs w:val="21"/>
              </w:rPr>
            </w:pPr>
            <w:r>
              <w:rPr>
                <w:rFonts w:asciiTheme="minorEastAsia" w:eastAsiaTheme="minorEastAsia" w:hAnsiTheme="minorEastAsia"/>
                <w:b/>
                <w:szCs w:val="21"/>
              </w:rPr>
              <w:t>表5-</w:t>
            </w:r>
            <w:r>
              <w:rPr>
                <w:rFonts w:asciiTheme="minorEastAsia" w:eastAsiaTheme="minorEastAsia" w:hAnsiTheme="minorEastAsia" w:hint="eastAsia"/>
                <w:b/>
                <w:szCs w:val="21"/>
              </w:rPr>
              <w:t>4</w:t>
            </w:r>
            <w:r>
              <w:rPr>
                <w:rFonts w:asciiTheme="minorEastAsia" w:eastAsiaTheme="minorEastAsia" w:hAnsiTheme="minorEastAsia"/>
                <w:b/>
                <w:szCs w:val="21"/>
              </w:rPr>
              <w:t xml:space="preserve">  项目主要噪声设备一览表（单位dB(A)）</w:t>
            </w:r>
          </w:p>
          <w:tbl>
            <w:tblPr>
              <w:tblW w:w="995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19"/>
              <w:gridCol w:w="2223"/>
              <w:gridCol w:w="913"/>
              <w:gridCol w:w="1312"/>
              <w:gridCol w:w="2282"/>
              <w:gridCol w:w="2308"/>
            </w:tblGrid>
            <w:tr w:rsidR="00C94044" w:rsidTr="00A4462A">
              <w:trPr>
                <w:tblHeader/>
                <w:jc w:val="center"/>
              </w:trPr>
              <w:tc>
                <w:tcPr>
                  <w:tcW w:w="919" w:type="dxa"/>
                  <w:vAlign w:val="center"/>
                </w:tcPr>
                <w:p w:rsidR="00C94044" w:rsidRDefault="00A4462A">
                  <w:pPr>
                    <w:widowControl/>
                    <w:autoSpaceDE w:val="0"/>
                    <w:autoSpaceDN w:val="0"/>
                    <w:adjustRightInd w:val="0"/>
                    <w:snapToGrid w:val="0"/>
                    <w:ind w:right="-34"/>
                    <w:jc w:val="center"/>
                    <w:textAlignment w:val="bottom"/>
                    <w:rPr>
                      <w:rFonts w:asciiTheme="minorEastAsia" w:eastAsiaTheme="minorEastAsia" w:hAnsiTheme="minorEastAsia"/>
                      <w:szCs w:val="21"/>
                    </w:rPr>
                  </w:pPr>
                  <w:r>
                    <w:rPr>
                      <w:rFonts w:asciiTheme="minorEastAsia" w:eastAsiaTheme="minorEastAsia" w:hAnsiTheme="minorEastAsia"/>
                      <w:szCs w:val="21"/>
                    </w:rPr>
                    <w:t>序号</w:t>
                  </w:r>
                </w:p>
              </w:tc>
              <w:tc>
                <w:tcPr>
                  <w:tcW w:w="2223" w:type="dxa"/>
                  <w:vAlign w:val="center"/>
                </w:tcPr>
                <w:p w:rsidR="00C94044" w:rsidRDefault="00A4462A">
                  <w:pPr>
                    <w:widowControl/>
                    <w:autoSpaceDE w:val="0"/>
                    <w:autoSpaceDN w:val="0"/>
                    <w:adjustRightInd w:val="0"/>
                    <w:snapToGrid w:val="0"/>
                    <w:ind w:right="-34"/>
                    <w:jc w:val="center"/>
                    <w:textAlignment w:val="bottom"/>
                    <w:rPr>
                      <w:rFonts w:asciiTheme="minorEastAsia" w:eastAsiaTheme="minorEastAsia" w:hAnsiTheme="minorEastAsia"/>
                      <w:bCs/>
                      <w:szCs w:val="21"/>
                    </w:rPr>
                  </w:pPr>
                  <w:r>
                    <w:rPr>
                      <w:rFonts w:asciiTheme="minorEastAsia" w:eastAsiaTheme="minorEastAsia" w:hAnsiTheme="minorEastAsia"/>
                      <w:bCs/>
                      <w:szCs w:val="21"/>
                    </w:rPr>
                    <w:t>设备名称</w:t>
                  </w:r>
                </w:p>
              </w:tc>
              <w:tc>
                <w:tcPr>
                  <w:tcW w:w="913" w:type="dxa"/>
                  <w:vAlign w:val="center"/>
                </w:tcPr>
                <w:p w:rsidR="00C94044" w:rsidRDefault="00A4462A">
                  <w:pPr>
                    <w:widowControl/>
                    <w:autoSpaceDE w:val="0"/>
                    <w:autoSpaceDN w:val="0"/>
                    <w:adjustRightInd w:val="0"/>
                    <w:snapToGrid w:val="0"/>
                    <w:ind w:right="-34"/>
                    <w:jc w:val="center"/>
                    <w:textAlignment w:val="bottom"/>
                    <w:rPr>
                      <w:rFonts w:asciiTheme="minorEastAsia" w:eastAsiaTheme="minorEastAsia" w:hAnsiTheme="minorEastAsia"/>
                      <w:bCs/>
                      <w:szCs w:val="21"/>
                    </w:rPr>
                  </w:pPr>
                  <w:r>
                    <w:rPr>
                      <w:rFonts w:asciiTheme="minorEastAsia" w:eastAsiaTheme="minorEastAsia" w:hAnsiTheme="minorEastAsia"/>
                      <w:bCs/>
                      <w:szCs w:val="21"/>
                    </w:rPr>
                    <w:t>数量</w:t>
                  </w:r>
                </w:p>
              </w:tc>
              <w:tc>
                <w:tcPr>
                  <w:tcW w:w="1312"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噪声源强</w:t>
                  </w:r>
                </w:p>
              </w:tc>
              <w:tc>
                <w:tcPr>
                  <w:tcW w:w="2282" w:type="dxa"/>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治理措施</w:t>
                  </w:r>
                </w:p>
              </w:tc>
              <w:tc>
                <w:tcPr>
                  <w:tcW w:w="2308" w:type="dxa"/>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治理后噪声源强</w:t>
                  </w:r>
                </w:p>
              </w:tc>
            </w:tr>
            <w:tr w:rsidR="00C94044" w:rsidTr="00A4462A">
              <w:trPr>
                <w:tblHeader/>
                <w:jc w:val="center"/>
              </w:trPr>
              <w:tc>
                <w:tcPr>
                  <w:tcW w:w="919"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1</w:t>
                  </w:r>
                </w:p>
              </w:tc>
              <w:tc>
                <w:tcPr>
                  <w:tcW w:w="2223" w:type="dxa"/>
                  <w:vAlign w:val="center"/>
                </w:tcPr>
                <w:p w:rsidR="00C94044" w:rsidRDefault="00A4462A">
                  <w:pPr>
                    <w:tabs>
                      <w:tab w:val="left" w:pos="615"/>
                    </w:tabs>
                    <w:jc w:val="center"/>
                    <w:rPr>
                      <w:rFonts w:asciiTheme="minorEastAsia" w:eastAsiaTheme="minorEastAsia" w:hAnsiTheme="minorEastAsia"/>
                      <w:szCs w:val="21"/>
                    </w:rPr>
                  </w:pPr>
                  <w:proofErr w:type="gramStart"/>
                  <w:r>
                    <w:rPr>
                      <w:rFonts w:asciiTheme="minorEastAsia" w:eastAsiaTheme="minorEastAsia" w:hAnsiTheme="minorEastAsia"/>
                      <w:szCs w:val="21"/>
                    </w:rPr>
                    <w:t>碳化池</w:t>
                  </w:r>
                  <w:proofErr w:type="gramEnd"/>
                </w:p>
              </w:tc>
              <w:tc>
                <w:tcPr>
                  <w:tcW w:w="913" w:type="dxa"/>
                  <w:vAlign w:val="center"/>
                </w:tcPr>
                <w:p w:rsidR="00C94044" w:rsidRDefault="00A4462A">
                  <w:pPr>
                    <w:tabs>
                      <w:tab w:val="left" w:pos="615"/>
                    </w:tabs>
                    <w:jc w:val="center"/>
                    <w:rPr>
                      <w:rFonts w:asciiTheme="minorEastAsia" w:eastAsiaTheme="minorEastAsia" w:hAnsiTheme="minorEastAsia"/>
                      <w:szCs w:val="21"/>
                    </w:rPr>
                  </w:pPr>
                  <w:r>
                    <w:rPr>
                      <w:rFonts w:asciiTheme="minorEastAsia" w:eastAsiaTheme="minorEastAsia" w:hAnsiTheme="minorEastAsia"/>
                      <w:szCs w:val="21"/>
                    </w:rPr>
                    <w:t>25个</w:t>
                  </w:r>
                </w:p>
              </w:tc>
              <w:tc>
                <w:tcPr>
                  <w:tcW w:w="1312"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70~75</w:t>
                  </w:r>
                </w:p>
              </w:tc>
              <w:tc>
                <w:tcPr>
                  <w:tcW w:w="2282" w:type="dxa"/>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隔声、消声</w:t>
                  </w:r>
                </w:p>
              </w:tc>
              <w:tc>
                <w:tcPr>
                  <w:tcW w:w="2308"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≤60</w:t>
                  </w:r>
                </w:p>
              </w:tc>
            </w:tr>
            <w:tr w:rsidR="00C94044" w:rsidTr="00A4462A">
              <w:trPr>
                <w:tblHeader/>
                <w:jc w:val="center"/>
              </w:trPr>
              <w:tc>
                <w:tcPr>
                  <w:tcW w:w="919"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2</w:t>
                  </w:r>
                </w:p>
              </w:tc>
              <w:tc>
                <w:tcPr>
                  <w:tcW w:w="2223" w:type="dxa"/>
                  <w:vAlign w:val="center"/>
                </w:tcPr>
                <w:p w:rsidR="00C94044" w:rsidRDefault="00A4462A">
                  <w:pPr>
                    <w:tabs>
                      <w:tab w:val="left" w:pos="615"/>
                    </w:tabs>
                    <w:jc w:val="center"/>
                    <w:rPr>
                      <w:rFonts w:asciiTheme="minorEastAsia" w:eastAsiaTheme="minorEastAsia" w:hAnsiTheme="minorEastAsia"/>
                      <w:szCs w:val="21"/>
                    </w:rPr>
                  </w:pPr>
                  <w:r>
                    <w:rPr>
                      <w:rFonts w:asciiTheme="minorEastAsia" w:eastAsiaTheme="minorEastAsia" w:hAnsiTheme="minorEastAsia"/>
                      <w:szCs w:val="21"/>
                    </w:rPr>
                    <w:t>烘干设备</w:t>
                  </w:r>
                </w:p>
              </w:tc>
              <w:tc>
                <w:tcPr>
                  <w:tcW w:w="913" w:type="dxa"/>
                  <w:vAlign w:val="center"/>
                </w:tcPr>
                <w:p w:rsidR="00C94044" w:rsidRDefault="00A4462A">
                  <w:pPr>
                    <w:tabs>
                      <w:tab w:val="left" w:pos="615"/>
                    </w:tabs>
                    <w:jc w:val="center"/>
                    <w:rPr>
                      <w:rFonts w:asciiTheme="minorEastAsia" w:eastAsiaTheme="minorEastAsia" w:hAnsiTheme="minorEastAsia"/>
                      <w:szCs w:val="21"/>
                    </w:rPr>
                  </w:pPr>
                  <w:r>
                    <w:rPr>
                      <w:rFonts w:asciiTheme="minorEastAsia" w:eastAsiaTheme="minorEastAsia" w:hAnsiTheme="minorEastAsia"/>
                      <w:szCs w:val="21"/>
                    </w:rPr>
                    <w:t>1台</w:t>
                  </w:r>
                </w:p>
              </w:tc>
              <w:tc>
                <w:tcPr>
                  <w:tcW w:w="1312"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70~75</w:t>
                  </w:r>
                </w:p>
              </w:tc>
              <w:tc>
                <w:tcPr>
                  <w:tcW w:w="2282" w:type="dxa"/>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减振、隔声</w:t>
                  </w:r>
                </w:p>
              </w:tc>
              <w:tc>
                <w:tcPr>
                  <w:tcW w:w="2308"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w:t>
                  </w:r>
                  <w:r>
                    <w:rPr>
                      <w:rFonts w:asciiTheme="minorEastAsia" w:eastAsiaTheme="minorEastAsia" w:hAnsiTheme="minorEastAsia" w:hint="eastAsia"/>
                      <w:szCs w:val="21"/>
                    </w:rPr>
                    <w:t>5</w:t>
                  </w:r>
                  <w:r>
                    <w:rPr>
                      <w:rFonts w:asciiTheme="minorEastAsia" w:eastAsiaTheme="minorEastAsia" w:hAnsiTheme="minorEastAsia"/>
                      <w:szCs w:val="21"/>
                    </w:rPr>
                    <w:t>5</w:t>
                  </w:r>
                </w:p>
              </w:tc>
            </w:tr>
            <w:tr w:rsidR="00C94044" w:rsidTr="00A4462A">
              <w:trPr>
                <w:tblHeader/>
                <w:jc w:val="center"/>
              </w:trPr>
              <w:tc>
                <w:tcPr>
                  <w:tcW w:w="919"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3</w:t>
                  </w:r>
                </w:p>
              </w:tc>
              <w:tc>
                <w:tcPr>
                  <w:tcW w:w="2223" w:type="dxa"/>
                  <w:vAlign w:val="center"/>
                </w:tcPr>
                <w:p w:rsidR="00C94044" w:rsidRDefault="00A4462A">
                  <w:pPr>
                    <w:tabs>
                      <w:tab w:val="left" w:pos="615"/>
                    </w:tabs>
                    <w:jc w:val="center"/>
                    <w:rPr>
                      <w:rFonts w:asciiTheme="minorEastAsia" w:eastAsiaTheme="minorEastAsia" w:hAnsiTheme="minorEastAsia"/>
                      <w:szCs w:val="21"/>
                    </w:rPr>
                  </w:pPr>
                  <w:r>
                    <w:rPr>
                      <w:rFonts w:asciiTheme="minorEastAsia" w:eastAsiaTheme="minorEastAsia" w:hAnsiTheme="minorEastAsia"/>
                      <w:szCs w:val="21"/>
                    </w:rPr>
                    <w:t>粉碎设备</w:t>
                  </w:r>
                </w:p>
              </w:tc>
              <w:tc>
                <w:tcPr>
                  <w:tcW w:w="913" w:type="dxa"/>
                  <w:vAlign w:val="center"/>
                </w:tcPr>
                <w:p w:rsidR="00C94044" w:rsidRDefault="00A4462A">
                  <w:pPr>
                    <w:tabs>
                      <w:tab w:val="left" w:pos="615"/>
                    </w:tabs>
                    <w:jc w:val="center"/>
                    <w:rPr>
                      <w:rFonts w:asciiTheme="minorEastAsia" w:eastAsiaTheme="minorEastAsia" w:hAnsiTheme="minorEastAsia"/>
                      <w:szCs w:val="21"/>
                    </w:rPr>
                  </w:pPr>
                  <w:r>
                    <w:rPr>
                      <w:rFonts w:asciiTheme="minorEastAsia" w:eastAsiaTheme="minorEastAsia" w:hAnsiTheme="minorEastAsia"/>
                      <w:szCs w:val="21"/>
                    </w:rPr>
                    <w:t>2台</w:t>
                  </w:r>
                </w:p>
              </w:tc>
              <w:tc>
                <w:tcPr>
                  <w:tcW w:w="1312"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75~90</w:t>
                  </w:r>
                </w:p>
              </w:tc>
              <w:tc>
                <w:tcPr>
                  <w:tcW w:w="2282" w:type="dxa"/>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减振、隔声、消声</w:t>
                  </w:r>
                </w:p>
              </w:tc>
              <w:tc>
                <w:tcPr>
                  <w:tcW w:w="2308"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w:t>
                  </w:r>
                  <w:r>
                    <w:rPr>
                      <w:rFonts w:asciiTheme="minorEastAsia" w:eastAsiaTheme="minorEastAsia" w:hAnsiTheme="minorEastAsia" w:hint="eastAsia"/>
                      <w:szCs w:val="21"/>
                    </w:rPr>
                    <w:t>6</w:t>
                  </w:r>
                  <w:r>
                    <w:rPr>
                      <w:rFonts w:asciiTheme="minorEastAsia" w:eastAsiaTheme="minorEastAsia" w:hAnsiTheme="minorEastAsia"/>
                      <w:szCs w:val="21"/>
                    </w:rPr>
                    <w:t>0</w:t>
                  </w:r>
                </w:p>
              </w:tc>
            </w:tr>
            <w:tr w:rsidR="00C94044" w:rsidTr="00A4462A">
              <w:trPr>
                <w:tblHeader/>
                <w:jc w:val="center"/>
              </w:trPr>
              <w:tc>
                <w:tcPr>
                  <w:tcW w:w="919"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4</w:t>
                  </w:r>
                </w:p>
              </w:tc>
              <w:tc>
                <w:tcPr>
                  <w:tcW w:w="2223" w:type="dxa"/>
                  <w:vAlign w:val="center"/>
                </w:tcPr>
                <w:p w:rsidR="00C94044" w:rsidRDefault="00A4462A">
                  <w:pPr>
                    <w:tabs>
                      <w:tab w:val="left" w:pos="615"/>
                    </w:tabs>
                    <w:jc w:val="center"/>
                    <w:rPr>
                      <w:rFonts w:asciiTheme="minorEastAsia" w:eastAsiaTheme="minorEastAsia" w:hAnsiTheme="minorEastAsia"/>
                      <w:szCs w:val="21"/>
                    </w:rPr>
                  </w:pPr>
                  <w:proofErr w:type="gramStart"/>
                  <w:r>
                    <w:rPr>
                      <w:rFonts w:asciiTheme="minorEastAsia" w:eastAsiaTheme="minorEastAsia" w:hAnsiTheme="minorEastAsia"/>
                      <w:szCs w:val="21"/>
                    </w:rPr>
                    <w:t>制棒机</w:t>
                  </w:r>
                  <w:proofErr w:type="gramEnd"/>
                </w:p>
              </w:tc>
              <w:tc>
                <w:tcPr>
                  <w:tcW w:w="913" w:type="dxa"/>
                  <w:vAlign w:val="center"/>
                </w:tcPr>
                <w:p w:rsidR="00C94044" w:rsidRDefault="00A4462A">
                  <w:pPr>
                    <w:tabs>
                      <w:tab w:val="left" w:pos="615"/>
                    </w:tabs>
                    <w:jc w:val="center"/>
                    <w:rPr>
                      <w:rFonts w:asciiTheme="minorEastAsia" w:eastAsiaTheme="minorEastAsia" w:hAnsiTheme="minorEastAsia"/>
                      <w:szCs w:val="21"/>
                    </w:rPr>
                  </w:pPr>
                  <w:r>
                    <w:rPr>
                      <w:rFonts w:asciiTheme="minorEastAsia" w:eastAsiaTheme="minorEastAsia" w:hAnsiTheme="minorEastAsia"/>
                      <w:szCs w:val="21"/>
                    </w:rPr>
                    <w:t>8台</w:t>
                  </w:r>
                </w:p>
              </w:tc>
              <w:tc>
                <w:tcPr>
                  <w:tcW w:w="1312"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70~75</w:t>
                  </w:r>
                </w:p>
              </w:tc>
              <w:tc>
                <w:tcPr>
                  <w:tcW w:w="2282" w:type="dxa"/>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减振、隔声</w:t>
                  </w:r>
                </w:p>
              </w:tc>
              <w:tc>
                <w:tcPr>
                  <w:tcW w:w="2308"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≤60</w:t>
                  </w:r>
                </w:p>
              </w:tc>
            </w:tr>
            <w:tr w:rsidR="00C94044" w:rsidTr="00A4462A">
              <w:trPr>
                <w:tblHeader/>
                <w:jc w:val="center"/>
              </w:trPr>
              <w:tc>
                <w:tcPr>
                  <w:tcW w:w="919"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5</w:t>
                  </w:r>
                </w:p>
              </w:tc>
              <w:tc>
                <w:tcPr>
                  <w:tcW w:w="2223" w:type="dxa"/>
                  <w:vAlign w:val="center"/>
                </w:tcPr>
                <w:p w:rsidR="00C94044" w:rsidRDefault="00A4462A">
                  <w:pPr>
                    <w:tabs>
                      <w:tab w:val="left" w:pos="615"/>
                    </w:tabs>
                    <w:jc w:val="center"/>
                    <w:rPr>
                      <w:rFonts w:asciiTheme="minorEastAsia" w:eastAsiaTheme="minorEastAsia" w:hAnsiTheme="minorEastAsia"/>
                      <w:szCs w:val="21"/>
                    </w:rPr>
                  </w:pPr>
                  <w:r>
                    <w:rPr>
                      <w:rFonts w:asciiTheme="minorEastAsia" w:eastAsiaTheme="minorEastAsia" w:hAnsiTheme="minorEastAsia"/>
                      <w:szCs w:val="21"/>
                    </w:rPr>
                    <w:t>输送带</w:t>
                  </w:r>
                </w:p>
              </w:tc>
              <w:tc>
                <w:tcPr>
                  <w:tcW w:w="913" w:type="dxa"/>
                  <w:vAlign w:val="center"/>
                </w:tcPr>
                <w:p w:rsidR="00C94044" w:rsidRDefault="00A4462A">
                  <w:pPr>
                    <w:tabs>
                      <w:tab w:val="left" w:pos="615"/>
                    </w:tabs>
                    <w:jc w:val="center"/>
                    <w:rPr>
                      <w:rFonts w:asciiTheme="minorEastAsia" w:eastAsiaTheme="minorEastAsia" w:hAnsiTheme="minorEastAsia"/>
                      <w:szCs w:val="21"/>
                    </w:rPr>
                  </w:pPr>
                  <w:r>
                    <w:rPr>
                      <w:rFonts w:asciiTheme="minorEastAsia" w:eastAsiaTheme="minorEastAsia" w:hAnsiTheme="minorEastAsia"/>
                      <w:szCs w:val="21"/>
                    </w:rPr>
                    <w:t>2条</w:t>
                  </w:r>
                </w:p>
              </w:tc>
              <w:tc>
                <w:tcPr>
                  <w:tcW w:w="1312"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70~75</w:t>
                  </w:r>
                </w:p>
              </w:tc>
              <w:tc>
                <w:tcPr>
                  <w:tcW w:w="2282" w:type="dxa"/>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减振、隔声</w:t>
                  </w:r>
                </w:p>
              </w:tc>
              <w:tc>
                <w:tcPr>
                  <w:tcW w:w="2308"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w:t>
                  </w:r>
                  <w:r>
                    <w:rPr>
                      <w:rFonts w:asciiTheme="minorEastAsia" w:eastAsiaTheme="minorEastAsia" w:hAnsiTheme="minorEastAsia" w:hint="eastAsia"/>
                      <w:szCs w:val="21"/>
                    </w:rPr>
                    <w:t>55</w:t>
                  </w:r>
                </w:p>
              </w:tc>
            </w:tr>
            <w:tr w:rsidR="00C94044" w:rsidTr="00A4462A">
              <w:trPr>
                <w:tblHeader/>
                <w:jc w:val="center"/>
              </w:trPr>
              <w:tc>
                <w:tcPr>
                  <w:tcW w:w="919"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6</w:t>
                  </w:r>
                </w:p>
              </w:tc>
              <w:tc>
                <w:tcPr>
                  <w:tcW w:w="2223" w:type="dxa"/>
                  <w:vAlign w:val="center"/>
                </w:tcPr>
                <w:p w:rsidR="00C94044" w:rsidRDefault="00A4462A">
                  <w:pPr>
                    <w:tabs>
                      <w:tab w:val="left" w:pos="615"/>
                    </w:tabs>
                    <w:jc w:val="center"/>
                    <w:rPr>
                      <w:rFonts w:asciiTheme="minorEastAsia" w:eastAsiaTheme="minorEastAsia" w:hAnsiTheme="minorEastAsia"/>
                      <w:szCs w:val="21"/>
                    </w:rPr>
                  </w:pPr>
                  <w:r>
                    <w:rPr>
                      <w:rFonts w:asciiTheme="minorEastAsia" w:eastAsiaTheme="minorEastAsia" w:hAnsiTheme="minorEastAsia"/>
                      <w:szCs w:val="21"/>
                    </w:rPr>
                    <w:t>风机</w:t>
                  </w:r>
                </w:p>
              </w:tc>
              <w:tc>
                <w:tcPr>
                  <w:tcW w:w="913" w:type="dxa"/>
                  <w:vAlign w:val="center"/>
                </w:tcPr>
                <w:p w:rsidR="00C94044" w:rsidRDefault="00A4462A">
                  <w:pPr>
                    <w:tabs>
                      <w:tab w:val="left" w:pos="615"/>
                    </w:tabs>
                    <w:jc w:val="center"/>
                    <w:rPr>
                      <w:rFonts w:asciiTheme="minorEastAsia" w:eastAsiaTheme="minorEastAsia" w:hAnsiTheme="minorEastAsia"/>
                      <w:szCs w:val="21"/>
                    </w:rPr>
                  </w:pPr>
                  <w:r>
                    <w:rPr>
                      <w:rFonts w:asciiTheme="minorEastAsia" w:eastAsiaTheme="minorEastAsia" w:hAnsiTheme="minorEastAsia"/>
                      <w:szCs w:val="21"/>
                    </w:rPr>
                    <w:t>2台</w:t>
                  </w:r>
                </w:p>
              </w:tc>
              <w:tc>
                <w:tcPr>
                  <w:tcW w:w="1312"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70~80</w:t>
                  </w:r>
                </w:p>
              </w:tc>
              <w:tc>
                <w:tcPr>
                  <w:tcW w:w="2282" w:type="dxa"/>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减振、隔声</w:t>
                  </w:r>
                </w:p>
              </w:tc>
              <w:tc>
                <w:tcPr>
                  <w:tcW w:w="2308"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≤6</w:t>
                  </w:r>
                  <w:r>
                    <w:rPr>
                      <w:rFonts w:asciiTheme="minorEastAsia" w:eastAsiaTheme="minorEastAsia" w:hAnsiTheme="minorEastAsia" w:hint="eastAsia"/>
                      <w:szCs w:val="21"/>
                    </w:rPr>
                    <w:t>0</w:t>
                  </w:r>
                </w:p>
              </w:tc>
            </w:tr>
            <w:tr w:rsidR="00C94044" w:rsidTr="00A4462A">
              <w:trPr>
                <w:tblHeader/>
                <w:jc w:val="center"/>
              </w:trPr>
              <w:tc>
                <w:tcPr>
                  <w:tcW w:w="919"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7</w:t>
                  </w:r>
                </w:p>
              </w:tc>
              <w:tc>
                <w:tcPr>
                  <w:tcW w:w="2223" w:type="dxa"/>
                  <w:vAlign w:val="center"/>
                </w:tcPr>
                <w:p w:rsidR="00C94044" w:rsidRDefault="00A4462A">
                  <w:pPr>
                    <w:tabs>
                      <w:tab w:val="left" w:pos="615"/>
                    </w:tabs>
                    <w:jc w:val="center"/>
                    <w:rPr>
                      <w:rFonts w:asciiTheme="minorEastAsia" w:eastAsiaTheme="minorEastAsia" w:hAnsiTheme="minorEastAsia"/>
                      <w:szCs w:val="21"/>
                    </w:rPr>
                  </w:pPr>
                  <w:r>
                    <w:rPr>
                      <w:rFonts w:asciiTheme="minorEastAsia" w:eastAsiaTheme="minorEastAsia" w:hAnsiTheme="minorEastAsia"/>
                      <w:szCs w:val="21"/>
                    </w:rPr>
                    <w:t>振动筛分机</w:t>
                  </w:r>
                </w:p>
              </w:tc>
              <w:tc>
                <w:tcPr>
                  <w:tcW w:w="913" w:type="dxa"/>
                  <w:vAlign w:val="center"/>
                </w:tcPr>
                <w:p w:rsidR="00C94044" w:rsidRDefault="00A4462A">
                  <w:pPr>
                    <w:tabs>
                      <w:tab w:val="left" w:pos="615"/>
                    </w:tabs>
                    <w:jc w:val="center"/>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台</w:t>
                  </w:r>
                </w:p>
              </w:tc>
              <w:tc>
                <w:tcPr>
                  <w:tcW w:w="1312"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70~80</w:t>
                  </w:r>
                </w:p>
              </w:tc>
              <w:tc>
                <w:tcPr>
                  <w:tcW w:w="2282" w:type="dxa"/>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减振、隔声</w:t>
                  </w:r>
                </w:p>
              </w:tc>
              <w:tc>
                <w:tcPr>
                  <w:tcW w:w="2308"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≤6</w:t>
                  </w:r>
                  <w:r>
                    <w:rPr>
                      <w:rFonts w:asciiTheme="minorEastAsia" w:eastAsiaTheme="minorEastAsia" w:hAnsiTheme="minorEastAsia" w:hint="eastAsia"/>
                      <w:szCs w:val="21"/>
                    </w:rPr>
                    <w:t>0</w:t>
                  </w:r>
                </w:p>
              </w:tc>
            </w:tr>
            <w:tr w:rsidR="00C94044" w:rsidTr="00A4462A">
              <w:trPr>
                <w:tblHeader/>
                <w:jc w:val="center"/>
              </w:trPr>
              <w:tc>
                <w:tcPr>
                  <w:tcW w:w="919"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2223" w:type="dxa"/>
                  <w:vAlign w:val="center"/>
                </w:tcPr>
                <w:p w:rsidR="00C94044" w:rsidRDefault="00A4462A">
                  <w:pPr>
                    <w:tabs>
                      <w:tab w:val="left" w:pos="615"/>
                    </w:tabs>
                    <w:jc w:val="center"/>
                    <w:rPr>
                      <w:rFonts w:asciiTheme="minorEastAsia" w:eastAsiaTheme="minorEastAsia" w:hAnsiTheme="minorEastAsia"/>
                      <w:szCs w:val="21"/>
                    </w:rPr>
                  </w:pPr>
                  <w:r>
                    <w:rPr>
                      <w:rFonts w:asciiTheme="minorEastAsia" w:eastAsiaTheme="minorEastAsia" w:hAnsiTheme="minorEastAsia" w:hint="eastAsia"/>
                      <w:szCs w:val="21"/>
                    </w:rPr>
                    <w:t>生物质颗粒成型机</w:t>
                  </w:r>
                </w:p>
              </w:tc>
              <w:tc>
                <w:tcPr>
                  <w:tcW w:w="913" w:type="dxa"/>
                  <w:vAlign w:val="center"/>
                </w:tcPr>
                <w:p w:rsidR="00C94044" w:rsidRDefault="00A4462A">
                  <w:pPr>
                    <w:tabs>
                      <w:tab w:val="left" w:pos="615"/>
                    </w:tabs>
                    <w:jc w:val="center"/>
                    <w:rPr>
                      <w:rFonts w:asciiTheme="minorEastAsia" w:eastAsiaTheme="minorEastAsia" w:hAnsiTheme="minorEastAsia"/>
                      <w:szCs w:val="21"/>
                    </w:rPr>
                  </w:pPr>
                  <w:r>
                    <w:rPr>
                      <w:rFonts w:asciiTheme="minorEastAsia" w:eastAsiaTheme="minorEastAsia" w:hAnsiTheme="minorEastAsia" w:hint="eastAsia"/>
                      <w:szCs w:val="21"/>
                    </w:rPr>
                    <w:t>1台</w:t>
                  </w:r>
                </w:p>
              </w:tc>
              <w:tc>
                <w:tcPr>
                  <w:tcW w:w="1312"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80~85</w:t>
                  </w:r>
                </w:p>
              </w:tc>
              <w:tc>
                <w:tcPr>
                  <w:tcW w:w="2282" w:type="dxa"/>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减振</w:t>
                  </w:r>
                </w:p>
              </w:tc>
              <w:tc>
                <w:tcPr>
                  <w:tcW w:w="2308"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≤6</w:t>
                  </w:r>
                  <w:r>
                    <w:rPr>
                      <w:rFonts w:asciiTheme="minorEastAsia" w:eastAsiaTheme="minorEastAsia" w:hAnsiTheme="minorEastAsia" w:hint="eastAsia"/>
                      <w:szCs w:val="21"/>
                    </w:rPr>
                    <w:t>0</w:t>
                  </w:r>
                </w:p>
              </w:tc>
            </w:tr>
          </w:tbl>
          <w:p w:rsidR="00C94044" w:rsidRDefault="00A4462A">
            <w:pPr>
              <w:spacing w:beforeLines="50" w:before="156" w:line="360" w:lineRule="auto"/>
              <w:ind w:firstLineChars="200" w:firstLine="480"/>
              <w:rPr>
                <w:rFonts w:asciiTheme="minorEastAsia" w:eastAsiaTheme="minorEastAsia" w:hAnsiTheme="minorEastAsia"/>
                <w:sz w:val="24"/>
                <w:szCs w:val="24"/>
                <w:lang w:val="zh-CN"/>
              </w:rPr>
            </w:pPr>
            <w:r>
              <w:rPr>
                <w:rFonts w:asciiTheme="minorEastAsia" w:eastAsiaTheme="minorEastAsia" w:hAnsiTheme="minorEastAsia"/>
                <w:sz w:val="24"/>
                <w:szCs w:val="24"/>
                <w:lang w:val="zh-CN"/>
              </w:rPr>
              <w:t>（4）固体废物</w:t>
            </w:r>
          </w:p>
          <w:p w:rsidR="00C94044" w:rsidRDefault="00A4462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本项目建成投产后，生产过程中产生的固体废弃物主要为员工生活垃圾、炭化产生的</w:t>
            </w:r>
            <w:r>
              <w:rPr>
                <w:rFonts w:asciiTheme="minorEastAsia" w:eastAsiaTheme="minorEastAsia" w:hAnsiTheme="minorEastAsia"/>
                <w:kern w:val="0"/>
                <w:sz w:val="24"/>
                <w:szCs w:val="24"/>
              </w:rPr>
              <w:t>竹</w:t>
            </w:r>
            <w:r>
              <w:rPr>
                <w:rFonts w:asciiTheme="minorEastAsia" w:eastAsiaTheme="minorEastAsia" w:hAnsiTheme="minorEastAsia"/>
                <w:sz w:val="24"/>
                <w:szCs w:val="24"/>
              </w:rPr>
              <w:t>焦油和</w:t>
            </w:r>
            <w:proofErr w:type="gramStart"/>
            <w:r>
              <w:rPr>
                <w:rFonts w:asciiTheme="minorEastAsia" w:eastAsiaTheme="minorEastAsia" w:hAnsiTheme="minorEastAsia"/>
                <w:kern w:val="0"/>
                <w:sz w:val="24"/>
                <w:szCs w:val="24"/>
              </w:rPr>
              <w:t>竹</w:t>
            </w:r>
            <w:r>
              <w:rPr>
                <w:rFonts w:asciiTheme="minorEastAsia" w:eastAsiaTheme="minorEastAsia" w:hAnsiTheme="minorEastAsia"/>
                <w:sz w:val="24"/>
                <w:szCs w:val="24"/>
              </w:rPr>
              <w:t>醋液</w:t>
            </w:r>
            <w:proofErr w:type="gramEnd"/>
            <w:r>
              <w:rPr>
                <w:rFonts w:asciiTheme="minorEastAsia" w:eastAsiaTheme="minorEastAsia" w:hAnsiTheme="minorEastAsia"/>
                <w:sz w:val="24"/>
                <w:szCs w:val="24"/>
              </w:rPr>
              <w:t>、除尘系统收集粉尘、不合格品、生物质燃料灰渣。</w:t>
            </w:r>
          </w:p>
          <w:p w:rsidR="00C94044" w:rsidRDefault="00A4462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①</w:t>
            </w:r>
            <w:r>
              <w:rPr>
                <w:rFonts w:asciiTheme="minorEastAsia" w:eastAsiaTheme="minorEastAsia" w:hAnsiTheme="minorEastAsia"/>
                <w:sz w:val="24"/>
                <w:szCs w:val="24"/>
              </w:rPr>
              <w:t>生活垃圾：厂区共有员工12人，按每人每天0.5kg计算，6kg/d，1.5t/a。</w:t>
            </w:r>
          </w:p>
          <w:p w:rsidR="00C94044" w:rsidRDefault="00A4462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②</w:t>
            </w:r>
            <w:r>
              <w:rPr>
                <w:rFonts w:asciiTheme="minorEastAsia" w:eastAsiaTheme="minorEastAsia" w:hAnsiTheme="minorEastAsia"/>
                <w:sz w:val="24"/>
                <w:szCs w:val="24"/>
              </w:rPr>
              <w:t>竹焦油和</w:t>
            </w:r>
            <w:proofErr w:type="gramStart"/>
            <w:r>
              <w:rPr>
                <w:rFonts w:asciiTheme="minorEastAsia" w:eastAsiaTheme="minorEastAsia" w:hAnsiTheme="minorEastAsia"/>
                <w:sz w:val="24"/>
                <w:szCs w:val="24"/>
              </w:rPr>
              <w:t>竹醋液</w:t>
            </w:r>
            <w:proofErr w:type="gramEnd"/>
            <w:r>
              <w:rPr>
                <w:rFonts w:asciiTheme="minorEastAsia" w:eastAsiaTheme="minorEastAsia" w:hAnsiTheme="minorEastAsia"/>
                <w:sz w:val="24"/>
                <w:szCs w:val="24"/>
              </w:rPr>
              <w:t>：本项目碳化炉密封效果较好，产生的竹煤气质量较好，全部进入烘干炉燃烧。在管道输送过程中将有少量竹焦油和</w:t>
            </w:r>
            <w:proofErr w:type="gramStart"/>
            <w:r>
              <w:rPr>
                <w:rFonts w:asciiTheme="minorEastAsia" w:eastAsiaTheme="minorEastAsia" w:hAnsiTheme="minorEastAsia"/>
                <w:sz w:val="24"/>
                <w:szCs w:val="24"/>
              </w:rPr>
              <w:t>竹醋液</w:t>
            </w:r>
            <w:proofErr w:type="gramEnd"/>
            <w:r>
              <w:rPr>
                <w:rFonts w:asciiTheme="minorEastAsia" w:eastAsiaTheme="minorEastAsia" w:hAnsiTheme="minorEastAsia"/>
                <w:sz w:val="24"/>
                <w:szCs w:val="24"/>
              </w:rPr>
              <w:t>析出，析出的竹焦油和</w:t>
            </w:r>
            <w:proofErr w:type="gramStart"/>
            <w:r>
              <w:rPr>
                <w:rFonts w:asciiTheme="minorEastAsia" w:eastAsiaTheme="minorEastAsia" w:hAnsiTheme="minorEastAsia"/>
                <w:sz w:val="24"/>
                <w:szCs w:val="24"/>
              </w:rPr>
              <w:t>竹醋液</w:t>
            </w:r>
            <w:proofErr w:type="gramEnd"/>
            <w:r>
              <w:rPr>
                <w:rFonts w:asciiTheme="minorEastAsia" w:eastAsiaTheme="minorEastAsia" w:hAnsiTheme="minorEastAsia"/>
                <w:sz w:val="24"/>
                <w:szCs w:val="24"/>
              </w:rPr>
              <w:t>收集后作为副产品外售。根据同类项目类比调查，竹焦油产生量为60t/a，竹醋液产生量约为100t/a，收集后作为副产品。竹焦油正广泛应用于化工、医药、合成橡胶和冶金等部门，作为原辅料使用，而竹醋液正广泛应用于土壤改良、消毒剂、饲料添加剂等，其具有良好的利用价值，因此</w:t>
            </w:r>
            <w:proofErr w:type="gramStart"/>
            <w:r>
              <w:rPr>
                <w:rFonts w:asciiTheme="minorEastAsia" w:eastAsiaTheme="minorEastAsia" w:hAnsiTheme="minorEastAsia"/>
                <w:sz w:val="24"/>
                <w:szCs w:val="24"/>
              </w:rPr>
              <w:t>建设单拟将</w:t>
            </w:r>
            <w:proofErr w:type="gramEnd"/>
            <w:r>
              <w:rPr>
                <w:rFonts w:asciiTheme="minorEastAsia" w:eastAsiaTheme="minorEastAsia" w:hAnsiTheme="minorEastAsia"/>
                <w:sz w:val="24"/>
                <w:szCs w:val="24"/>
              </w:rPr>
              <w:t>其收集后作为副产品外售。</w:t>
            </w:r>
          </w:p>
          <w:p w:rsidR="00C94044" w:rsidRDefault="00A4462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③</w:t>
            </w:r>
            <w:r>
              <w:rPr>
                <w:rFonts w:asciiTheme="minorEastAsia" w:eastAsiaTheme="minorEastAsia" w:hAnsiTheme="minorEastAsia"/>
                <w:sz w:val="24"/>
                <w:szCs w:val="24"/>
              </w:rPr>
              <w:t>布袋除尘器、悬浮式除尘器等除尘系统收集粉尘。本项目原料粉碎产生的工艺粉尘经布袋除尘器收集回用于生产，烘干废气中的粉尘经悬浮式除尘器收集后回用于生产。项目除尘系统收</w:t>
            </w:r>
            <w:r>
              <w:rPr>
                <w:rFonts w:asciiTheme="minorEastAsia" w:eastAsiaTheme="minorEastAsia" w:hAnsiTheme="minorEastAsia"/>
                <w:sz w:val="24"/>
                <w:szCs w:val="24"/>
              </w:rPr>
              <w:lastRenderedPageBreak/>
              <w:t>集的粉尘约为</w:t>
            </w:r>
            <w:r>
              <w:rPr>
                <w:rFonts w:asciiTheme="minorEastAsia" w:eastAsiaTheme="minorEastAsia" w:hAnsiTheme="minorEastAsia" w:hint="eastAsia"/>
                <w:sz w:val="24"/>
                <w:szCs w:val="24"/>
              </w:rPr>
              <w:t>21.57</w:t>
            </w:r>
            <w:r>
              <w:rPr>
                <w:rFonts w:asciiTheme="minorEastAsia" w:eastAsiaTheme="minorEastAsia" w:hAnsiTheme="minorEastAsia"/>
                <w:sz w:val="24"/>
                <w:szCs w:val="24"/>
              </w:rPr>
              <w:t>t/a。</w:t>
            </w:r>
          </w:p>
          <w:p w:rsidR="00C94044" w:rsidRDefault="00A4462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④</w:t>
            </w:r>
            <w:r>
              <w:rPr>
                <w:rFonts w:asciiTheme="minorEastAsia" w:eastAsiaTheme="minorEastAsia" w:hAnsiTheme="minorEastAsia"/>
                <w:sz w:val="24"/>
                <w:szCs w:val="24"/>
              </w:rPr>
              <w:t>不合格竹炭</w:t>
            </w:r>
          </w:p>
          <w:p w:rsidR="00C94044" w:rsidRDefault="00A4462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不合格的次品，约100t/a，可作为烘干的燃料，也可以降价销售。</w:t>
            </w:r>
          </w:p>
          <w:p w:rsidR="00C94044" w:rsidRDefault="00A4462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⑤</w:t>
            </w:r>
            <w:r>
              <w:rPr>
                <w:rFonts w:asciiTheme="minorEastAsia" w:eastAsiaTheme="minorEastAsia" w:hAnsiTheme="minorEastAsia"/>
                <w:sz w:val="24"/>
                <w:szCs w:val="24"/>
              </w:rPr>
              <w:t>生物质燃料灰渣</w:t>
            </w:r>
          </w:p>
          <w:p w:rsidR="00C94044" w:rsidRDefault="00A4462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项目烘干过程中生物质燃料燃烧产生燃料灰渣，根据业主提供的资料，项目生物质燃料用量约为125t/a，燃料灰渣量约占原料3%~5%，则项目燃料灰渣量约为6.25t/a。燃料灰渣可外售，得到有效处置。</w:t>
            </w:r>
          </w:p>
          <w:p w:rsidR="00C94044" w:rsidRDefault="00A4462A">
            <w:pPr>
              <w:ind w:left="839"/>
              <w:jc w:val="center"/>
              <w:rPr>
                <w:rFonts w:asciiTheme="minorEastAsia" w:eastAsiaTheme="minorEastAsia" w:hAnsiTheme="minorEastAsia"/>
                <w:b/>
                <w:szCs w:val="21"/>
              </w:rPr>
            </w:pPr>
            <w:r>
              <w:rPr>
                <w:rFonts w:asciiTheme="minorEastAsia" w:eastAsiaTheme="minorEastAsia" w:hAnsiTheme="minorEastAsia"/>
                <w:b/>
                <w:szCs w:val="21"/>
              </w:rPr>
              <w:t>表5-</w:t>
            </w:r>
            <w:r>
              <w:rPr>
                <w:rFonts w:asciiTheme="minorEastAsia" w:eastAsiaTheme="minorEastAsia" w:hAnsiTheme="minorEastAsia" w:hint="eastAsia"/>
                <w:b/>
                <w:szCs w:val="21"/>
              </w:rPr>
              <w:t>5</w:t>
            </w:r>
            <w:r>
              <w:rPr>
                <w:rFonts w:asciiTheme="minorEastAsia" w:eastAsiaTheme="minorEastAsia" w:hAnsiTheme="minorEastAsia"/>
                <w:b/>
                <w:szCs w:val="21"/>
              </w:rPr>
              <w:t xml:space="preserve">  项目固</w:t>
            </w:r>
            <w:proofErr w:type="gramStart"/>
            <w:r>
              <w:rPr>
                <w:rFonts w:asciiTheme="minorEastAsia" w:eastAsiaTheme="minorEastAsia" w:hAnsiTheme="minorEastAsia"/>
                <w:b/>
                <w:szCs w:val="21"/>
              </w:rPr>
              <w:t>废产生</w:t>
            </w:r>
            <w:proofErr w:type="gramEnd"/>
            <w:r>
              <w:rPr>
                <w:rFonts w:asciiTheme="minorEastAsia" w:eastAsiaTheme="minorEastAsia" w:hAnsiTheme="minorEastAsia"/>
                <w:b/>
                <w:szCs w:val="21"/>
              </w:rPr>
              <w:t>及处置情况</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870"/>
              <w:gridCol w:w="1490"/>
              <w:gridCol w:w="2043"/>
              <w:gridCol w:w="2043"/>
            </w:tblGrid>
            <w:tr w:rsidR="00C94044" w:rsidTr="00A4462A">
              <w:trPr>
                <w:trHeight w:val="297"/>
                <w:jc w:val="center"/>
              </w:trPr>
              <w:tc>
                <w:tcPr>
                  <w:tcW w:w="1910"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排放源</w:t>
                  </w:r>
                </w:p>
              </w:tc>
              <w:tc>
                <w:tcPr>
                  <w:tcW w:w="1870"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名称</w:t>
                  </w:r>
                </w:p>
              </w:tc>
              <w:tc>
                <w:tcPr>
                  <w:tcW w:w="1490"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产生量</w:t>
                  </w:r>
                </w:p>
              </w:tc>
              <w:tc>
                <w:tcPr>
                  <w:tcW w:w="2043" w:type="dxa"/>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处置情况</w:t>
                  </w:r>
                </w:p>
              </w:tc>
              <w:tc>
                <w:tcPr>
                  <w:tcW w:w="2043" w:type="dxa"/>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排放量</w:t>
                  </w:r>
                </w:p>
              </w:tc>
            </w:tr>
            <w:tr w:rsidR="00C94044" w:rsidTr="00A4462A">
              <w:trPr>
                <w:trHeight w:val="178"/>
                <w:jc w:val="center"/>
              </w:trPr>
              <w:tc>
                <w:tcPr>
                  <w:tcW w:w="1910" w:type="dxa"/>
                  <w:vMerge w:val="restart"/>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生产车间</w:t>
                  </w:r>
                </w:p>
              </w:tc>
              <w:tc>
                <w:tcPr>
                  <w:tcW w:w="1870" w:type="dxa"/>
                  <w:tcBorders>
                    <w:bottom w:val="single" w:sz="4" w:space="0" w:color="auto"/>
                  </w:tcBorders>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竹焦油</w:t>
                  </w:r>
                </w:p>
              </w:tc>
              <w:tc>
                <w:tcPr>
                  <w:tcW w:w="1490" w:type="dxa"/>
                  <w:tcBorders>
                    <w:bottom w:val="single" w:sz="4" w:space="0" w:color="auto"/>
                  </w:tcBorders>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60t/a</w:t>
                  </w:r>
                </w:p>
              </w:tc>
              <w:tc>
                <w:tcPr>
                  <w:tcW w:w="2043" w:type="dxa"/>
                  <w:tcBorders>
                    <w:bottom w:val="single" w:sz="4" w:space="0" w:color="auto"/>
                  </w:tcBorders>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副产品外售</w:t>
                  </w:r>
                </w:p>
              </w:tc>
              <w:tc>
                <w:tcPr>
                  <w:tcW w:w="2043" w:type="dxa"/>
                  <w:tcBorders>
                    <w:bottom w:val="single" w:sz="4" w:space="0" w:color="auto"/>
                  </w:tcBorders>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0t/a</w:t>
                  </w:r>
                </w:p>
              </w:tc>
            </w:tr>
            <w:tr w:rsidR="00C94044" w:rsidTr="00A4462A">
              <w:trPr>
                <w:trHeight w:val="178"/>
                <w:jc w:val="center"/>
              </w:trPr>
              <w:tc>
                <w:tcPr>
                  <w:tcW w:w="1910" w:type="dxa"/>
                  <w:vMerge/>
                  <w:vAlign w:val="center"/>
                </w:tcPr>
                <w:p w:rsidR="00C94044" w:rsidRDefault="00C94044">
                  <w:pPr>
                    <w:adjustRightInd w:val="0"/>
                    <w:snapToGrid w:val="0"/>
                    <w:jc w:val="center"/>
                    <w:rPr>
                      <w:rFonts w:asciiTheme="minorEastAsia" w:eastAsiaTheme="minorEastAsia" w:hAnsiTheme="minorEastAsia"/>
                      <w:szCs w:val="21"/>
                    </w:rPr>
                  </w:pPr>
                </w:p>
              </w:tc>
              <w:tc>
                <w:tcPr>
                  <w:tcW w:w="1870" w:type="dxa"/>
                  <w:tcBorders>
                    <w:bottom w:val="single" w:sz="4" w:space="0" w:color="auto"/>
                  </w:tcBorders>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竹醋液</w:t>
                  </w:r>
                </w:p>
              </w:tc>
              <w:tc>
                <w:tcPr>
                  <w:tcW w:w="1490" w:type="dxa"/>
                  <w:tcBorders>
                    <w:bottom w:val="single" w:sz="4" w:space="0" w:color="auto"/>
                  </w:tcBorders>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100t/a</w:t>
                  </w:r>
                </w:p>
              </w:tc>
              <w:tc>
                <w:tcPr>
                  <w:tcW w:w="2043" w:type="dxa"/>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副产品外售</w:t>
                  </w:r>
                </w:p>
              </w:tc>
              <w:tc>
                <w:tcPr>
                  <w:tcW w:w="2043" w:type="dxa"/>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0t/a</w:t>
                  </w:r>
                </w:p>
              </w:tc>
            </w:tr>
            <w:tr w:rsidR="00C94044" w:rsidTr="00A4462A">
              <w:trPr>
                <w:trHeight w:val="178"/>
                <w:jc w:val="center"/>
              </w:trPr>
              <w:tc>
                <w:tcPr>
                  <w:tcW w:w="1910" w:type="dxa"/>
                  <w:vMerge/>
                  <w:vAlign w:val="center"/>
                </w:tcPr>
                <w:p w:rsidR="00C94044" w:rsidRDefault="00C94044">
                  <w:pPr>
                    <w:adjustRightInd w:val="0"/>
                    <w:snapToGrid w:val="0"/>
                    <w:jc w:val="center"/>
                    <w:rPr>
                      <w:rFonts w:asciiTheme="minorEastAsia" w:eastAsiaTheme="minorEastAsia" w:hAnsiTheme="minorEastAsia"/>
                      <w:szCs w:val="21"/>
                    </w:rPr>
                  </w:pPr>
                </w:p>
              </w:tc>
              <w:tc>
                <w:tcPr>
                  <w:tcW w:w="1870" w:type="dxa"/>
                  <w:tcBorders>
                    <w:bottom w:val="single" w:sz="4" w:space="0" w:color="auto"/>
                  </w:tcBorders>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除尘系统粉尘</w:t>
                  </w:r>
                </w:p>
              </w:tc>
              <w:tc>
                <w:tcPr>
                  <w:tcW w:w="1490" w:type="dxa"/>
                  <w:tcBorders>
                    <w:bottom w:val="single" w:sz="4" w:space="0" w:color="auto"/>
                  </w:tcBorders>
                  <w:vAlign w:val="center"/>
                </w:tcPr>
                <w:p w:rsidR="00C94044" w:rsidRDefault="00A4462A">
                  <w:pPr>
                    <w:adjustRightInd w:val="0"/>
                    <w:snapToGrid w:val="0"/>
                    <w:jc w:val="center"/>
                    <w:rPr>
                      <w:rFonts w:asciiTheme="minorEastAsia" w:eastAsiaTheme="minorEastAsia" w:hAnsiTheme="minorEastAsia"/>
                      <w:color w:val="FF0000"/>
                      <w:szCs w:val="21"/>
                    </w:rPr>
                  </w:pPr>
                  <w:r>
                    <w:rPr>
                      <w:rFonts w:asciiTheme="minorEastAsia" w:eastAsiaTheme="minorEastAsia" w:hAnsiTheme="minorEastAsia"/>
                      <w:szCs w:val="21"/>
                    </w:rPr>
                    <w:t>21.57t/a</w:t>
                  </w:r>
                </w:p>
              </w:tc>
              <w:tc>
                <w:tcPr>
                  <w:tcW w:w="2043" w:type="dxa"/>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收集后回用于生产</w:t>
                  </w:r>
                </w:p>
              </w:tc>
              <w:tc>
                <w:tcPr>
                  <w:tcW w:w="2043" w:type="dxa"/>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0t/a</w:t>
                  </w:r>
                </w:p>
              </w:tc>
            </w:tr>
            <w:tr w:rsidR="00C94044" w:rsidTr="00A4462A">
              <w:trPr>
                <w:trHeight w:val="178"/>
                <w:jc w:val="center"/>
              </w:trPr>
              <w:tc>
                <w:tcPr>
                  <w:tcW w:w="1910" w:type="dxa"/>
                  <w:vMerge/>
                  <w:vAlign w:val="center"/>
                </w:tcPr>
                <w:p w:rsidR="00C94044" w:rsidRDefault="00C94044">
                  <w:pPr>
                    <w:adjustRightInd w:val="0"/>
                    <w:snapToGrid w:val="0"/>
                    <w:jc w:val="center"/>
                    <w:rPr>
                      <w:rFonts w:asciiTheme="minorEastAsia" w:eastAsiaTheme="minorEastAsia" w:hAnsiTheme="minorEastAsia"/>
                      <w:szCs w:val="21"/>
                    </w:rPr>
                  </w:pPr>
                </w:p>
              </w:tc>
              <w:tc>
                <w:tcPr>
                  <w:tcW w:w="1870" w:type="dxa"/>
                  <w:tcBorders>
                    <w:bottom w:val="single" w:sz="4" w:space="0" w:color="auto"/>
                  </w:tcBorders>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不合格竹炭</w:t>
                  </w:r>
                </w:p>
              </w:tc>
              <w:tc>
                <w:tcPr>
                  <w:tcW w:w="1490" w:type="dxa"/>
                  <w:tcBorders>
                    <w:bottom w:val="single" w:sz="4" w:space="0" w:color="auto"/>
                  </w:tcBorders>
                  <w:vAlign w:val="center"/>
                </w:tcPr>
                <w:p w:rsidR="00C94044" w:rsidRDefault="00A4462A">
                  <w:pPr>
                    <w:adjustRightInd w:val="0"/>
                    <w:snapToGrid w:val="0"/>
                    <w:jc w:val="center"/>
                    <w:rPr>
                      <w:rFonts w:asciiTheme="minorEastAsia" w:eastAsiaTheme="minorEastAsia" w:hAnsiTheme="minorEastAsia"/>
                      <w:color w:val="FF0000"/>
                      <w:szCs w:val="21"/>
                    </w:rPr>
                  </w:pPr>
                  <w:r>
                    <w:rPr>
                      <w:rFonts w:asciiTheme="minorEastAsia" w:eastAsiaTheme="minorEastAsia" w:hAnsiTheme="minorEastAsia"/>
                      <w:szCs w:val="21"/>
                    </w:rPr>
                    <w:t>100t/a</w:t>
                  </w:r>
                </w:p>
              </w:tc>
              <w:tc>
                <w:tcPr>
                  <w:tcW w:w="2043" w:type="dxa"/>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作为燃料或外售</w:t>
                  </w:r>
                </w:p>
              </w:tc>
              <w:tc>
                <w:tcPr>
                  <w:tcW w:w="2043" w:type="dxa"/>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0t/a</w:t>
                  </w:r>
                </w:p>
              </w:tc>
            </w:tr>
            <w:tr w:rsidR="00C94044" w:rsidTr="00A4462A">
              <w:trPr>
                <w:trHeight w:val="178"/>
                <w:jc w:val="center"/>
              </w:trPr>
              <w:tc>
                <w:tcPr>
                  <w:tcW w:w="1910" w:type="dxa"/>
                  <w:vMerge/>
                  <w:vAlign w:val="center"/>
                </w:tcPr>
                <w:p w:rsidR="00C94044" w:rsidRDefault="00C94044">
                  <w:pPr>
                    <w:adjustRightInd w:val="0"/>
                    <w:snapToGrid w:val="0"/>
                    <w:jc w:val="center"/>
                    <w:rPr>
                      <w:rFonts w:asciiTheme="minorEastAsia" w:eastAsiaTheme="minorEastAsia" w:hAnsiTheme="minorEastAsia"/>
                      <w:szCs w:val="21"/>
                    </w:rPr>
                  </w:pPr>
                </w:p>
              </w:tc>
              <w:tc>
                <w:tcPr>
                  <w:tcW w:w="1870" w:type="dxa"/>
                  <w:tcBorders>
                    <w:bottom w:val="single" w:sz="4" w:space="0" w:color="auto"/>
                  </w:tcBorders>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燃料灰渣</w:t>
                  </w:r>
                </w:p>
              </w:tc>
              <w:tc>
                <w:tcPr>
                  <w:tcW w:w="1490" w:type="dxa"/>
                  <w:tcBorders>
                    <w:bottom w:val="single" w:sz="4" w:space="0" w:color="auto"/>
                  </w:tcBorders>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6.25t/a</w:t>
                  </w:r>
                </w:p>
              </w:tc>
              <w:tc>
                <w:tcPr>
                  <w:tcW w:w="2043" w:type="dxa"/>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外售</w:t>
                  </w:r>
                </w:p>
              </w:tc>
              <w:tc>
                <w:tcPr>
                  <w:tcW w:w="2043" w:type="dxa"/>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0t/a</w:t>
                  </w:r>
                </w:p>
              </w:tc>
            </w:tr>
            <w:tr w:rsidR="00C94044" w:rsidTr="00A4462A">
              <w:trPr>
                <w:jc w:val="center"/>
              </w:trPr>
              <w:tc>
                <w:tcPr>
                  <w:tcW w:w="1910"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员工生活</w:t>
                  </w:r>
                </w:p>
              </w:tc>
              <w:tc>
                <w:tcPr>
                  <w:tcW w:w="1870"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生活垃圾</w:t>
                  </w:r>
                </w:p>
              </w:tc>
              <w:tc>
                <w:tcPr>
                  <w:tcW w:w="1490" w:type="dxa"/>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1.5t/a</w:t>
                  </w:r>
                </w:p>
              </w:tc>
              <w:tc>
                <w:tcPr>
                  <w:tcW w:w="2043" w:type="dxa"/>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环卫部门处置</w:t>
                  </w:r>
                </w:p>
              </w:tc>
              <w:tc>
                <w:tcPr>
                  <w:tcW w:w="2043" w:type="dxa"/>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0t/a</w:t>
                  </w:r>
                </w:p>
              </w:tc>
            </w:tr>
          </w:tbl>
          <w:p w:rsidR="00C94044" w:rsidRDefault="00C94044">
            <w:pPr>
              <w:spacing w:line="360" w:lineRule="auto"/>
              <w:ind w:firstLineChars="200" w:firstLine="480"/>
              <w:rPr>
                <w:rFonts w:asciiTheme="minorEastAsia" w:eastAsiaTheme="minorEastAsia" w:hAnsiTheme="minorEastAsia"/>
                <w:sz w:val="24"/>
                <w:szCs w:val="24"/>
              </w:rPr>
            </w:pPr>
          </w:p>
          <w:p w:rsidR="00C94044" w:rsidRDefault="00C94044">
            <w:pPr>
              <w:spacing w:line="360" w:lineRule="auto"/>
              <w:ind w:firstLineChars="200" w:firstLine="480"/>
              <w:rPr>
                <w:rFonts w:asciiTheme="minorEastAsia" w:eastAsiaTheme="minorEastAsia" w:hAnsiTheme="minorEastAsia"/>
                <w:sz w:val="24"/>
                <w:szCs w:val="24"/>
              </w:rPr>
            </w:pPr>
          </w:p>
          <w:p w:rsidR="00C94044" w:rsidRDefault="00C94044">
            <w:pPr>
              <w:spacing w:line="360" w:lineRule="auto"/>
              <w:ind w:firstLineChars="200" w:firstLine="480"/>
              <w:rPr>
                <w:rFonts w:asciiTheme="minorEastAsia" w:eastAsiaTheme="minorEastAsia" w:hAnsiTheme="minorEastAsia"/>
                <w:sz w:val="24"/>
                <w:szCs w:val="24"/>
              </w:rPr>
            </w:pPr>
          </w:p>
          <w:p w:rsidR="00C94044" w:rsidRDefault="00C94044">
            <w:pPr>
              <w:rPr>
                <w:rFonts w:asciiTheme="minorEastAsia" w:eastAsiaTheme="minorEastAsia" w:hAnsiTheme="minorEastAsia"/>
                <w:b/>
              </w:rPr>
            </w:pPr>
          </w:p>
          <w:p w:rsidR="00C94044" w:rsidRDefault="00C94044">
            <w:pPr>
              <w:rPr>
                <w:rFonts w:asciiTheme="minorEastAsia" w:eastAsiaTheme="minorEastAsia" w:hAnsiTheme="minorEastAsia"/>
                <w:b/>
              </w:rPr>
            </w:pPr>
          </w:p>
          <w:p w:rsidR="00C94044" w:rsidRDefault="00C94044">
            <w:pPr>
              <w:rPr>
                <w:rFonts w:asciiTheme="minorEastAsia" w:eastAsiaTheme="minorEastAsia" w:hAnsiTheme="minorEastAsia"/>
                <w:b/>
              </w:rPr>
            </w:pPr>
          </w:p>
          <w:p w:rsidR="00C94044" w:rsidRDefault="00C94044">
            <w:pPr>
              <w:rPr>
                <w:rFonts w:asciiTheme="minorEastAsia" w:eastAsiaTheme="minorEastAsia" w:hAnsiTheme="minorEastAsia"/>
                <w:b/>
              </w:rPr>
            </w:pPr>
          </w:p>
          <w:p w:rsidR="00C94044" w:rsidRDefault="00C94044">
            <w:pPr>
              <w:rPr>
                <w:rFonts w:asciiTheme="minorEastAsia" w:eastAsiaTheme="minorEastAsia" w:hAnsiTheme="minorEastAsia"/>
                <w:b/>
              </w:rPr>
            </w:pPr>
          </w:p>
          <w:p w:rsidR="00C94044" w:rsidRDefault="00C94044">
            <w:pPr>
              <w:rPr>
                <w:rFonts w:asciiTheme="minorEastAsia" w:eastAsiaTheme="minorEastAsia" w:hAnsiTheme="minorEastAsia"/>
                <w:b/>
              </w:rPr>
            </w:pPr>
          </w:p>
          <w:p w:rsidR="00C94044" w:rsidRDefault="00C94044">
            <w:pPr>
              <w:rPr>
                <w:rFonts w:asciiTheme="minorEastAsia" w:eastAsiaTheme="minorEastAsia" w:hAnsiTheme="minorEastAsia"/>
                <w:b/>
              </w:rPr>
            </w:pPr>
          </w:p>
          <w:p w:rsidR="00C94044" w:rsidRDefault="00C94044">
            <w:pPr>
              <w:rPr>
                <w:rFonts w:asciiTheme="minorEastAsia" w:eastAsiaTheme="minorEastAsia" w:hAnsiTheme="minorEastAsia"/>
                <w:b/>
              </w:rPr>
            </w:pPr>
          </w:p>
          <w:p w:rsidR="00C94044" w:rsidRDefault="00C94044">
            <w:pPr>
              <w:rPr>
                <w:rFonts w:asciiTheme="minorEastAsia" w:eastAsiaTheme="minorEastAsia" w:hAnsiTheme="minorEastAsia"/>
                <w:b/>
              </w:rPr>
            </w:pPr>
          </w:p>
          <w:p w:rsidR="00C94044" w:rsidRDefault="00C94044">
            <w:pPr>
              <w:rPr>
                <w:rFonts w:asciiTheme="minorEastAsia" w:eastAsiaTheme="minorEastAsia" w:hAnsiTheme="minorEastAsia"/>
                <w:b/>
              </w:rPr>
            </w:pPr>
          </w:p>
          <w:p w:rsidR="00C94044" w:rsidRDefault="00C94044">
            <w:pPr>
              <w:rPr>
                <w:rFonts w:asciiTheme="minorEastAsia" w:eastAsiaTheme="minorEastAsia" w:hAnsiTheme="minorEastAsia"/>
                <w:b/>
              </w:rPr>
            </w:pPr>
          </w:p>
          <w:p w:rsidR="00C94044" w:rsidRDefault="00C94044">
            <w:pPr>
              <w:rPr>
                <w:rFonts w:asciiTheme="minorEastAsia" w:eastAsiaTheme="minorEastAsia" w:hAnsiTheme="minorEastAsia"/>
                <w:b/>
              </w:rPr>
            </w:pPr>
          </w:p>
          <w:p w:rsidR="00C94044" w:rsidRDefault="00C94044">
            <w:pPr>
              <w:rPr>
                <w:rFonts w:asciiTheme="minorEastAsia" w:eastAsiaTheme="minorEastAsia" w:hAnsiTheme="minorEastAsia"/>
                <w:b/>
              </w:rPr>
            </w:pPr>
          </w:p>
          <w:p w:rsidR="00C94044" w:rsidRDefault="00C94044">
            <w:pPr>
              <w:rPr>
                <w:rFonts w:asciiTheme="minorEastAsia" w:eastAsiaTheme="minorEastAsia" w:hAnsiTheme="minorEastAsia"/>
                <w:b/>
              </w:rPr>
            </w:pPr>
          </w:p>
          <w:p w:rsidR="00C94044" w:rsidRDefault="00C94044">
            <w:pPr>
              <w:rPr>
                <w:rFonts w:asciiTheme="minorEastAsia" w:eastAsiaTheme="minorEastAsia" w:hAnsiTheme="minorEastAsia"/>
                <w:b/>
              </w:rPr>
            </w:pPr>
          </w:p>
          <w:p w:rsidR="00C94044" w:rsidRDefault="00C94044">
            <w:pPr>
              <w:rPr>
                <w:rFonts w:asciiTheme="minorEastAsia" w:eastAsiaTheme="minorEastAsia" w:hAnsiTheme="minorEastAsia"/>
                <w:b/>
              </w:rPr>
            </w:pPr>
          </w:p>
          <w:p w:rsidR="00C94044" w:rsidRDefault="00C94044">
            <w:pPr>
              <w:rPr>
                <w:rFonts w:asciiTheme="minorEastAsia" w:eastAsiaTheme="minorEastAsia" w:hAnsiTheme="minorEastAsia"/>
                <w:b/>
              </w:rPr>
            </w:pPr>
          </w:p>
          <w:p w:rsidR="00C94044" w:rsidRDefault="00C94044">
            <w:pPr>
              <w:rPr>
                <w:rFonts w:asciiTheme="minorEastAsia" w:eastAsiaTheme="minorEastAsia" w:hAnsiTheme="minorEastAsia"/>
                <w:b/>
              </w:rPr>
            </w:pPr>
          </w:p>
          <w:p w:rsidR="00C94044" w:rsidRDefault="00C94044">
            <w:pPr>
              <w:rPr>
                <w:rFonts w:asciiTheme="minorEastAsia" w:eastAsiaTheme="minorEastAsia" w:hAnsiTheme="minorEastAsia"/>
                <w:b/>
              </w:rPr>
            </w:pPr>
          </w:p>
          <w:p w:rsidR="00E9408B" w:rsidRDefault="00E9408B">
            <w:pPr>
              <w:rPr>
                <w:rFonts w:asciiTheme="minorEastAsia" w:eastAsiaTheme="minorEastAsia" w:hAnsiTheme="minorEastAsia"/>
                <w:b/>
              </w:rPr>
            </w:pPr>
          </w:p>
          <w:p w:rsidR="00E9408B" w:rsidRDefault="00E9408B">
            <w:pPr>
              <w:rPr>
                <w:rFonts w:asciiTheme="minorEastAsia" w:eastAsiaTheme="minorEastAsia" w:hAnsiTheme="minorEastAsia"/>
                <w:b/>
              </w:rPr>
            </w:pPr>
          </w:p>
          <w:p w:rsidR="00C94044" w:rsidRDefault="00C94044">
            <w:pPr>
              <w:rPr>
                <w:rFonts w:asciiTheme="minorEastAsia" w:eastAsiaTheme="minorEastAsia" w:hAnsiTheme="minorEastAsia"/>
                <w:b/>
              </w:rPr>
            </w:pPr>
          </w:p>
        </w:tc>
      </w:tr>
    </w:tbl>
    <w:p w:rsidR="00C94044" w:rsidRDefault="00A4462A">
      <w:pPr>
        <w:pStyle w:val="ad"/>
        <w:jc w:val="both"/>
        <w:rPr>
          <w:rFonts w:asciiTheme="minorEastAsia" w:eastAsiaTheme="minorEastAsia" w:hAnsiTheme="minorEastAsia" w:cs="Times New Roman"/>
        </w:rPr>
      </w:pPr>
      <w:bookmarkStart w:id="13" w:name="_Toc503516839"/>
      <w:r>
        <w:rPr>
          <w:rFonts w:asciiTheme="minorEastAsia" w:eastAsiaTheme="minorEastAsia" w:hAnsiTheme="minorEastAsia" w:cs="Times New Roman"/>
        </w:rPr>
        <w:lastRenderedPageBreak/>
        <w:t>六、主要污染物产生及</w:t>
      </w:r>
      <w:r>
        <w:rPr>
          <w:rFonts w:asciiTheme="minorEastAsia" w:eastAsiaTheme="minorEastAsia" w:hAnsiTheme="minorEastAsia" w:cs="Times New Roman" w:hint="eastAsia"/>
        </w:rPr>
        <w:t>预计</w:t>
      </w:r>
      <w:r>
        <w:rPr>
          <w:rFonts w:asciiTheme="minorEastAsia" w:eastAsiaTheme="minorEastAsia" w:hAnsiTheme="minorEastAsia" w:cs="Times New Roman"/>
        </w:rPr>
        <w:t>排放情况</w:t>
      </w:r>
      <w:bookmarkEnd w:id="13"/>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5"/>
        <w:gridCol w:w="1559"/>
        <w:gridCol w:w="2552"/>
        <w:gridCol w:w="2693"/>
      </w:tblGrid>
      <w:tr w:rsidR="00C94044" w:rsidTr="00D15B2C">
        <w:trPr>
          <w:trHeight w:val="510"/>
        </w:trPr>
        <w:tc>
          <w:tcPr>
            <w:tcW w:w="993" w:type="dxa"/>
            <w:tcBorders>
              <w:tl2br w:val="single" w:sz="4" w:space="0" w:color="auto"/>
            </w:tcBorders>
            <w:vAlign w:val="center"/>
          </w:tcPr>
          <w:p w:rsidR="00C94044" w:rsidRDefault="00A4462A">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内容</w:t>
            </w:r>
          </w:p>
          <w:p w:rsidR="00C94044" w:rsidRDefault="00A4462A">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类型</w:t>
            </w:r>
          </w:p>
        </w:tc>
        <w:tc>
          <w:tcPr>
            <w:tcW w:w="1985" w:type="dxa"/>
            <w:vAlign w:val="center"/>
          </w:tcPr>
          <w:p w:rsidR="00C94044" w:rsidRDefault="00A4462A">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排放源</w:t>
            </w:r>
          </w:p>
          <w:p w:rsidR="00C94044" w:rsidRDefault="00A4462A">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（编号）</w:t>
            </w:r>
          </w:p>
        </w:tc>
        <w:tc>
          <w:tcPr>
            <w:tcW w:w="1559" w:type="dxa"/>
            <w:vAlign w:val="center"/>
          </w:tcPr>
          <w:p w:rsidR="00C94044" w:rsidRDefault="00A4462A">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污染物</w:t>
            </w:r>
          </w:p>
          <w:p w:rsidR="00C94044" w:rsidRDefault="00A4462A">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名</w:t>
            </w:r>
            <w:r>
              <w:rPr>
                <w:rFonts w:ascii="Times New Roman" w:eastAsiaTheme="minorEastAsia" w:hAnsi="Times New Roman"/>
                <w:bCs/>
                <w:sz w:val="24"/>
                <w:szCs w:val="24"/>
              </w:rPr>
              <w:t xml:space="preserve">  </w:t>
            </w:r>
            <w:r>
              <w:rPr>
                <w:rFonts w:ascii="Times New Roman" w:eastAsiaTheme="minorEastAsia" w:hAnsi="Times New Roman"/>
                <w:bCs/>
                <w:sz w:val="24"/>
                <w:szCs w:val="24"/>
              </w:rPr>
              <w:t>称</w:t>
            </w:r>
          </w:p>
        </w:tc>
        <w:tc>
          <w:tcPr>
            <w:tcW w:w="2552" w:type="dxa"/>
            <w:vAlign w:val="center"/>
          </w:tcPr>
          <w:p w:rsidR="00C94044" w:rsidRDefault="00A4462A">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处理前产生浓度及产生量（单位）</w:t>
            </w:r>
          </w:p>
        </w:tc>
        <w:tc>
          <w:tcPr>
            <w:tcW w:w="2693" w:type="dxa"/>
            <w:vAlign w:val="center"/>
          </w:tcPr>
          <w:p w:rsidR="00C94044" w:rsidRDefault="00A4462A">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排放浓度及排放量（单位）</w:t>
            </w:r>
          </w:p>
        </w:tc>
      </w:tr>
      <w:tr w:rsidR="00C94044" w:rsidTr="00D15B2C">
        <w:trPr>
          <w:trHeight w:val="454"/>
        </w:trPr>
        <w:tc>
          <w:tcPr>
            <w:tcW w:w="993" w:type="dxa"/>
            <w:vMerge w:val="restart"/>
            <w:vAlign w:val="center"/>
          </w:tcPr>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bCs/>
                <w:spacing w:val="6"/>
                <w:sz w:val="24"/>
                <w:szCs w:val="24"/>
              </w:rPr>
              <w:t>大气</w:t>
            </w:r>
          </w:p>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bCs/>
                <w:spacing w:val="6"/>
                <w:sz w:val="24"/>
                <w:szCs w:val="24"/>
              </w:rPr>
              <w:t>污染物</w:t>
            </w:r>
          </w:p>
        </w:tc>
        <w:tc>
          <w:tcPr>
            <w:tcW w:w="1985" w:type="dxa"/>
            <w:vAlign w:val="center"/>
          </w:tcPr>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hint="eastAsia"/>
                <w:bCs/>
                <w:spacing w:val="6"/>
                <w:sz w:val="24"/>
                <w:szCs w:val="24"/>
              </w:rPr>
              <w:t>粉碎机</w:t>
            </w:r>
          </w:p>
        </w:tc>
        <w:tc>
          <w:tcPr>
            <w:tcW w:w="1559" w:type="dxa"/>
            <w:vAlign w:val="center"/>
          </w:tcPr>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bCs/>
                <w:spacing w:val="6"/>
                <w:sz w:val="24"/>
                <w:szCs w:val="24"/>
              </w:rPr>
              <w:t>无组织粉尘</w:t>
            </w:r>
          </w:p>
        </w:tc>
        <w:tc>
          <w:tcPr>
            <w:tcW w:w="2552" w:type="dxa"/>
            <w:vAlign w:val="center"/>
          </w:tcPr>
          <w:p w:rsidR="00C94044" w:rsidRDefault="00A4462A">
            <w:pPr>
              <w:adjustRightInd w:val="0"/>
              <w:snapToGrid w:val="0"/>
              <w:jc w:val="center"/>
              <w:rPr>
                <w:rFonts w:ascii="Times New Roman" w:eastAsiaTheme="minorEastAsia" w:hAnsi="Times New Roman"/>
                <w:spacing w:val="6"/>
                <w:sz w:val="24"/>
                <w:szCs w:val="24"/>
              </w:rPr>
            </w:pPr>
            <w:r>
              <w:rPr>
                <w:rFonts w:ascii="Times New Roman" w:eastAsiaTheme="minorEastAsia" w:hAnsi="Times New Roman" w:hint="eastAsia"/>
                <w:bCs/>
                <w:sz w:val="24"/>
              </w:rPr>
              <w:t>15</w:t>
            </w:r>
            <w:r>
              <w:rPr>
                <w:rFonts w:ascii="Times New Roman" w:eastAsiaTheme="minorEastAsia" w:hAnsi="Times New Roman"/>
                <w:spacing w:val="6"/>
                <w:sz w:val="24"/>
                <w:szCs w:val="24"/>
              </w:rPr>
              <w:t>t/a</w:t>
            </w:r>
          </w:p>
        </w:tc>
        <w:tc>
          <w:tcPr>
            <w:tcW w:w="2693" w:type="dxa"/>
            <w:vAlign w:val="center"/>
          </w:tcPr>
          <w:p w:rsidR="00C94044" w:rsidRDefault="00A4462A">
            <w:pPr>
              <w:adjustRightInd w:val="0"/>
              <w:snapToGrid w:val="0"/>
              <w:jc w:val="center"/>
              <w:rPr>
                <w:rFonts w:ascii="Times New Roman" w:eastAsiaTheme="minorEastAsia" w:hAnsi="Times New Roman"/>
                <w:spacing w:val="6"/>
                <w:sz w:val="24"/>
                <w:szCs w:val="24"/>
              </w:rPr>
            </w:pPr>
            <w:r>
              <w:rPr>
                <w:rFonts w:ascii="Times New Roman" w:eastAsiaTheme="minorEastAsia" w:hAnsi="Times New Roman"/>
                <w:bCs/>
                <w:sz w:val="24"/>
              </w:rPr>
              <w:t>1.</w:t>
            </w:r>
            <w:r>
              <w:rPr>
                <w:rFonts w:ascii="Times New Roman" w:eastAsiaTheme="minorEastAsia" w:hAnsi="Times New Roman" w:hint="eastAsia"/>
                <w:bCs/>
                <w:sz w:val="24"/>
              </w:rPr>
              <w:t>39</w:t>
            </w:r>
            <w:r>
              <w:rPr>
                <w:rFonts w:ascii="Times New Roman" w:eastAsiaTheme="minorEastAsia" w:hAnsi="Times New Roman"/>
                <w:spacing w:val="6"/>
                <w:sz w:val="24"/>
                <w:szCs w:val="24"/>
              </w:rPr>
              <w:t>t/a</w:t>
            </w:r>
          </w:p>
        </w:tc>
      </w:tr>
      <w:tr w:rsidR="00C94044" w:rsidTr="00D15B2C">
        <w:trPr>
          <w:trHeight w:val="454"/>
        </w:trPr>
        <w:tc>
          <w:tcPr>
            <w:tcW w:w="993" w:type="dxa"/>
            <w:vMerge/>
            <w:vAlign w:val="center"/>
          </w:tcPr>
          <w:p w:rsidR="00C94044" w:rsidRDefault="00C94044">
            <w:pPr>
              <w:adjustRightInd w:val="0"/>
              <w:snapToGrid w:val="0"/>
              <w:jc w:val="center"/>
              <w:rPr>
                <w:rFonts w:ascii="Times New Roman" w:eastAsiaTheme="minorEastAsia" w:hAnsi="Times New Roman"/>
                <w:bCs/>
                <w:spacing w:val="6"/>
                <w:sz w:val="24"/>
                <w:szCs w:val="24"/>
              </w:rPr>
            </w:pPr>
          </w:p>
        </w:tc>
        <w:tc>
          <w:tcPr>
            <w:tcW w:w="1985" w:type="dxa"/>
            <w:vAlign w:val="center"/>
          </w:tcPr>
          <w:p w:rsidR="00C94044" w:rsidRPr="00A4462A" w:rsidRDefault="00A4462A">
            <w:pPr>
              <w:adjustRightInd w:val="0"/>
              <w:snapToGrid w:val="0"/>
              <w:jc w:val="center"/>
              <w:rPr>
                <w:rFonts w:ascii="Times New Roman" w:eastAsiaTheme="minorEastAsia" w:hAnsi="Times New Roman"/>
                <w:bCs/>
                <w:spacing w:val="6"/>
                <w:sz w:val="24"/>
                <w:szCs w:val="24"/>
              </w:rPr>
            </w:pPr>
            <w:r w:rsidRPr="00A4462A">
              <w:rPr>
                <w:rFonts w:ascii="Times New Roman" w:eastAsiaTheme="minorEastAsia" w:hAnsi="Times New Roman" w:hint="eastAsia"/>
                <w:bCs/>
                <w:spacing w:val="6"/>
                <w:sz w:val="24"/>
                <w:szCs w:val="24"/>
              </w:rPr>
              <w:t>制粒</w:t>
            </w:r>
          </w:p>
        </w:tc>
        <w:tc>
          <w:tcPr>
            <w:tcW w:w="1559" w:type="dxa"/>
            <w:vAlign w:val="center"/>
          </w:tcPr>
          <w:p w:rsidR="00C94044" w:rsidRPr="00A4462A" w:rsidRDefault="00A4462A">
            <w:pPr>
              <w:adjustRightInd w:val="0"/>
              <w:snapToGrid w:val="0"/>
              <w:jc w:val="center"/>
              <w:rPr>
                <w:rFonts w:ascii="Times New Roman" w:eastAsiaTheme="minorEastAsia" w:hAnsi="Times New Roman"/>
                <w:bCs/>
                <w:spacing w:val="6"/>
                <w:sz w:val="24"/>
                <w:szCs w:val="24"/>
              </w:rPr>
            </w:pPr>
            <w:r w:rsidRPr="00A4462A">
              <w:rPr>
                <w:rFonts w:ascii="Times New Roman" w:eastAsiaTheme="minorEastAsia" w:hAnsi="Times New Roman" w:hint="eastAsia"/>
                <w:bCs/>
                <w:spacing w:val="6"/>
                <w:sz w:val="24"/>
                <w:szCs w:val="24"/>
              </w:rPr>
              <w:t>粉尘</w:t>
            </w:r>
          </w:p>
        </w:tc>
        <w:tc>
          <w:tcPr>
            <w:tcW w:w="2552" w:type="dxa"/>
            <w:vAlign w:val="center"/>
          </w:tcPr>
          <w:p w:rsidR="00C94044" w:rsidRPr="00A4462A" w:rsidRDefault="00A4462A">
            <w:pPr>
              <w:adjustRightInd w:val="0"/>
              <w:snapToGrid w:val="0"/>
              <w:jc w:val="center"/>
              <w:rPr>
                <w:rFonts w:ascii="Times New Roman" w:eastAsiaTheme="minorEastAsia" w:hAnsi="Times New Roman"/>
                <w:bCs/>
                <w:sz w:val="24"/>
              </w:rPr>
            </w:pPr>
            <w:r w:rsidRPr="00A4462A">
              <w:rPr>
                <w:rFonts w:ascii="Times New Roman" w:eastAsiaTheme="minorEastAsia" w:hAnsi="Times New Roman" w:hint="eastAsia"/>
                <w:bCs/>
                <w:sz w:val="24"/>
              </w:rPr>
              <w:t>3.5</w:t>
            </w:r>
            <w:r w:rsidRPr="00A4462A">
              <w:rPr>
                <w:rFonts w:ascii="Times New Roman" w:eastAsiaTheme="minorEastAsia" w:hAnsi="Times New Roman"/>
                <w:spacing w:val="6"/>
                <w:sz w:val="24"/>
                <w:szCs w:val="24"/>
              </w:rPr>
              <w:t xml:space="preserve"> t/a</w:t>
            </w:r>
          </w:p>
        </w:tc>
        <w:tc>
          <w:tcPr>
            <w:tcW w:w="2693" w:type="dxa"/>
            <w:vAlign w:val="center"/>
          </w:tcPr>
          <w:p w:rsidR="00C94044" w:rsidRPr="00A4462A" w:rsidRDefault="00A4462A">
            <w:pPr>
              <w:adjustRightInd w:val="0"/>
              <w:snapToGrid w:val="0"/>
              <w:jc w:val="center"/>
              <w:rPr>
                <w:rFonts w:ascii="Times New Roman" w:eastAsiaTheme="minorEastAsia" w:hAnsi="Times New Roman"/>
                <w:bCs/>
                <w:sz w:val="24"/>
              </w:rPr>
            </w:pPr>
            <w:r w:rsidRPr="00A4462A">
              <w:rPr>
                <w:rFonts w:ascii="Times New Roman" w:eastAsiaTheme="minorEastAsia" w:hAnsi="Times New Roman" w:hint="eastAsia"/>
                <w:bCs/>
                <w:sz w:val="24"/>
              </w:rPr>
              <w:t>0.35</w:t>
            </w:r>
            <w:r w:rsidRPr="00A4462A">
              <w:rPr>
                <w:rFonts w:ascii="Times New Roman" w:eastAsiaTheme="minorEastAsia" w:hAnsi="Times New Roman"/>
                <w:spacing w:val="6"/>
                <w:sz w:val="24"/>
                <w:szCs w:val="24"/>
              </w:rPr>
              <w:t xml:space="preserve"> t/a</w:t>
            </w:r>
          </w:p>
        </w:tc>
      </w:tr>
      <w:tr w:rsidR="00C94044" w:rsidTr="00D15B2C">
        <w:trPr>
          <w:trHeight w:val="454"/>
        </w:trPr>
        <w:tc>
          <w:tcPr>
            <w:tcW w:w="993" w:type="dxa"/>
            <w:vMerge/>
            <w:vAlign w:val="center"/>
          </w:tcPr>
          <w:p w:rsidR="00C94044" w:rsidRDefault="00C94044">
            <w:pPr>
              <w:adjustRightInd w:val="0"/>
              <w:snapToGrid w:val="0"/>
              <w:jc w:val="center"/>
              <w:rPr>
                <w:rFonts w:ascii="Times New Roman" w:eastAsiaTheme="minorEastAsia" w:hAnsi="Times New Roman"/>
                <w:bCs/>
                <w:spacing w:val="6"/>
                <w:sz w:val="24"/>
                <w:szCs w:val="24"/>
              </w:rPr>
            </w:pPr>
          </w:p>
        </w:tc>
        <w:tc>
          <w:tcPr>
            <w:tcW w:w="1985" w:type="dxa"/>
            <w:vAlign w:val="center"/>
          </w:tcPr>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bCs/>
                <w:spacing w:val="6"/>
                <w:sz w:val="24"/>
                <w:szCs w:val="24"/>
              </w:rPr>
              <w:t>汽车尾气</w:t>
            </w:r>
          </w:p>
        </w:tc>
        <w:tc>
          <w:tcPr>
            <w:tcW w:w="1559" w:type="dxa"/>
            <w:vAlign w:val="center"/>
          </w:tcPr>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bCs/>
                <w:spacing w:val="6"/>
                <w:sz w:val="24"/>
                <w:szCs w:val="24"/>
              </w:rPr>
              <w:t>CO</w:t>
            </w:r>
            <w:r>
              <w:rPr>
                <w:rFonts w:ascii="Times New Roman" w:eastAsiaTheme="minorEastAsia" w:hAnsi="Times New Roman"/>
                <w:bCs/>
                <w:spacing w:val="6"/>
                <w:sz w:val="24"/>
                <w:szCs w:val="24"/>
              </w:rPr>
              <w:t>、</w:t>
            </w:r>
            <w:r>
              <w:rPr>
                <w:rFonts w:ascii="Times New Roman" w:eastAsiaTheme="minorEastAsia" w:hAnsi="Times New Roman"/>
                <w:bCs/>
                <w:spacing w:val="6"/>
                <w:sz w:val="24"/>
                <w:szCs w:val="24"/>
              </w:rPr>
              <w:t>NOx</w:t>
            </w:r>
            <w:r>
              <w:rPr>
                <w:rFonts w:ascii="Times New Roman" w:eastAsiaTheme="minorEastAsia" w:hAnsi="Times New Roman"/>
                <w:bCs/>
                <w:spacing w:val="6"/>
                <w:sz w:val="24"/>
                <w:szCs w:val="24"/>
              </w:rPr>
              <w:t>、</w:t>
            </w:r>
            <w:r>
              <w:rPr>
                <w:rFonts w:ascii="Times New Roman" w:eastAsiaTheme="minorEastAsia" w:hAnsi="Times New Roman"/>
                <w:bCs/>
                <w:spacing w:val="6"/>
                <w:sz w:val="24"/>
                <w:szCs w:val="24"/>
              </w:rPr>
              <w:t>HC</w:t>
            </w:r>
            <w:r>
              <w:rPr>
                <w:rFonts w:ascii="Times New Roman" w:eastAsiaTheme="minorEastAsia" w:hAnsi="Times New Roman"/>
                <w:bCs/>
                <w:spacing w:val="6"/>
                <w:sz w:val="24"/>
                <w:szCs w:val="24"/>
              </w:rPr>
              <w:t>等</w:t>
            </w:r>
          </w:p>
        </w:tc>
        <w:tc>
          <w:tcPr>
            <w:tcW w:w="2552" w:type="dxa"/>
            <w:vAlign w:val="center"/>
          </w:tcPr>
          <w:p w:rsidR="00C94044" w:rsidRDefault="00A4462A">
            <w:pPr>
              <w:adjustRightInd w:val="0"/>
              <w:snapToGrid w:val="0"/>
              <w:jc w:val="center"/>
              <w:rPr>
                <w:rFonts w:ascii="Times New Roman" w:eastAsiaTheme="minorEastAsia" w:hAnsi="Times New Roman"/>
                <w:spacing w:val="6"/>
                <w:sz w:val="24"/>
                <w:szCs w:val="24"/>
              </w:rPr>
            </w:pPr>
            <w:r>
              <w:rPr>
                <w:rFonts w:ascii="Times New Roman" w:eastAsiaTheme="minorEastAsia" w:hAnsi="Times New Roman"/>
                <w:spacing w:val="6"/>
                <w:sz w:val="24"/>
                <w:szCs w:val="24"/>
              </w:rPr>
              <w:t>少量，无组织排放</w:t>
            </w:r>
          </w:p>
        </w:tc>
        <w:tc>
          <w:tcPr>
            <w:tcW w:w="2693" w:type="dxa"/>
            <w:vAlign w:val="center"/>
          </w:tcPr>
          <w:p w:rsidR="00C94044" w:rsidRDefault="00A4462A">
            <w:pPr>
              <w:adjustRightInd w:val="0"/>
              <w:snapToGrid w:val="0"/>
              <w:jc w:val="center"/>
              <w:rPr>
                <w:rFonts w:ascii="Times New Roman" w:eastAsiaTheme="minorEastAsia" w:hAnsi="Times New Roman"/>
                <w:spacing w:val="6"/>
                <w:sz w:val="24"/>
                <w:szCs w:val="24"/>
              </w:rPr>
            </w:pPr>
            <w:r>
              <w:rPr>
                <w:rFonts w:ascii="Times New Roman" w:eastAsiaTheme="minorEastAsia" w:hAnsi="Times New Roman"/>
                <w:spacing w:val="6"/>
                <w:sz w:val="24"/>
                <w:szCs w:val="24"/>
              </w:rPr>
              <w:t>少量，无组织排放</w:t>
            </w:r>
          </w:p>
        </w:tc>
      </w:tr>
      <w:tr w:rsidR="00C94044" w:rsidTr="00D15B2C">
        <w:trPr>
          <w:trHeight w:val="454"/>
        </w:trPr>
        <w:tc>
          <w:tcPr>
            <w:tcW w:w="993" w:type="dxa"/>
            <w:vMerge/>
            <w:vAlign w:val="center"/>
          </w:tcPr>
          <w:p w:rsidR="00C94044" w:rsidRDefault="00C94044">
            <w:pPr>
              <w:adjustRightInd w:val="0"/>
              <w:snapToGrid w:val="0"/>
              <w:jc w:val="center"/>
              <w:rPr>
                <w:rFonts w:ascii="Times New Roman" w:eastAsiaTheme="minorEastAsia" w:hAnsi="Times New Roman"/>
                <w:bCs/>
                <w:spacing w:val="6"/>
                <w:sz w:val="24"/>
                <w:szCs w:val="24"/>
              </w:rPr>
            </w:pPr>
          </w:p>
        </w:tc>
        <w:tc>
          <w:tcPr>
            <w:tcW w:w="1985" w:type="dxa"/>
            <w:vMerge w:val="restart"/>
            <w:vAlign w:val="center"/>
          </w:tcPr>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hint="eastAsia"/>
                <w:bCs/>
                <w:spacing w:val="6"/>
                <w:sz w:val="24"/>
                <w:szCs w:val="24"/>
              </w:rPr>
              <w:t>烘干滚筒</w:t>
            </w:r>
          </w:p>
        </w:tc>
        <w:tc>
          <w:tcPr>
            <w:tcW w:w="1559" w:type="dxa"/>
            <w:vAlign w:val="center"/>
          </w:tcPr>
          <w:p w:rsidR="00C94044" w:rsidRDefault="00A4462A">
            <w:pPr>
              <w:adjustRightInd w:val="0"/>
              <w:snapToGrid w:val="0"/>
              <w:spacing w:line="320" w:lineRule="exact"/>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烟尘</w:t>
            </w:r>
          </w:p>
        </w:tc>
        <w:tc>
          <w:tcPr>
            <w:tcW w:w="2552" w:type="dxa"/>
            <w:vAlign w:val="center"/>
          </w:tcPr>
          <w:p w:rsidR="00C94044" w:rsidRDefault="00D45FF4" w:rsidP="00690C73">
            <w:pPr>
              <w:adjustRightInd w:val="0"/>
              <w:snapToGrid w:val="0"/>
              <w:jc w:val="center"/>
              <w:rPr>
                <w:rFonts w:ascii="Times New Roman" w:eastAsiaTheme="minorEastAsia" w:hAnsi="Times New Roman"/>
                <w:sz w:val="24"/>
                <w:szCs w:val="24"/>
              </w:rPr>
            </w:pPr>
            <w:r>
              <w:rPr>
                <w:rFonts w:ascii="Times New Roman" w:eastAsiaTheme="minorEastAsia" w:hAnsi="Times New Roman" w:hint="eastAsia"/>
                <w:sz w:val="24"/>
                <w:szCs w:val="24"/>
              </w:rPr>
              <w:t>234.7</w:t>
            </w:r>
            <w:r w:rsidR="00A4462A">
              <w:rPr>
                <w:rFonts w:ascii="Times New Roman" w:eastAsiaTheme="minorEastAsia" w:hAnsi="Times New Roman"/>
                <w:sz w:val="24"/>
                <w:szCs w:val="24"/>
              </w:rPr>
              <w:t>mg/ m</w:t>
            </w:r>
            <w:r w:rsidR="00A4462A">
              <w:rPr>
                <w:rFonts w:ascii="Times New Roman" w:eastAsiaTheme="minorEastAsia" w:hAnsi="Times New Roman"/>
                <w:sz w:val="24"/>
                <w:szCs w:val="24"/>
                <w:vertAlign w:val="superscript"/>
              </w:rPr>
              <w:t>3</w:t>
            </w:r>
            <w:r w:rsidR="00A4462A">
              <w:rPr>
                <w:rFonts w:ascii="Times New Roman" w:eastAsiaTheme="minorEastAsia" w:hAnsi="Times New Roman" w:hint="eastAsia"/>
                <w:sz w:val="24"/>
                <w:szCs w:val="24"/>
              </w:rPr>
              <w:t>，</w:t>
            </w:r>
            <w:r w:rsidR="00690C73">
              <w:rPr>
                <w:rFonts w:ascii="Times New Roman" w:eastAsiaTheme="minorEastAsia" w:hAnsi="Times New Roman" w:hint="eastAsia"/>
                <w:sz w:val="24"/>
                <w:szCs w:val="24"/>
              </w:rPr>
              <w:t>8.45</w:t>
            </w:r>
            <w:r w:rsidR="00A4462A">
              <w:rPr>
                <w:rFonts w:ascii="Times New Roman" w:eastAsiaTheme="minorEastAsia" w:hAnsi="Times New Roman"/>
                <w:sz w:val="24"/>
                <w:szCs w:val="24"/>
              </w:rPr>
              <w:t>t/a</w:t>
            </w:r>
          </w:p>
        </w:tc>
        <w:tc>
          <w:tcPr>
            <w:tcW w:w="2693" w:type="dxa"/>
            <w:vAlign w:val="center"/>
          </w:tcPr>
          <w:p w:rsidR="00C94044" w:rsidRDefault="00690C73" w:rsidP="00690C73">
            <w:pPr>
              <w:adjustRightInd w:val="0"/>
              <w:snapToGrid w:val="0"/>
              <w:jc w:val="center"/>
              <w:rPr>
                <w:rFonts w:ascii="Times New Roman" w:eastAsiaTheme="minorEastAsia" w:hAnsi="Times New Roman"/>
                <w:sz w:val="24"/>
                <w:szCs w:val="24"/>
              </w:rPr>
            </w:pPr>
            <w:r>
              <w:rPr>
                <w:rFonts w:ascii="Times New Roman" w:eastAsiaTheme="minorEastAsia" w:hAnsi="Times New Roman" w:hint="eastAsia"/>
                <w:sz w:val="24"/>
                <w:szCs w:val="24"/>
              </w:rPr>
              <w:t>2</w:t>
            </w:r>
            <w:r w:rsidR="00D45FF4">
              <w:rPr>
                <w:rFonts w:ascii="Times New Roman" w:eastAsiaTheme="minorEastAsia" w:hAnsi="Times New Roman" w:hint="eastAsia"/>
                <w:sz w:val="24"/>
                <w:szCs w:val="24"/>
              </w:rPr>
              <w:t>.3</w:t>
            </w:r>
            <w:r>
              <w:rPr>
                <w:rFonts w:ascii="Times New Roman" w:eastAsiaTheme="minorEastAsia" w:hAnsi="Times New Roman" w:hint="eastAsia"/>
                <w:sz w:val="24"/>
                <w:szCs w:val="24"/>
              </w:rPr>
              <w:t>5</w:t>
            </w:r>
            <w:r w:rsidR="00A4462A">
              <w:rPr>
                <w:rFonts w:ascii="Times New Roman" w:eastAsiaTheme="minorEastAsia" w:hAnsi="Times New Roman"/>
                <w:sz w:val="24"/>
                <w:szCs w:val="24"/>
              </w:rPr>
              <w:t>mg/ m</w:t>
            </w:r>
            <w:r w:rsidR="00A4462A">
              <w:rPr>
                <w:rFonts w:ascii="Times New Roman" w:eastAsiaTheme="minorEastAsia" w:hAnsi="Times New Roman"/>
                <w:sz w:val="24"/>
                <w:szCs w:val="24"/>
                <w:vertAlign w:val="superscript"/>
              </w:rPr>
              <w:t>3</w:t>
            </w:r>
            <w:r w:rsidR="00A4462A">
              <w:rPr>
                <w:rFonts w:ascii="Times New Roman" w:eastAsiaTheme="minorEastAsia" w:hAnsi="Times New Roman" w:hint="eastAsia"/>
                <w:sz w:val="24"/>
                <w:szCs w:val="24"/>
              </w:rPr>
              <w:t>，</w:t>
            </w:r>
            <w:r w:rsidR="00A4462A">
              <w:rPr>
                <w:rFonts w:ascii="Times New Roman" w:eastAsiaTheme="minorEastAsia" w:hAnsi="Times New Roman" w:hint="eastAsia"/>
                <w:sz w:val="24"/>
                <w:szCs w:val="24"/>
              </w:rPr>
              <w:t>0.0</w:t>
            </w:r>
            <w:r>
              <w:rPr>
                <w:rFonts w:ascii="Times New Roman" w:eastAsiaTheme="minorEastAsia" w:hAnsi="Times New Roman" w:hint="eastAsia"/>
                <w:sz w:val="24"/>
                <w:szCs w:val="24"/>
              </w:rPr>
              <w:t>845</w:t>
            </w:r>
            <w:r w:rsidR="00A4462A">
              <w:rPr>
                <w:rFonts w:ascii="Times New Roman" w:eastAsiaTheme="minorEastAsia" w:hAnsi="Times New Roman"/>
                <w:sz w:val="24"/>
                <w:szCs w:val="24"/>
              </w:rPr>
              <w:t>t/a</w:t>
            </w:r>
          </w:p>
        </w:tc>
      </w:tr>
      <w:tr w:rsidR="00C94044" w:rsidTr="00D15B2C">
        <w:trPr>
          <w:trHeight w:val="454"/>
        </w:trPr>
        <w:tc>
          <w:tcPr>
            <w:tcW w:w="993" w:type="dxa"/>
            <w:vMerge/>
            <w:vAlign w:val="center"/>
          </w:tcPr>
          <w:p w:rsidR="00C94044" w:rsidRDefault="00C94044">
            <w:pPr>
              <w:adjustRightInd w:val="0"/>
              <w:snapToGrid w:val="0"/>
              <w:jc w:val="center"/>
              <w:rPr>
                <w:rFonts w:ascii="Times New Roman" w:eastAsiaTheme="minorEastAsia" w:hAnsi="Times New Roman"/>
                <w:bCs/>
                <w:spacing w:val="6"/>
                <w:sz w:val="24"/>
                <w:szCs w:val="24"/>
              </w:rPr>
            </w:pPr>
          </w:p>
        </w:tc>
        <w:tc>
          <w:tcPr>
            <w:tcW w:w="1985" w:type="dxa"/>
            <w:vMerge/>
            <w:vAlign w:val="center"/>
          </w:tcPr>
          <w:p w:rsidR="00C94044" w:rsidRDefault="00C94044">
            <w:pPr>
              <w:adjustRightInd w:val="0"/>
              <w:snapToGrid w:val="0"/>
              <w:jc w:val="center"/>
              <w:rPr>
                <w:rFonts w:ascii="Times New Roman" w:eastAsiaTheme="minorEastAsia" w:hAnsi="Times New Roman"/>
                <w:bCs/>
                <w:spacing w:val="6"/>
                <w:sz w:val="24"/>
                <w:szCs w:val="24"/>
              </w:rPr>
            </w:pPr>
          </w:p>
        </w:tc>
        <w:tc>
          <w:tcPr>
            <w:tcW w:w="1559" w:type="dxa"/>
            <w:vAlign w:val="center"/>
          </w:tcPr>
          <w:p w:rsidR="00C94044" w:rsidRDefault="00A4462A">
            <w:pPr>
              <w:adjustRightInd w:val="0"/>
              <w:snapToGrid w:val="0"/>
              <w:spacing w:line="320" w:lineRule="exact"/>
              <w:jc w:val="center"/>
              <w:rPr>
                <w:rFonts w:ascii="Times New Roman" w:eastAsiaTheme="minorEastAsia" w:hAnsi="Times New Roman"/>
                <w:color w:val="000000"/>
                <w:sz w:val="24"/>
                <w:szCs w:val="24"/>
              </w:rPr>
            </w:pPr>
            <w:r>
              <w:rPr>
                <w:rFonts w:ascii="Times New Roman" w:eastAsiaTheme="minorEastAsia" w:hAnsi="Times New Roman"/>
                <w:color w:val="000000"/>
                <w:sz w:val="24"/>
                <w:szCs w:val="24"/>
              </w:rPr>
              <w:t>NOx</w:t>
            </w:r>
          </w:p>
        </w:tc>
        <w:tc>
          <w:tcPr>
            <w:tcW w:w="2552" w:type="dxa"/>
            <w:vAlign w:val="center"/>
          </w:tcPr>
          <w:p w:rsidR="00C94044" w:rsidRDefault="00690C73" w:rsidP="00D45FF4">
            <w:pPr>
              <w:adjustRightInd w:val="0"/>
              <w:snapToGrid w:val="0"/>
              <w:rPr>
                <w:rFonts w:ascii="Times New Roman" w:eastAsiaTheme="minorEastAsia" w:hAnsi="Times New Roman"/>
                <w:color w:val="0000FF"/>
                <w:sz w:val="24"/>
                <w:szCs w:val="24"/>
              </w:rPr>
            </w:pPr>
            <w:r>
              <w:rPr>
                <w:rFonts w:ascii="Times New Roman" w:eastAsiaTheme="minorEastAsia" w:hAnsi="Times New Roman" w:hint="eastAsia"/>
                <w:color w:val="0000FF"/>
                <w:sz w:val="24"/>
                <w:szCs w:val="24"/>
              </w:rPr>
              <w:t>10.</w:t>
            </w:r>
            <w:r w:rsidR="00D45FF4">
              <w:rPr>
                <w:rFonts w:ascii="Times New Roman" w:eastAsiaTheme="minorEastAsia" w:hAnsi="Times New Roman" w:hint="eastAsia"/>
                <w:color w:val="0000FF"/>
                <w:sz w:val="24"/>
                <w:szCs w:val="24"/>
              </w:rPr>
              <w:t>83</w:t>
            </w:r>
            <w:r w:rsidR="00A4462A">
              <w:rPr>
                <w:rFonts w:ascii="Times New Roman" w:eastAsiaTheme="minorEastAsia" w:hAnsi="Times New Roman"/>
                <w:color w:val="0000FF"/>
                <w:sz w:val="24"/>
                <w:szCs w:val="24"/>
              </w:rPr>
              <w:t xml:space="preserve"> mg/ m</w:t>
            </w:r>
            <w:r w:rsidR="00A4462A">
              <w:rPr>
                <w:rFonts w:ascii="Times New Roman" w:eastAsiaTheme="minorEastAsia" w:hAnsi="Times New Roman"/>
                <w:color w:val="0000FF"/>
                <w:sz w:val="24"/>
                <w:szCs w:val="24"/>
                <w:vertAlign w:val="superscript"/>
              </w:rPr>
              <w:t>3</w:t>
            </w:r>
            <w:r w:rsidR="00A4462A">
              <w:rPr>
                <w:rFonts w:ascii="Times New Roman" w:eastAsiaTheme="minorEastAsia" w:hAnsi="Times New Roman" w:hint="eastAsia"/>
                <w:color w:val="0000FF"/>
                <w:sz w:val="24"/>
                <w:szCs w:val="24"/>
              </w:rPr>
              <w:t>，</w:t>
            </w:r>
            <w:r>
              <w:rPr>
                <w:rFonts w:ascii="Times New Roman" w:eastAsiaTheme="minorEastAsia" w:hAnsi="Times New Roman" w:hint="eastAsia"/>
                <w:color w:val="0000FF"/>
                <w:sz w:val="24"/>
                <w:szCs w:val="24"/>
              </w:rPr>
              <w:t>0.39</w:t>
            </w:r>
            <w:r w:rsidR="00A4462A">
              <w:rPr>
                <w:rFonts w:ascii="Times New Roman" w:eastAsiaTheme="minorEastAsia" w:hAnsi="Times New Roman"/>
                <w:color w:val="0000FF"/>
                <w:sz w:val="24"/>
                <w:szCs w:val="24"/>
              </w:rPr>
              <w:t xml:space="preserve"> t/a</w:t>
            </w:r>
          </w:p>
        </w:tc>
        <w:tc>
          <w:tcPr>
            <w:tcW w:w="2693" w:type="dxa"/>
            <w:vAlign w:val="center"/>
          </w:tcPr>
          <w:p w:rsidR="00C94044" w:rsidRDefault="00690C73" w:rsidP="00D45FF4">
            <w:pPr>
              <w:adjustRightInd w:val="0"/>
              <w:snapToGrid w:val="0"/>
              <w:rPr>
                <w:rFonts w:ascii="Times New Roman" w:eastAsiaTheme="minorEastAsia" w:hAnsi="Times New Roman"/>
                <w:color w:val="0000FF"/>
                <w:sz w:val="24"/>
                <w:szCs w:val="24"/>
              </w:rPr>
            </w:pPr>
            <w:r>
              <w:rPr>
                <w:rFonts w:ascii="Times New Roman" w:eastAsiaTheme="minorEastAsia" w:hAnsi="Times New Roman" w:hint="eastAsia"/>
                <w:color w:val="0000FF"/>
                <w:sz w:val="24"/>
                <w:szCs w:val="24"/>
              </w:rPr>
              <w:t>10.</w:t>
            </w:r>
            <w:r w:rsidR="00D45FF4">
              <w:rPr>
                <w:rFonts w:ascii="Times New Roman" w:eastAsiaTheme="minorEastAsia" w:hAnsi="Times New Roman" w:hint="eastAsia"/>
                <w:color w:val="0000FF"/>
                <w:sz w:val="24"/>
                <w:szCs w:val="24"/>
              </w:rPr>
              <w:t>83</w:t>
            </w:r>
            <w:r w:rsidR="00A4462A">
              <w:rPr>
                <w:rFonts w:ascii="Times New Roman" w:eastAsiaTheme="minorEastAsia" w:hAnsi="Times New Roman"/>
                <w:color w:val="0000FF"/>
                <w:sz w:val="24"/>
                <w:szCs w:val="24"/>
              </w:rPr>
              <w:t>mg/ m</w:t>
            </w:r>
            <w:r w:rsidR="00A4462A">
              <w:rPr>
                <w:rFonts w:ascii="Times New Roman" w:eastAsiaTheme="minorEastAsia" w:hAnsi="Times New Roman"/>
                <w:color w:val="0000FF"/>
                <w:sz w:val="24"/>
                <w:szCs w:val="24"/>
                <w:vertAlign w:val="superscript"/>
              </w:rPr>
              <w:t>3</w:t>
            </w:r>
            <w:r w:rsidR="00A4462A">
              <w:rPr>
                <w:rFonts w:ascii="Times New Roman" w:eastAsiaTheme="minorEastAsia" w:hAnsi="Times New Roman" w:hint="eastAsia"/>
                <w:color w:val="0000FF"/>
                <w:sz w:val="24"/>
                <w:szCs w:val="24"/>
              </w:rPr>
              <w:t>，</w:t>
            </w:r>
            <w:r>
              <w:rPr>
                <w:rFonts w:ascii="Times New Roman" w:eastAsiaTheme="minorEastAsia" w:hAnsi="Times New Roman" w:hint="eastAsia"/>
                <w:color w:val="0000FF"/>
                <w:sz w:val="24"/>
                <w:szCs w:val="24"/>
              </w:rPr>
              <w:t>0.39</w:t>
            </w:r>
            <w:r w:rsidR="00A4462A">
              <w:rPr>
                <w:rFonts w:ascii="Times New Roman" w:eastAsiaTheme="minorEastAsia" w:hAnsi="Times New Roman"/>
                <w:color w:val="0000FF"/>
                <w:sz w:val="24"/>
                <w:szCs w:val="24"/>
              </w:rPr>
              <w:t>t/a</w:t>
            </w:r>
          </w:p>
        </w:tc>
      </w:tr>
      <w:tr w:rsidR="00C94044" w:rsidTr="00D15B2C">
        <w:trPr>
          <w:trHeight w:val="454"/>
        </w:trPr>
        <w:tc>
          <w:tcPr>
            <w:tcW w:w="993" w:type="dxa"/>
            <w:vMerge/>
            <w:vAlign w:val="center"/>
          </w:tcPr>
          <w:p w:rsidR="00C94044" w:rsidRDefault="00C94044">
            <w:pPr>
              <w:adjustRightInd w:val="0"/>
              <w:snapToGrid w:val="0"/>
              <w:jc w:val="center"/>
              <w:rPr>
                <w:rFonts w:ascii="Times New Roman" w:eastAsiaTheme="minorEastAsia" w:hAnsi="Times New Roman"/>
                <w:bCs/>
                <w:spacing w:val="6"/>
                <w:sz w:val="24"/>
                <w:szCs w:val="24"/>
              </w:rPr>
            </w:pPr>
          </w:p>
        </w:tc>
        <w:tc>
          <w:tcPr>
            <w:tcW w:w="1985" w:type="dxa"/>
            <w:vMerge/>
            <w:vAlign w:val="center"/>
          </w:tcPr>
          <w:p w:rsidR="00C94044" w:rsidRDefault="00C94044">
            <w:pPr>
              <w:adjustRightInd w:val="0"/>
              <w:snapToGrid w:val="0"/>
              <w:jc w:val="center"/>
              <w:rPr>
                <w:rFonts w:ascii="Times New Roman" w:eastAsiaTheme="minorEastAsia" w:hAnsi="Times New Roman"/>
                <w:bCs/>
                <w:spacing w:val="6"/>
                <w:sz w:val="24"/>
                <w:szCs w:val="24"/>
              </w:rPr>
            </w:pPr>
          </w:p>
        </w:tc>
        <w:tc>
          <w:tcPr>
            <w:tcW w:w="1559" w:type="dxa"/>
            <w:vAlign w:val="center"/>
          </w:tcPr>
          <w:p w:rsidR="00C94044" w:rsidRDefault="00A4462A">
            <w:pPr>
              <w:adjustRightInd w:val="0"/>
              <w:snapToGrid w:val="0"/>
              <w:spacing w:line="320" w:lineRule="exact"/>
              <w:jc w:val="center"/>
              <w:rPr>
                <w:rFonts w:ascii="Times New Roman" w:eastAsiaTheme="minorEastAsia" w:hAnsi="Times New Roman"/>
                <w:color w:val="000000"/>
                <w:sz w:val="24"/>
                <w:szCs w:val="24"/>
              </w:rPr>
            </w:pPr>
            <w:r>
              <w:rPr>
                <w:rFonts w:ascii="Times New Roman" w:eastAsiaTheme="minorEastAsia" w:hAnsi="Times New Roman"/>
                <w:color w:val="000000"/>
                <w:sz w:val="24"/>
                <w:szCs w:val="24"/>
              </w:rPr>
              <w:t>SO</w:t>
            </w:r>
            <w:r>
              <w:rPr>
                <w:rFonts w:ascii="Times New Roman" w:eastAsiaTheme="minorEastAsia" w:hAnsi="Times New Roman"/>
                <w:color w:val="000000"/>
                <w:sz w:val="24"/>
                <w:szCs w:val="24"/>
                <w:vertAlign w:val="subscript"/>
              </w:rPr>
              <w:t>2</w:t>
            </w:r>
          </w:p>
        </w:tc>
        <w:tc>
          <w:tcPr>
            <w:tcW w:w="2552" w:type="dxa"/>
            <w:vAlign w:val="center"/>
          </w:tcPr>
          <w:p w:rsidR="00C94044" w:rsidRPr="00E1567D" w:rsidRDefault="00690C73" w:rsidP="00D15B2C">
            <w:pPr>
              <w:adjustRightInd w:val="0"/>
              <w:snapToGrid w:val="0"/>
              <w:rPr>
                <w:rFonts w:ascii="Times New Roman" w:eastAsiaTheme="minorEastAsia" w:hAnsi="Times New Roman"/>
                <w:color w:val="548DD4" w:themeColor="text2" w:themeTint="99"/>
                <w:sz w:val="24"/>
                <w:szCs w:val="24"/>
              </w:rPr>
            </w:pPr>
            <w:r>
              <w:rPr>
                <w:rFonts w:ascii="Times New Roman" w:eastAsiaTheme="minorEastAsia" w:hAnsi="Times New Roman" w:hint="eastAsia"/>
                <w:color w:val="548DD4" w:themeColor="text2" w:themeTint="99"/>
                <w:sz w:val="24"/>
                <w:szCs w:val="24"/>
              </w:rPr>
              <w:t>2</w:t>
            </w:r>
            <w:r w:rsidR="00D45FF4">
              <w:rPr>
                <w:rFonts w:ascii="Times New Roman" w:eastAsiaTheme="minorEastAsia" w:hAnsi="Times New Roman" w:hint="eastAsia"/>
                <w:color w:val="548DD4" w:themeColor="text2" w:themeTint="99"/>
                <w:sz w:val="24"/>
                <w:szCs w:val="24"/>
              </w:rPr>
              <w:t>.86</w:t>
            </w:r>
            <w:r w:rsidR="00A4462A" w:rsidRPr="00E1567D">
              <w:rPr>
                <w:rFonts w:ascii="Times New Roman" w:eastAsiaTheme="minorEastAsia" w:hAnsi="Times New Roman"/>
                <w:color w:val="548DD4" w:themeColor="text2" w:themeTint="99"/>
                <w:sz w:val="24"/>
                <w:szCs w:val="24"/>
              </w:rPr>
              <w:t>mg/ m</w:t>
            </w:r>
            <w:r w:rsidR="00A4462A" w:rsidRPr="00E1567D">
              <w:rPr>
                <w:rFonts w:ascii="Times New Roman" w:eastAsiaTheme="minorEastAsia" w:hAnsi="Times New Roman"/>
                <w:color w:val="548DD4" w:themeColor="text2" w:themeTint="99"/>
                <w:sz w:val="24"/>
                <w:szCs w:val="24"/>
                <w:vertAlign w:val="superscript"/>
              </w:rPr>
              <w:t>3</w:t>
            </w:r>
            <w:r w:rsidR="00A4462A" w:rsidRPr="00E1567D">
              <w:rPr>
                <w:rFonts w:ascii="Times New Roman" w:eastAsiaTheme="minorEastAsia" w:hAnsi="Times New Roman" w:hint="eastAsia"/>
                <w:color w:val="548DD4" w:themeColor="text2" w:themeTint="99"/>
                <w:sz w:val="24"/>
                <w:szCs w:val="24"/>
              </w:rPr>
              <w:t>，</w:t>
            </w:r>
            <w:r>
              <w:rPr>
                <w:rFonts w:ascii="Times New Roman" w:eastAsiaTheme="minorEastAsia" w:hAnsi="Times New Roman" w:hint="eastAsia"/>
                <w:color w:val="548DD4" w:themeColor="text2" w:themeTint="99"/>
                <w:sz w:val="24"/>
                <w:szCs w:val="24"/>
              </w:rPr>
              <w:t>0.103</w:t>
            </w:r>
            <w:r w:rsidR="00A4462A" w:rsidRPr="00E1567D">
              <w:rPr>
                <w:rFonts w:ascii="Times New Roman" w:eastAsiaTheme="minorEastAsia" w:hAnsi="Times New Roman"/>
                <w:color w:val="548DD4" w:themeColor="text2" w:themeTint="99"/>
                <w:sz w:val="24"/>
                <w:szCs w:val="24"/>
              </w:rPr>
              <w:t>t/a</w:t>
            </w:r>
          </w:p>
        </w:tc>
        <w:tc>
          <w:tcPr>
            <w:tcW w:w="2693" w:type="dxa"/>
            <w:vAlign w:val="center"/>
          </w:tcPr>
          <w:p w:rsidR="00C94044" w:rsidRPr="00E1567D" w:rsidRDefault="00D45FF4" w:rsidP="00E9408B">
            <w:pPr>
              <w:adjustRightInd w:val="0"/>
              <w:snapToGrid w:val="0"/>
              <w:rPr>
                <w:rFonts w:ascii="Times New Roman" w:eastAsiaTheme="minorEastAsia" w:hAnsi="Times New Roman"/>
                <w:color w:val="548DD4" w:themeColor="text2" w:themeTint="99"/>
                <w:sz w:val="24"/>
                <w:szCs w:val="24"/>
              </w:rPr>
            </w:pPr>
            <w:r>
              <w:rPr>
                <w:rFonts w:ascii="Times New Roman" w:eastAsiaTheme="minorEastAsia" w:hAnsi="Times New Roman" w:hint="eastAsia"/>
                <w:color w:val="548DD4" w:themeColor="text2" w:themeTint="99"/>
                <w:sz w:val="24"/>
                <w:szCs w:val="24"/>
              </w:rPr>
              <w:t>0.57</w:t>
            </w:r>
            <w:r w:rsidR="00A4462A" w:rsidRPr="00E1567D">
              <w:rPr>
                <w:rFonts w:ascii="Times New Roman" w:eastAsiaTheme="minorEastAsia" w:hAnsi="Times New Roman"/>
                <w:color w:val="548DD4" w:themeColor="text2" w:themeTint="99"/>
                <w:sz w:val="24"/>
                <w:szCs w:val="24"/>
              </w:rPr>
              <w:t>mg/ m</w:t>
            </w:r>
            <w:r w:rsidR="00A4462A" w:rsidRPr="00E1567D">
              <w:rPr>
                <w:rFonts w:ascii="Times New Roman" w:eastAsiaTheme="minorEastAsia" w:hAnsi="Times New Roman"/>
                <w:color w:val="548DD4" w:themeColor="text2" w:themeTint="99"/>
                <w:sz w:val="24"/>
                <w:szCs w:val="24"/>
                <w:vertAlign w:val="superscript"/>
              </w:rPr>
              <w:t>3</w:t>
            </w:r>
            <w:r w:rsidR="00A4462A" w:rsidRPr="00E1567D">
              <w:rPr>
                <w:rFonts w:ascii="Times New Roman" w:eastAsiaTheme="minorEastAsia" w:hAnsi="Times New Roman" w:hint="eastAsia"/>
                <w:color w:val="548DD4" w:themeColor="text2" w:themeTint="99"/>
                <w:sz w:val="24"/>
                <w:szCs w:val="24"/>
              </w:rPr>
              <w:t>，</w:t>
            </w:r>
            <w:r w:rsidR="00690C73">
              <w:rPr>
                <w:rFonts w:ascii="Times New Roman" w:eastAsiaTheme="minorEastAsia" w:hAnsi="Times New Roman" w:hint="eastAsia"/>
                <w:color w:val="548DD4" w:themeColor="text2" w:themeTint="99"/>
                <w:sz w:val="24"/>
                <w:szCs w:val="24"/>
              </w:rPr>
              <w:t>0.02</w:t>
            </w:r>
            <w:r w:rsidR="00A4462A" w:rsidRPr="00E1567D">
              <w:rPr>
                <w:rFonts w:ascii="Times New Roman" w:eastAsiaTheme="minorEastAsia" w:hAnsi="Times New Roman"/>
                <w:color w:val="548DD4" w:themeColor="text2" w:themeTint="99"/>
                <w:sz w:val="24"/>
                <w:szCs w:val="24"/>
              </w:rPr>
              <w:t>t/a</w:t>
            </w:r>
          </w:p>
        </w:tc>
      </w:tr>
      <w:tr w:rsidR="00C94044" w:rsidTr="00D15B2C">
        <w:trPr>
          <w:trHeight w:val="454"/>
        </w:trPr>
        <w:tc>
          <w:tcPr>
            <w:tcW w:w="993" w:type="dxa"/>
            <w:vMerge/>
            <w:vAlign w:val="center"/>
          </w:tcPr>
          <w:p w:rsidR="00C94044" w:rsidRDefault="00C94044">
            <w:pPr>
              <w:adjustRightInd w:val="0"/>
              <w:snapToGrid w:val="0"/>
              <w:jc w:val="center"/>
              <w:rPr>
                <w:rFonts w:ascii="Times New Roman" w:eastAsiaTheme="minorEastAsia" w:hAnsi="Times New Roman"/>
                <w:bCs/>
                <w:spacing w:val="6"/>
                <w:sz w:val="24"/>
                <w:szCs w:val="24"/>
              </w:rPr>
            </w:pPr>
          </w:p>
        </w:tc>
        <w:tc>
          <w:tcPr>
            <w:tcW w:w="1985" w:type="dxa"/>
            <w:vAlign w:val="center"/>
          </w:tcPr>
          <w:p w:rsidR="00C94044" w:rsidRDefault="00A4462A">
            <w:pPr>
              <w:adjustRightInd w:val="0"/>
              <w:snapToGrid w:val="0"/>
              <w:jc w:val="center"/>
              <w:rPr>
                <w:rFonts w:ascii="Times New Roman" w:eastAsiaTheme="minorEastAsia" w:hAnsi="Times New Roman"/>
                <w:bCs/>
                <w:spacing w:val="6"/>
                <w:sz w:val="24"/>
                <w:szCs w:val="24"/>
              </w:rPr>
            </w:pPr>
            <w:proofErr w:type="gramStart"/>
            <w:r>
              <w:rPr>
                <w:rFonts w:ascii="Times New Roman" w:eastAsiaTheme="minorEastAsia" w:hAnsi="Times New Roman" w:hint="eastAsia"/>
                <w:bCs/>
                <w:spacing w:val="6"/>
                <w:sz w:val="24"/>
                <w:szCs w:val="24"/>
              </w:rPr>
              <w:t>碳化池</w:t>
            </w:r>
            <w:proofErr w:type="gramEnd"/>
          </w:p>
        </w:tc>
        <w:tc>
          <w:tcPr>
            <w:tcW w:w="1559" w:type="dxa"/>
            <w:vAlign w:val="center"/>
          </w:tcPr>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hint="eastAsia"/>
                <w:bCs/>
                <w:spacing w:val="6"/>
                <w:sz w:val="24"/>
                <w:szCs w:val="24"/>
              </w:rPr>
              <w:t>竹煤气</w:t>
            </w:r>
          </w:p>
        </w:tc>
        <w:tc>
          <w:tcPr>
            <w:tcW w:w="5245" w:type="dxa"/>
            <w:gridSpan w:val="2"/>
            <w:vAlign w:val="center"/>
          </w:tcPr>
          <w:p w:rsidR="00C94044" w:rsidRDefault="00A4462A">
            <w:pPr>
              <w:adjustRightInd w:val="0"/>
              <w:snapToGrid w:val="0"/>
              <w:jc w:val="center"/>
              <w:rPr>
                <w:rFonts w:ascii="Times New Roman" w:eastAsiaTheme="minorEastAsia" w:hAnsi="Times New Roman"/>
                <w:spacing w:val="6"/>
                <w:sz w:val="24"/>
                <w:szCs w:val="24"/>
              </w:rPr>
            </w:pPr>
            <w:r>
              <w:rPr>
                <w:rFonts w:ascii="Times New Roman" w:eastAsiaTheme="minorEastAsia" w:hAnsi="Times New Roman" w:hint="eastAsia"/>
                <w:spacing w:val="6"/>
                <w:sz w:val="24"/>
                <w:szCs w:val="24"/>
              </w:rPr>
              <w:t>回用于烘干工序</w:t>
            </w:r>
          </w:p>
        </w:tc>
      </w:tr>
      <w:tr w:rsidR="00C94044" w:rsidTr="00D15B2C">
        <w:trPr>
          <w:trHeight w:val="454"/>
        </w:trPr>
        <w:tc>
          <w:tcPr>
            <w:tcW w:w="993" w:type="dxa"/>
            <w:vMerge w:val="restart"/>
            <w:vAlign w:val="center"/>
          </w:tcPr>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bCs/>
                <w:spacing w:val="6"/>
                <w:sz w:val="24"/>
                <w:szCs w:val="24"/>
              </w:rPr>
              <w:t>水</w:t>
            </w:r>
          </w:p>
          <w:p w:rsidR="00C94044" w:rsidRDefault="00A4462A">
            <w:pPr>
              <w:adjustRightInd w:val="0"/>
              <w:snapToGrid w:val="0"/>
              <w:jc w:val="center"/>
              <w:rPr>
                <w:rFonts w:ascii="Times New Roman" w:eastAsiaTheme="minorEastAsia" w:hAnsi="Times New Roman"/>
                <w:bCs/>
                <w:spacing w:val="6"/>
                <w:sz w:val="24"/>
                <w:szCs w:val="24"/>
              </w:rPr>
            </w:pPr>
            <w:proofErr w:type="gramStart"/>
            <w:r>
              <w:rPr>
                <w:rFonts w:ascii="Times New Roman" w:eastAsiaTheme="minorEastAsia" w:hAnsi="Times New Roman"/>
                <w:bCs/>
                <w:spacing w:val="6"/>
                <w:sz w:val="24"/>
                <w:szCs w:val="24"/>
              </w:rPr>
              <w:t>污</w:t>
            </w:r>
            <w:proofErr w:type="gramEnd"/>
          </w:p>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bCs/>
                <w:spacing w:val="6"/>
                <w:sz w:val="24"/>
                <w:szCs w:val="24"/>
              </w:rPr>
              <w:t>染</w:t>
            </w:r>
          </w:p>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bCs/>
                <w:spacing w:val="6"/>
                <w:sz w:val="24"/>
                <w:szCs w:val="24"/>
              </w:rPr>
              <w:t>物</w:t>
            </w:r>
          </w:p>
        </w:tc>
        <w:tc>
          <w:tcPr>
            <w:tcW w:w="1985" w:type="dxa"/>
            <w:vMerge w:val="restart"/>
            <w:vAlign w:val="center"/>
          </w:tcPr>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bCs/>
                <w:spacing w:val="6"/>
                <w:sz w:val="24"/>
                <w:szCs w:val="24"/>
              </w:rPr>
              <w:t>生活污水</w:t>
            </w:r>
          </w:p>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sz w:val="24"/>
                <w:szCs w:val="24"/>
              </w:rPr>
              <w:t>1</w:t>
            </w:r>
            <w:r>
              <w:rPr>
                <w:rFonts w:ascii="Times New Roman" w:eastAsiaTheme="minorEastAsia" w:hAnsi="Times New Roman" w:hint="eastAsia"/>
                <w:sz w:val="24"/>
                <w:szCs w:val="24"/>
              </w:rPr>
              <w:t>5</w:t>
            </w:r>
            <w:r>
              <w:rPr>
                <w:rFonts w:ascii="Times New Roman" w:eastAsiaTheme="minorEastAsia" w:hAnsi="Times New Roman"/>
                <w:sz w:val="24"/>
                <w:szCs w:val="24"/>
              </w:rPr>
              <w:t>0m</w:t>
            </w:r>
            <w:r>
              <w:rPr>
                <w:rFonts w:ascii="Times New Roman" w:eastAsiaTheme="minorEastAsia" w:hAnsi="Times New Roman"/>
                <w:sz w:val="24"/>
                <w:szCs w:val="24"/>
                <w:vertAlign w:val="superscript"/>
              </w:rPr>
              <w:t>3</w:t>
            </w:r>
            <w:r>
              <w:rPr>
                <w:rFonts w:ascii="Times New Roman" w:eastAsiaTheme="minorEastAsia" w:hAnsi="Times New Roman"/>
                <w:sz w:val="24"/>
                <w:szCs w:val="24"/>
              </w:rPr>
              <w:t>/a</w:t>
            </w:r>
          </w:p>
        </w:tc>
        <w:tc>
          <w:tcPr>
            <w:tcW w:w="1559" w:type="dxa"/>
            <w:vAlign w:val="center"/>
          </w:tcPr>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sz w:val="24"/>
                <w:szCs w:val="24"/>
              </w:rPr>
              <w:t>COD</w:t>
            </w:r>
          </w:p>
        </w:tc>
        <w:tc>
          <w:tcPr>
            <w:tcW w:w="2552" w:type="dxa"/>
            <w:vAlign w:val="center"/>
          </w:tcPr>
          <w:p w:rsidR="00C94044" w:rsidRDefault="00A4462A">
            <w:pPr>
              <w:adjustRightInd w:val="0"/>
              <w:snapToGrid w:val="0"/>
              <w:jc w:val="center"/>
              <w:rPr>
                <w:rFonts w:ascii="Times New Roman" w:eastAsiaTheme="minorEastAsia" w:hAnsi="Times New Roman"/>
                <w:spacing w:val="6"/>
                <w:sz w:val="24"/>
                <w:szCs w:val="24"/>
              </w:rPr>
            </w:pPr>
            <w:r>
              <w:rPr>
                <w:rFonts w:ascii="Times New Roman" w:eastAsiaTheme="minorEastAsia" w:hAnsi="Times New Roman" w:hint="eastAsia"/>
                <w:sz w:val="24"/>
                <w:szCs w:val="24"/>
              </w:rPr>
              <w:t>30</w:t>
            </w:r>
            <w:r>
              <w:rPr>
                <w:rFonts w:ascii="Times New Roman" w:eastAsiaTheme="minorEastAsia" w:hAnsi="Times New Roman"/>
                <w:sz w:val="24"/>
                <w:szCs w:val="24"/>
              </w:rPr>
              <w:t>0mg/L</w:t>
            </w:r>
            <w:r>
              <w:rPr>
                <w:rFonts w:ascii="Times New Roman" w:eastAsiaTheme="minorEastAsia" w:hAnsi="Times New Roman"/>
                <w:sz w:val="24"/>
                <w:szCs w:val="24"/>
              </w:rPr>
              <w:t>，</w:t>
            </w:r>
            <w:r>
              <w:rPr>
                <w:rFonts w:ascii="Times New Roman" w:eastAsiaTheme="minorEastAsia" w:hAnsi="Times New Roman" w:hint="eastAsia"/>
                <w:sz w:val="24"/>
                <w:szCs w:val="24"/>
              </w:rPr>
              <w:t>0.04</w:t>
            </w:r>
            <w:r>
              <w:rPr>
                <w:rFonts w:ascii="Times New Roman" w:eastAsiaTheme="minorEastAsia" w:hAnsi="Times New Roman"/>
                <w:sz w:val="24"/>
                <w:szCs w:val="24"/>
              </w:rPr>
              <w:t xml:space="preserve"> t/a</w:t>
            </w:r>
          </w:p>
        </w:tc>
        <w:tc>
          <w:tcPr>
            <w:tcW w:w="2693" w:type="dxa"/>
            <w:vMerge w:val="restart"/>
            <w:vAlign w:val="center"/>
          </w:tcPr>
          <w:p w:rsidR="00C94044" w:rsidRDefault="00C94044">
            <w:pPr>
              <w:adjustRightInd w:val="0"/>
              <w:snapToGrid w:val="0"/>
              <w:rPr>
                <w:rFonts w:ascii="Times New Roman" w:eastAsiaTheme="minorEastAsia" w:hAnsi="Times New Roman"/>
                <w:bCs/>
                <w:spacing w:val="6"/>
                <w:sz w:val="24"/>
                <w:szCs w:val="24"/>
              </w:rPr>
            </w:pPr>
          </w:p>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bCs/>
                <w:spacing w:val="6"/>
                <w:sz w:val="24"/>
                <w:szCs w:val="24"/>
              </w:rPr>
              <w:t>化粪池处理后，作农</w:t>
            </w:r>
            <w:r>
              <w:rPr>
                <w:rFonts w:ascii="Times New Roman" w:eastAsiaTheme="minorEastAsia" w:hAnsi="Times New Roman" w:hint="eastAsia"/>
                <w:bCs/>
                <w:spacing w:val="6"/>
                <w:sz w:val="24"/>
                <w:szCs w:val="24"/>
              </w:rPr>
              <w:t>用施肥</w:t>
            </w:r>
          </w:p>
        </w:tc>
      </w:tr>
      <w:tr w:rsidR="00C94044" w:rsidTr="00D15B2C">
        <w:trPr>
          <w:trHeight w:val="454"/>
        </w:trPr>
        <w:tc>
          <w:tcPr>
            <w:tcW w:w="993" w:type="dxa"/>
            <w:vMerge/>
            <w:vAlign w:val="center"/>
          </w:tcPr>
          <w:p w:rsidR="00C94044" w:rsidRDefault="00C94044">
            <w:pPr>
              <w:adjustRightInd w:val="0"/>
              <w:snapToGrid w:val="0"/>
              <w:jc w:val="center"/>
              <w:rPr>
                <w:rFonts w:ascii="Times New Roman" w:eastAsiaTheme="minorEastAsia" w:hAnsi="Times New Roman"/>
                <w:bCs/>
                <w:spacing w:val="6"/>
                <w:sz w:val="24"/>
                <w:szCs w:val="24"/>
              </w:rPr>
            </w:pPr>
          </w:p>
        </w:tc>
        <w:tc>
          <w:tcPr>
            <w:tcW w:w="1985" w:type="dxa"/>
            <w:vMerge/>
            <w:vAlign w:val="center"/>
          </w:tcPr>
          <w:p w:rsidR="00C94044" w:rsidRDefault="00C94044">
            <w:pPr>
              <w:adjustRightInd w:val="0"/>
              <w:snapToGrid w:val="0"/>
              <w:jc w:val="center"/>
              <w:rPr>
                <w:rFonts w:ascii="Times New Roman" w:eastAsiaTheme="minorEastAsia" w:hAnsi="Times New Roman"/>
                <w:bCs/>
                <w:spacing w:val="6"/>
                <w:sz w:val="24"/>
                <w:szCs w:val="24"/>
              </w:rPr>
            </w:pPr>
          </w:p>
        </w:tc>
        <w:tc>
          <w:tcPr>
            <w:tcW w:w="1559" w:type="dxa"/>
            <w:vAlign w:val="center"/>
          </w:tcPr>
          <w:p w:rsidR="00C94044" w:rsidRDefault="00A4462A">
            <w:pPr>
              <w:adjustRightInd w:val="0"/>
              <w:snapToGrid w:val="0"/>
              <w:jc w:val="center"/>
              <w:rPr>
                <w:rFonts w:ascii="Times New Roman" w:eastAsiaTheme="minorEastAsia" w:hAnsi="Times New Roman"/>
                <w:sz w:val="24"/>
                <w:szCs w:val="24"/>
              </w:rPr>
            </w:pPr>
            <w:r>
              <w:rPr>
                <w:rFonts w:ascii="Times New Roman" w:eastAsiaTheme="minorEastAsia" w:hAnsi="Times New Roman"/>
                <w:sz w:val="24"/>
                <w:szCs w:val="24"/>
              </w:rPr>
              <w:t>BOD</w:t>
            </w:r>
            <w:r>
              <w:rPr>
                <w:rFonts w:ascii="Times New Roman" w:eastAsiaTheme="minorEastAsia" w:hAnsi="Times New Roman"/>
                <w:sz w:val="24"/>
                <w:szCs w:val="24"/>
                <w:vertAlign w:val="subscript"/>
              </w:rPr>
              <w:t>5</w:t>
            </w:r>
          </w:p>
        </w:tc>
        <w:tc>
          <w:tcPr>
            <w:tcW w:w="2552" w:type="dxa"/>
            <w:vAlign w:val="center"/>
          </w:tcPr>
          <w:p w:rsidR="00C94044" w:rsidRDefault="00A4462A">
            <w:pPr>
              <w:adjustRightInd w:val="0"/>
              <w:snapToGrid w:val="0"/>
              <w:jc w:val="center"/>
              <w:rPr>
                <w:rFonts w:ascii="Times New Roman" w:eastAsiaTheme="minorEastAsia" w:hAnsi="Times New Roman"/>
                <w:spacing w:val="6"/>
                <w:sz w:val="24"/>
                <w:szCs w:val="24"/>
              </w:rPr>
            </w:pPr>
            <w:r>
              <w:rPr>
                <w:rFonts w:ascii="Times New Roman" w:eastAsiaTheme="minorEastAsia" w:hAnsi="Times New Roman"/>
                <w:sz w:val="24"/>
                <w:szCs w:val="24"/>
              </w:rPr>
              <w:t>150mg/L</w:t>
            </w:r>
            <w:r>
              <w:rPr>
                <w:rFonts w:ascii="Times New Roman" w:eastAsiaTheme="minorEastAsia" w:hAnsi="Times New Roman"/>
                <w:sz w:val="24"/>
                <w:szCs w:val="24"/>
              </w:rPr>
              <w:t>，</w:t>
            </w:r>
            <w:r>
              <w:rPr>
                <w:rFonts w:ascii="Times New Roman" w:eastAsiaTheme="minorEastAsia" w:hAnsi="Times New Roman"/>
                <w:sz w:val="24"/>
                <w:szCs w:val="24"/>
              </w:rPr>
              <w:t>0.0</w:t>
            </w:r>
            <w:r>
              <w:rPr>
                <w:rFonts w:ascii="Times New Roman" w:eastAsiaTheme="minorEastAsia" w:hAnsi="Times New Roman" w:hint="eastAsia"/>
                <w:sz w:val="24"/>
                <w:szCs w:val="24"/>
              </w:rPr>
              <w:t>2</w:t>
            </w:r>
            <w:r>
              <w:rPr>
                <w:rFonts w:ascii="Times New Roman" w:eastAsiaTheme="minorEastAsia" w:hAnsi="Times New Roman"/>
                <w:sz w:val="24"/>
                <w:szCs w:val="24"/>
              </w:rPr>
              <w:t>t/a</w:t>
            </w:r>
          </w:p>
        </w:tc>
        <w:tc>
          <w:tcPr>
            <w:tcW w:w="2693" w:type="dxa"/>
            <w:vMerge/>
            <w:vAlign w:val="center"/>
          </w:tcPr>
          <w:p w:rsidR="00C94044" w:rsidRDefault="00C94044">
            <w:pPr>
              <w:adjustRightInd w:val="0"/>
              <w:snapToGrid w:val="0"/>
              <w:jc w:val="center"/>
              <w:rPr>
                <w:rFonts w:ascii="Times New Roman" w:eastAsiaTheme="minorEastAsia" w:hAnsi="Times New Roman"/>
                <w:bCs/>
                <w:spacing w:val="6"/>
                <w:sz w:val="24"/>
                <w:szCs w:val="24"/>
              </w:rPr>
            </w:pPr>
          </w:p>
        </w:tc>
      </w:tr>
      <w:tr w:rsidR="00C94044" w:rsidTr="00D15B2C">
        <w:trPr>
          <w:trHeight w:val="454"/>
        </w:trPr>
        <w:tc>
          <w:tcPr>
            <w:tcW w:w="993" w:type="dxa"/>
            <w:vMerge/>
            <w:vAlign w:val="center"/>
          </w:tcPr>
          <w:p w:rsidR="00C94044" w:rsidRDefault="00C94044">
            <w:pPr>
              <w:adjustRightInd w:val="0"/>
              <w:snapToGrid w:val="0"/>
              <w:jc w:val="center"/>
              <w:rPr>
                <w:rFonts w:ascii="Times New Roman" w:eastAsiaTheme="minorEastAsia" w:hAnsi="Times New Roman"/>
                <w:bCs/>
                <w:spacing w:val="6"/>
                <w:sz w:val="24"/>
                <w:szCs w:val="24"/>
              </w:rPr>
            </w:pPr>
          </w:p>
        </w:tc>
        <w:tc>
          <w:tcPr>
            <w:tcW w:w="1985" w:type="dxa"/>
            <w:vMerge/>
            <w:vAlign w:val="center"/>
          </w:tcPr>
          <w:p w:rsidR="00C94044" w:rsidRDefault="00C94044">
            <w:pPr>
              <w:adjustRightInd w:val="0"/>
              <w:snapToGrid w:val="0"/>
              <w:jc w:val="center"/>
              <w:rPr>
                <w:rFonts w:ascii="Times New Roman" w:eastAsiaTheme="minorEastAsia" w:hAnsi="Times New Roman"/>
                <w:bCs/>
                <w:spacing w:val="6"/>
                <w:sz w:val="24"/>
                <w:szCs w:val="24"/>
              </w:rPr>
            </w:pPr>
          </w:p>
        </w:tc>
        <w:tc>
          <w:tcPr>
            <w:tcW w:w="1559" w:type="dxa"/>
            <w:vAlign w:val="center"/>
          </w:tcPr>
          <w:p w:rsidR="00C94044" w:rsidRDefault="00A4462A">
            <w:pPr>
              <w:adjustRightInd w:val="0"/>
              <w:snapToGrid w:val="0"/>
              <w:jc w:val="center"/>
              <w:rPr>
                <w:rFonts w:ascii="Times New Roman" w:eastAsiaTheme="minorEastAsia" w:hAnsi="Times New Roman"/>
                <w:sz w:val="24"/>
                <w:szCs w:val="24"/>
              </w:rPr>
            </w:pPr>
            <w:r>
              <w:rPr>
                <w:rFonts w:ascii="Times New Roman" w:eastAsiaTheme="minorEastAsia" w:hAnsi="Times New Roman"/>
                <w:sz w:val="24"/>
                <w:szCs w:val="24"/>
              </w:rPr>
              <w:t>氨氮</w:t>
            </w:r>
          </w:p>
        </w:tc>
        <w:tc>
          <w:tcPr>
            <w:tcW w:w="2552" w:type="dxa"/>
            <w:vAlign w:val="center"/>
          </w:tcPr>
          <w:p w:rsidR="00C94044" w:rsidRDefault="00A4462A">
            <w:pPr>
              <w:adjustRightInd w:val="0"/>
              <w:snapToGrid w:val="0"/>
              <w:jc w:val="center"/>
              <w:rPr>
                <w:rFonts w:ascii="Times New Roman" w:eastAsiaTheme="minorEastAsia" w:hAnsi="Times New Roman"/>
                <w:spacing w:val="6"/>
                <w:sz w:val="24"/>
                <w:szCs w:val="24"/>
              </w:rPr>
            </w:pPr>
            <w:r>
              <w:rPr>
                <w:rFonts w:ascii="Times New Roman" w:eastAsiaTheme="minorEastAsia" w:hAnsi="Times New Roman" w:hint="eastAsia"/>
                <w:sz w:val="24"/>
                <w:szCs w:val="24"/>
              </w:rPr>
              <w:t>3</w:t>
            </w:r>
            <w:r>
              <w:rPr>
                <w:rFonts w:ascii="Times New Roman" w:eastAsiaTheme="minorEastAsia" w:hAnsi="Times New Roman"/>
                <w:sz w:val="24"/>
                <w:szCs w:val="24"/>
              </w:rPr>
              <w:t>5mg/L</w:t>
            </w:r>
            <w:r>
              <w:rPr>
                <w:rFonts w:ascii="Times New Roman" w:eastAsiaTheme="minorEastAsia" w:hAnsi="Times New Roman"/>
                <w:sz w:val="24"/>
                <w:szCs w:val="24"/>
              </w:rPr>
              <w:t>，</w:t>
            </w:r>
            <w:r>
              <w:rPr>
                <w:rFonts w:ascii="Times New Roman" w:eastAsiaTheme="minorEastAsia" w:hAnsi="Times New Roman"/>
                <w:sz w:val="24"/>
                <w:szCs w:val="24"/>
              </w:rPr>
              <w:t>0.0</w:t>
            </w:r>
            <w:r>
              <w:rPr>
                <w:rFonts w:ascii="Times New Roman" w:eastAsiaTheme="minorEastAsia" w:hAnsi="Times New Roman" w:hint="eastAsia"/>
                <w:sz w:val="24"/>
                <w:szCs w:val="24"/>
              </w:rPr>
              <w:t>03</w:t>
            </w:r>
            <w:r>
              <w:rPr>
                <w:rFonts w:ascii="Times New Roman" w:eastAsiaTheme="minorEastAsia" w:hAnsi="Times New Roman"/>
                <w:sz w:val="24"/>
                <w:szCs w:val="24"/>
              </w:rPr>
              <w:t>t/a</w:t>
            </w:r>
          </w:p>
        </w:tc>
        <w:tc>
          <w:tcPr>
            <w:tcW w:w="2693" w:type="dxa"/>
            <w:vMerge/>
            <w:vAlign w:val="center"/>
          </w:tcPr>
          <w:p w:rsidR="00C94044" w:rsidRDefault="00C94044">
            <w:pPr>
              <w:adjustRightInd w:val="0"/>
              <w:snapToGrid w:val="0"/>
              <w:jc w:val="center"/>
              <w:rPr>
                <w:rFonts w:ascii="Times New Roman" w:eastAsiaTheme="minorEastAsia" w:hAnsi="Times New Roman"/>
                <w:bCs/>
                <w:spacing w:val="6"/>
                <w:sz w:val="24"/>
                <w:szCs w:val="24"/>
              </w:rPr>
            </w:pPr>
          </w:p>
        </w:tc>
      </w:tr>
      <w:tr w:rsidR="00C94044" w:rsidTr="00D15B2C">
        <w:trPr>
          <w:trHeight w:val="454"/>
        </w:trPr>
        <w:tc>
          <w:tcPr>
            <w:tcW w:w="993" w:type="dxa"/>
            <w:vMerge/>
            <w:vAlign w:val="center"/>
          </w:tcPr>
          <w:p w:rsidR="00C94044" w:rsidRDefault="00C94044">
            <w:pPr>
              <w:adjustRightInd w:val="0"/>
              <w:snapToGrid w:val="0"/>
              <w:jc w:val="center"/>
              <w:rPr>
                <w:rFonts w:ascii="Times New Roman" w:eastAsiaTheme="minorEastAsia" w:hAnsi="Times New Roman"/>
                <w:bCs/>
                <w:spacing w:val="6"/>
                <w:sz w:val="24"/>
                <w:szCs w:val="24"/>
              </w:rPr>
            </w:pPr>
          </w:p>
        </w:tc>
        <w:tc>
          <w:tcPr>
            <w:tcW w:w="1985" w:type="dxa"/>
            <w:vMerge/>
            <w:vAlign w:val="center"/>
          </w:tcPr>
          <w:p w:rsidR="00C94044" w:rsidRDefault="00C94044">
            <w:pPr>
              <w:adjustRightInd w:val="0"/>
              <w:snapToGrid w:val="0"/>
              <w:jc w:val="center"/>
              <w:rPr>
                <w:rFonts w:ascii="Times New Roman" w:eastAsiaTheme="minorEastAsia" w:hAnsi="Times New Roman"/>
                <w:bCs/>
                <w:spacing w:val="6"/>
                <w:sz w:val="24"/>
                <w:szCs w:val="24"/>
              </w:rPr>
            </w:pPr>
          </w:p>
        </w:tc>
        <w:tc>
          <w:tcPr>
            <w:tcW w:w="1559" w:type="dxa"/>
            <w:vAlign w:val="center"/>
          </w:tcPr>
          <w:p w:rsidR="00C94044" w:rsidRDefault="00A4462A">
            <w:pPr>
              <w:adjustRightInd w:val="0"/>
              <w:snapToGrid w:val="0"/>
              <w:jc w:val="center"/>
              <w:rPr>
                <w:rFonts w:ascii="Times New Roman" w:eastAsiaTheme="minorEastAsia" w:hAnsi="Times New Roman"/>
                <w:sz w:val="24"/>
                <w:szCs w:val="24"/>
              </w:rPr>
            </w:pPr>
            <w:r>
              <w:rPr>
                <w:rFonts w:ascii="Times New Roman" w:eastAsiaTheme="minorEastAsia" w:hAnsi="Times New Roman"/>
                <w:sz w:val="24"/>
                <w:szCs w:val="24"/>
              </w:rPr>
              <w:t>SS</w:t>
            </w:r>
          </w:p>
        </w:tc>
        <w:tc>
          <w:tcPr>
            <w:tcW w:w="2552" w:type="dxa"/>
            <w:vAlign w:val="center"/>
          </w:tcPr>
          <w:p w:rsidR="00C94044" w:rsidRDefault="00A4462A">
            <w:pPr>
              <w:adjustRightInd w:val="0"/>
              <w:snapToGrid w:val="0"/>
              <w:jc w:val="center"/>
              <w:rPr>
                <w:rFonts w:ascii="Times New Roman" w:eastAsiaTheme="minorEastAsia" w:hAnsi="Times New Roman"/>
                <w:spacing w:val="6"/>
                <w:sz w:val="24"/>
                <w:szCs w:val="24"/>
              </w:rPr>
            </w:pPr>
            <w:r>
              <w:rPr>
                <w:rFonts w:ascii="Times New Roman" w:eastAsiaTheme="minorEastAsia" w:hAnsi="Times New Roman" w:hint="eastAsia"/>
                <w:sz w:val="24"/>
                <w:szCs w:val="24"/>
              </w:rPr>
              <w:t>3</w:t>
            </w:r>
            <w:r>
              <w:rPr>
                <w:rFonts w:ascii="Times New Roman" w:eastAsiaTheme="minorEastAsia" w:hAnsi="Times New Roman"/>
                <w:sz w:val="24"/>
                <w:szCs w:val="24"/>
              </w:rPr>
              <w:t>00mg/L</w:t>
            </w:r>
            <w:r>
              <w:rPr>
                <w:rFonts w:ascii="Times New Roman" w:eastAsiaTheme="minorEastAsia" w:hAnsi="Times New Roman"/>
                <w:sz w:val="24"/>
                <w:szCs w:val="24"/>
              </w:rPr>
              <w:t>，</w:t>
            </w:r>
            <w:r>
              <w:rPr>
                <w:rFonts w:ascii="Times New Roman" w:eastAsiaTheme="minorEastAsia" w:hAnsi="Times New Roman"/>
                <w:sz w:val="24"/>
                <w:szCs w:val="24"/>
              </w:rPr>
              <w:t>0.0</w:t>
            </w:r>
            <w:r>
              <w:rPr>
                <w:rFonts w:ascii="Times New Roman" w:eastAsiaTheme="minorEastAsia" w:hAnsi="Times New Roman" w:hint="eastAsia"/>
                <w:sz w:val="24"/>
                <w:szCs w:val="24"/>
              </w:rPr>
              <w:t>24</w:t>
            </w:r>
            <w:r>
              <w:rPr>
                <w:rFonts w:ascii="Times New Roman" w:eastAsiaTheme="minorEastAsia" w:hAnsi="Times New Roman"/>
                <w:sz w:val="24"/>
                <w:szCs w:val="24"/>
              </w:rPr>
              <w:t>t/a</w:t>
            </w:r>
          </w:p>
        </w:tc>
        <w:tc>
          <w:tcPr>
            <w:tcW w:w="2693" w:type="dxa"/>
            <w:vMerge/>
            <w:vAlign w:val="center"/>
          </w:tcPr>
          <w:p w:rsidR="00C94044" w:rsidRDefault="00C94044">
            <w:pPr>
              <w:adjustRightInd w:val="0"/>
              <w:snapToGrid w:val="0"/>
              <w:jc w:val="center"/>
              <w:rPr>
                <w:rFonts w:ascii="Times New Roman" w:eastAsiaTheme="minorEastAsia" w:hAnsi="Times New Roman"/>
                <w:bCs/>
                <w:spacing w:val="6"/>
                <w:sz w:val="24"/>
                <w:szCs w:val="24"/>
              </w:rPr>
            </w:pPr>
          </w:p>
        </w:tc>
      </w:tr>
      <w:tr w:rsidR="00C94044" w:rsidTr="00D15B2C">
        <w:trPr>
          <w:trHeight w:val="454"/>
        </w:trPr>
        <w:tc>
          <w:tcPr>
            <w:tcW w:w="993" w:type="dxa"/>
            <w:vMerge/>
            <w:vAlign w:val="center"/>
          </w:tcPr>
          <w:p w:rsidR="00C94044" w:rsidRDefault="00C94044">
            <w:pPr>
              <w:adjustRightInd w:val="0"/>
              <w:snapToGrid w:val="0"/>
              <w:jc w:val="center"/>
              <w:rPr>
                <w:rFonts w:ascii="Times New Roman" w:eastAsiaTheme="minorEastAsia" w:hAnsi="Times New Roman"/>
                <w:bCs/>
                <w:spacing w:val="6"/>
                <w:sz w:val="24"/>
                <w:szCs w:val="24"/>
              </w:rPr>
            </w:pPr>
          </w:p>
        </w:tc>
        <w:tc>
          <w:tcPr>
            <w:tcW w:w="1985" w:type="dxa"/>
            <w:vAlign w:val="center"/>
          </w:tcPr>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bCs/>
                <w:spacing w:val="6"/>
                <w:sz w:val="24"/>
                <w:szCs w:val="24"/>
              </w:rPr>
              <w:t>初期雨水</w:t>
            </w:r>
          </w:p>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hint="eastAsia"/>
                <w:spacing w:val="6"/>
                <w:sz w:val="24"/>
                <w:szCs w:val="24"/>
              </w:rPr>
              <w:t>22</w:t>
            </w:r>
            <w:r>
              <w:rPr>
                <w:rFonts w:ascii="Times New Roman" w:eastAsiaTheme="minorEastAsia" w:hAnsi="Times New Roman"/>
                <w:spacing w:val="6"/>
                <w:sz w:val="24"/>
                <w:szCs w:val="24"/>
              </w:rPr>
              <w:t>.5m</w:t>
            </w:r>
            <w:r>
              <w:rPr>
                <w:rFonts w:ascii="Times New Roman" w:eastAsiaTheme="minorEastAsia" w:hAnsi="Times New Roman"/>
                <w:spacing w:val="6"/>
                <w:sz w:val="24"/>
                <w:szCs w:val="24"/>
                <w:vertAlign w:val="superscript"/>
              </w:rPr>
              <w:t>3</w:t>
            </w:r>
            <w:r>
              <w:rPr>
                <w:rFonts w:ascii="Times New Roman" w:eastAsiaTheme="minorEastAsia" w:hAnsi="Times New Roman"/>
                <w:spacing w:val="6"/>
                <w:sz w:val="24"/>
                <w:szCs w:val="24"/>
              </w:rPr>
              <w:t>/</w:t>
            </w:r>
            <w:r>
              <w:rPr>
                <w:rFonts w:ascii="Times New Roman" w:eastAsiaTheme="minorEastAsia" w:hAnsi="Times New Roman"/>
                <w:spacing w:val="6"/>
                <w:sz w:val="24"/>
                <w:szCs w:val="24"/>
              </w:rPr>
              <w:t>次</w:t>
            </w:r>
          </w:p>
        </w:tc>
        <w:tc>
          <w:tcPr>
            <w:tcW w:w="1559" w:type="dxa"/>
            <w:vAlign w:val="center"/>
          </w:tcPr>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bCs/>
                <w:spacing w:val="6"/>
                <w:sz w:val="24"/>
                <w:szCs w:val="24"/>
              </w:rPr>
              <w:t>SS</w:t>
            </w:r>
          </w:p>
        </w:tc>
        <w:tc>
          <w:tcPr>
            <w:tcW w:w="2552" w:type="dxa"/>
            <w:vAlign w:val="center"/>
          </w:tcPr>
          <w:p w:rsidR="00C94044" w:rsidRDefault="00A4462A">
            <w:pPr>
              <w:adjustRightInd w:val="0"/>
              <w:snapToGrid w:val="0"/>
              <w:jc w:val="center"/>
              <w:rPr>
                <w:rFonts w:ascii="Times New Roman" w:eastAsiaTheme="minorEastAsia" w:hAnsi="Times New Roman"/>
                <w:spacing w:val="6"/>
                <w:sz w:val="24"/>
                <w:szCs w:val="24"/>
              </w:rPr>
            </w:pPr>
            <w:r>
              <w:rPr>
                <w:rFonts w:ascii="Times New Roman" w:eastAsiaTheme="minorEastAsia" w:hAnsi="Times New Roman"/>
                <w:spacing w:val="6"/>
                <w:sz w:val="24"/>
                <w:szCs w:val="24"/>
              </w:rPr>
              <w:t>300mg/L</w:t>
            </w:r>
            <w:r>
              <w:rPr>
                <w:rFonts w:ascii="Times New Roman" w:eastAsiaTheme="minorEastAsia" w:hAnsi="Times New Roman"/>
                <w:sz w:val="24"/>
                <w:szCs w:val="24"/>
              </w:rPr>
              <w:t>，</w:t>
            </w:r>
            <w:r>
              <w:rPr>
                <w:rFonts w:ascii="Times New Roman" w:eastAsiaTheme="minorEastAsia" w:hAnsi="Times New Roman" w:hint="eastAsia"/>
              </w:rPr>
              <w:t>6.75</w:t>
            </w:r>
            <w:r>
              <w:rPr>
                <w:rFonts w:ascii="Times New Roman" w:eastAsiaTheme="minorEastAsia" w:hAnsi="Times New Roman"/>
              </w:rPr>
              <w:t>kg/</w:t>
            </w:r>
            <w:r>
              <w:rPr>
                <w:rFonts w:ascii="Times New Roman" w:eastAsiaTheme="minorEastAsia" w:hAnsi="Times New Roman"/>
              </w:rPr>
              <w:t>次</w:t>
            </w:r>
          </w:p>
        </w:tc>
        <w:tc>
          <w:tcPr>
            <w:tcW w:w="2693" w:type="dxa"/>
            <w:vAlign w:val="center"/>
          </w:tcPr>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bCs/>
                <w:spacing w:val="6"/>
                <w:sz w:val="24"/>
                <w:szCs w:val="24"/>
              </w:rPr>
              <w:t>经沉淀池处理后，</w:t>
            </w:r>
            <w:r>
              <w:rPr>
                <w:rFonts w:ascii="Times New Roman" w:eastAsiaTheme="minorEastAsia" w:hAnsi="Times New Roman" w:hint="eastAsia"/>
                <w:bCs/>
                <w:spacing w:val="6"/>
                <w:sz w:val="24"/>
                <w:szCs w:val="24"/>
              </w:rPr>
              <w:t>均回用于洒水降尘</w:t>
            </w:r>
          </w:p>
        </w:tc>
      </w:tr>
      <w:tr w:rsidR="00C94044" w:rsidTr="00D15B2C">
        <w:trPr>
          <w:trHeight w:val="454"/>
        </w:trPr>
        <w:tc>
          <w:tcPr>
            <w:tcW w:w="993" w:type="dxa"/>
            <w:vMerge w:val="restart"/>
            <w:vAlign w:val="center"/>
          </w:tcPr>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bCs/>
                <w:spacing w:val="6"/>
                <w:sz w:val="24"/>
                <w:szCs w:val="24"/>
              </w:rPr>
              <w:t>固体</w:t>
            </w:r>
          </w:p>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bCs/>
                <w:spacing w:val="6"/>
                <w:sz w:val="24"/>
                <w:szCs w:val="24"/>
              </w:rPr>
              <w:t>废物</w:t>
            </w:r>
          </w:p>
        </w:tc>
        <w:tc>
          <w:tcPr>
            <w:tcW w:w="1985" w:type="dxa"/>
            <w:vMerge w:val="restart"/>
            <w:vAlign w:val="center"/>
          </w:tcPr>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hint="eastAsia"/>
                <w:bCs/>
                <w:spacing w:val="6"/>
                <w:sz w:val="24"/>
                <w:szCs w:val="24"/>
              </w:rPr>
              <w:t>竹煤气冷凝</w:t>
            </w:r>
          </w:p>
        </w:tc>
        <w:tc>
          <w:tcPr>
            <w:tcW w:w="1559" w:type="dxa"/>
            <w:vAlign w:val="center"/>
          </w:tcPr>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hint="eastAsia"/>
                <w:bCs/>
                <w:spacing w:val="6"/>
                <w:sz w:val="24"/>
                <w:szCs w:val="24"/>
              </w:rPr>
              <w:t>竹焦油</w:t>
            </w:r>
          </w:p>
        </w:tc>
        <w:tc>
          <w:tcPr>
            <w:tcW w:w="2552" w:type="dxa"/>
            <w:vAlign w:val="center"/>
          </w:tcPr>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hint="eastAsia"/>
                <w:bCs/>
                <w:spacing w:val="6"/>
                <w:sz w:val="24"/>
                <w:szCs w:val="24"/>
              </w:rPr>
              <w:t>60</w:t>
            </w:r>
            <w:r>
              <w:rPr>
                <w:rFonts w:ascii="Times New Roman" w:eastAsiaTheme="minorEastAsia" w:hAnsi="Times New Roman"/>
                <w:sz w:val="24"/>
                <w:szCs w:val="24"/>
              </w:rPr>
              <w:t>t/a</w:t>
            </w:r>
          </w:p>
        </w:tc>
        <w:tc>
          <w:tcPr>
            <w:tcW w:w="2693" w:type="dxa"/>
            <w:vAlign w:val="center"/>
          </w:tcPr>
          <w:p w:rsidR="00C94044" w:rsidRDefault="00A4462A">
            <w:pPr>
              <w:adjustRightInd w:val="0"/>
              <w:snapToGrid w:val="0"/>
              <w:jc w:val="center"/>
              <w:rPr>
                <w:rFonts w:ascii="Times New Roman" w:eastAsiaTheme="minorEastAsia" w:hAnsi="Times New Roman"/>
                <w:bCs/>
                <w:spacing w:val="6"/>
                <w:sz w:val="24"/>
                <w:szCs w:val="24"/>
              </w:rPr>
            </w:pPr>
            <w:r>
              <w:rPr>
                <w:rFonts w:asciiTheme="minorEastAsia" w:eastAsiaTheme="minorEastAsia" w:hAnsiTheme="minorEastAsia"/>
                <w:szCs w:val="21"/>
              </w:rPr>
              <w:t>外售</w:t>
            </w:r>
          </w:p>
        </w:tc>
      </w:tr>
      <w:tr w:rsidR="00C94044" w:rsidTr="00D15B2C">
        <w:trPr>
          <w:trHeight w:val="454"/>
        </w:trPr>
        <w:tc>
          <w:tcPr>
            <w:tcW w:w="993" w:type="dxa"/>
            <w:vMerge/>
            <w:vAlign w:val="center"/>
          </w:tcPr>
          <w:p w:rsidR="00C94044" w:rsidRDefault="00C94044">
            <w:pPr>
              <w:adjustRightInd w:val="0"/>
              <w:snapToGrid w:val="0"/>
              <w:jc w:val="center"/>
              <w:rPr>
                <w:rFonts w:ascii="Times New Roman" w:eastAsiaTheme="minorEastAsia" w:hAnsi="Times New Roman"/>
                <w:bCs/>
                <w:spacing w:val="6"/>
                <w:sz w:val="24"/>
                <w:szCs w:val="24"/>
              </w:rPr>
            </w:pPr>
          </w:p>
        </w:tc>
        <w:tc>
          <w:tcPr>
            <w:tcW w:w="1985" w:type="dxa"/>
            <w:vMerge/>
            <w:vAlign w:val="center"/>
          </w:tcPr>
          <w:p w:rsidR="00C94044" w:rsidRDefault="00C94044">
            <w:pPr>
              <w:adjustRightInd w:val="0"/>
              <w:snapToGrid w:val="0"/>
              <w:jc w:val="center"/>
              <w:rPr>
                <w:rFonts w:ascii="Times New Roman" w:eastAsiaTheme="minorEastAsia" w:hAnsi="Times New Roman"/>
                <w:bCs/>
                <w:spacing w:val="6"/>
                <w:sz w:val="24"/>
                <w:szCs w:val="24"/>
              </w:rPr>
            </w:pPr>
          </w:p>
        </w:tc>
        <w:tc>
          <w:tcPr>
            <w:tcW w:w="1559" w:type="dxa"/>
            <w:vAlign w:val="center"/>
          </w:tcPr>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hint="eastAsia"/>
                <w:bCs/>
                <w:spacing w:val="6"/>
                <w:sz w:val="24"/>
                <w:szCs w:val="24"/>
              </w:rPr>
              <w:t>竹醋液</w:t>
            </w:r>
          </w:p>
        </w:tc>
        <w:tc>
          <w:tcPr>
            <w:tcW w:w="2552" w:type="dxa"/>
            <w:vAlign w:val="center"/>
          </w:tcPr>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hint="eastAsia"/>
                <w:bCs/>
                <w:spacing w:val="6"/>
                <w:sz w:val="24"/>
                <w:szCs w:val="24"/>
              </w:rPr>
              <w:t>100</w:t>
            </w:r>
            <w:r>
              <w:rPr>
                <w:rFonts w:ascii="Times New Roman" w:eastAsiaTheme="minorEastAsia" w:hAnsi="Times New Roman"/>
                <w:sz w:val="24"/>
                <w:szCs w:val="24"/>
              </w:rPr>
              <w:t>t/a</w:t>
            </w:r>
          </w:p>
        </w:tc>
        <w:tc>
          <w:tcPr>
            <w:tcW w:w="2693" w:type="dxa"/>
            <w:vAlign w:val="center"/>
          </w:tcPr>
          <w:p w:rsidR="00C94044" w:rsidRDefault="00A4462A">
            <w:pPr>
              <w:adjustRightInd w:val="0"/>
              <w:snapToGrid w:val="0"/>
              <w:jc w:val="center"/>
              <w:rPr>
                <w:rFonts w:ascii="Times New Roman" w:eastAsiaTheme="minorEastAsia" w:hAnsi="Times New Roman"/>
                <w:bCs/>
                <w:sz w:val="24"/>
                <w:szCs w:val="24"/>
              </w:rPr>
            </w:pPr>
            <w:r>
              <w:rPr>
                <w:rFonts w:asciiTheme="minorEastAsia" w:eastAsiaTheme="minorEastAsia" w:hAnsiTheme="minorEastAsia"/>
                <w:szCs w:val="21"/>
              </w:rPr>
              <w:t>外售</w:t>
            </w:r>
          </w:p>
        </w:tc>
      </w:tr>
      <w:tr w:rsidR="00C94044" w:rsidTr="00D15B2C">
        <w:trPr>
          <w:trHeight w:val="525"/>
        </w:trPr>
        <w:tc>
          <w:tcPr>
            <w:tcW w:w="993" w:type="dxa"/>
            <w:vMerge/>
            <w:vAlign w:val="center"/>
          </w:tcPr>
          <w:p w:rsidR="00C94044" w:rsidRDefault="00C94044">
            <w:pPr>
              <w:adjustRightInd w:val="0"/>
              <w:snapToGrid w:val="0"/>
              <w:jc w:val="center"/>
              <w:rPr>
                <w:rFonts w:ascii="Times New Roman" w:eastAsiaTheme="minorEastAsia" w:hAnsi="Times New Roman"/>
                <w:bCs/>
                <w:spacing w:val="6"/>
                <w:sz w:val="24"/>
                <w:szCs w:val="24"/>
              </w:rPr>
            </w:pPr>
          </w:p>
        </w:tc>
        <w:tc>
          <w:tcPr>
            <w:tcW w:w="1985" w:type="dxa"/>
            <w:vAlign w:val="center"/>
          </w:tcPr>
          <w:p w:rsidR="00C94044" w:rsidRDefault="00A4462A">
            <w:pPr>
              <w:adjustRightInd w:val="0"/>
              <w:snapToGrid w:val="0"/>
              <w:jc w:val="center"/>
              <w:rPr>
                <w:rFonts w:ascii="Times New Roman" w:eastAsiaTheme="minorEastAsia" w:hAnsi="Times New Roman"/>
                <w:bCs/>
                <w:spacing w:val="6"/>
                <w:sz w:val="24"/>
                <w:szCs w:val="24"/>
              </w:rPr>
            </w:pPr>
            <w:proofErr w:type="gramStart"/>
            <w:r>
              <w:rPr>
                <w:rFonts w:ascii="Times New Roman" w:eastAsiaTheme="minorEastAsia" w:hAnsi="Times New Roman" w:hint="eastAsia"/>
                <w:bCs/>
                <w:spacing w:val="6"/>
                <w:sz w:val="24"/>
                <w:szCs w:val="24"/>
              </w:rPr>
              <w:t>碳化池</w:t>
            </w:r>
            <w:proofErr w:type="gramEnd"/>
          </w:p>
        </w:tc>
        <w:tc>
          <w:tcPr>
            <w:tcW w:w="1559" w:type="dxa"/>
            <w:vAlign w:val="center"/>
          </w:tcPr>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bCs/>
                <w:spacing w:val="6"/>
                <w:sz w:val="24"/>
                <w:szCs w:val="24"/>
              </w:rPr>
              <w:t>不合格</w:t>
            </w:r>
            <w:r>
              <w:rPr>
                <w:rFonts w:ascii="Times New Roman" w:eastAsiaTheme="minorEastAsia" w:hAnsi="Times New Roman" w:hint="eastAsia"/>
                <w:bCs/>
                <w:spacing w:val="6"/>
                <w:sz w:val="24"/>
                <w:szCs w:val="24"/>
              </w:rPr>
              <w:t>竹炭</w:t>
            </w:r>
          </w:p>
        </w:tc>
        <w:tc>
          <w:tcPr>
            <w:tcW w:w="2552" w:type="dxa"/>
            <w:vAlign w:val="center"/>
          </w:tcPr>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hint="eastAsia"/>
                <w:color w:val="000000"/>
                <w:sz w:val="24"/>
                <w:szCs w:val="24"/>
              </w:rPr>
              <w:t>100</w:t>
            </w:r>
            <w:r>
              <w:rPr>
                <w:rFonts w:ascii="Times New Roman" w:eastAsiaTheme="minorEastAsia" w:hAnsi="Times New Roman"/>
                <w:color w:val="000000"/>
                <w:sz w:val="24"/>
                <w:szCs w:val="24"/>
              </w:rPr>
              <w:t>t/a</w:t>
            </w:r>
          </w:p>
        </w:tc>
        <w:tc>
          <w:tcPr>
            <w:tcW w:w="2693" w:type="dxa"/>
            <w:vAlign w:val="center"/>
          </w:tcPr>
          <w:p w:rsidR="00C94044" w:rsidRDefault="00A4462A">
            <w:pPr>
              <w:adjustRightInd w:val="0"/>
              <w:snapToGrid w:val="0"/>
              <w:jc w:val="center"/>
              <w:rPr>
                <w:rFonts w:ascii="Times New Roman" w:eastAsiaTheme="minorEastAsia" w:hAnsi="Times New Roman"/>
                <w:bCs/>
                <w:sz w:val="24"/>
                <w:szCs w:val="24"/>
              </w:rPr>
            </w:pPr>
            <w:r>
              <w:rPr>
                <w:rFonts w:ascii="Times New Roman" w:eastAsiaTheme="minorEastAsia" w:hAnsi="Times New Roman" w:hint="eastAsia"/>
                <w:bCs/>
                <w:sz w:val="24"/>
                <w:szCs w:val="24"/>
              </w:rPr>
              <w:t>作为燃料或外售</w:t>
            </w:r>
          </w:p>
        </w:tc>
      </w:tr>
      <w:tr w:rsidR="00C94044" w:rsidTr="00D15B2C">
        <w:trPr>
          <w:trHeight w:val="560"/>
        </w:trPr>
        <w:tc>
          <w:tcPr>
            <w:tcW w:w="993" w:type="dxa"/>
            <w:vMerge/>
            <w:vAlign w:val="center"/>
          </w:tcPr>
          <w:p w:rsidR="00C94044" w:rsidRDefault="00C94044">
            <w:pPr>
              <w:adjustRightInd w:val="0"/>
              <w:snapToGrid w:val="0"/>
              <w:jc w:val="center"/>
              <w:rPr>
                <w:rFonts w:ascii="Times New Roman" w:eastAsiaTheme="minorEastAsia" w:hAnsi="Times New Roman"/>
                <w:bCs/>
                <w:spacing w:val="6"/>
                <w:sz w:val="24"/>
                <w:szCs w:val="24"/>
              </w:rPr>
            </w:pPr>
          </w:p>
        </w:tc>
        <w:tc>
          <w:tcPr>
            <w:tcW w:w="1985" w:type="dxa"/>
            <w:vAlign w:val="center"/>
          </w:tcPr>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hint="eastAsia"/>
                <w:bCs/>
                <w:spacing w:val="6"/>
                <w:sz w:val="24"/>
                <w:szCs w:val="24"/>
              </w:rPr>
              <w:t>烘干工序</w:t>
            </w:r>
          </w:p>
        </w:tc>
        <w:tc>
          <w:tcPr>
            <w:tcW w:w="1559" w:type="dxa"/>
            <w:vAlign w:val="center"/>
          </w:tcPr>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hint="eastAsia"/>
                <w:bCs/>
                <w:spacing w:val="6"/>
                <w:sz w:val="24"/>
                <w:szCs w:val="24"/>
              </w:rPr>
              <w:t>燃料灰渣</w:t>
            </w:r>
          </w:p>
        </w:tc>
        <w:tc>
          <w:tcPr>
            <w:tcW w:w="2552" w:type="dxa"/>
            <w:vAlign w:val="center"/>
          </w:tcPr>
          <w:p w:rsidR="00C94044" w:rsidRDefault="00A4462A">
            <w:pPr>
              <w:adjustRightInd w:val="0"/>
              <w:snapToGrid w:val="0"/>
              <w:jc w:val="center"/>
              <w:rPr>
                <w:rFonts w:ascii="Times New Roman" w:eastAsiaTheme="minorEastAsia" w:hAnsi="Times New Roman"/>
                <w:color w:val="000000"/>
                <w:sz w:val="24"/>
                <w:szCs w:val="24"/>
              </w:rPr>
            </w:pPr>
            <w:r>
              <w:rPr>
                <w:rFonts w:ascii="Times New Roman" w:eastAsiaTheme="minorEastAsia" w:hAnsi="Times New Roman" w:hint="eastAsia"/>
                <w:color w:val="000000"/>
                <w:sz w:val="24"/>
                <w:szCs w:val="24"/>
              </w:rPr>
              <w:t>6.25</w:t>
            </w:r>
            <w:r>
              <w:rPr>
                <w:rFonts w:ascii="Times New Roman" w:eastAsiaTheme="minorEastAsia" w:hAnsi="Times New Roman"/>
                <w:color w:val="000000"/>
                <w:sz w:val="24"/>
                <w:szCs w:val="24"/>
              </w:rPr>
              <w:t xml:space="preserve"> t/a</w:t>
            </w:r>
          </w:p>
        </w:tc>
        <w:tc>
          <w:tcPr>
            <w:tcW w:w="2693" w:type="dxa"/>
            <w:vAlign w:val="center"/>
          </w:tcPr>
          <w:p w:rsidR="00C94044" w:rsidRDefault="00A4462A">
            <w:pPr>
              <w:adjustRightInd w:val="0"/>
              <w:snapToGrid w:val="0"/>
              <w:jc w:val="center"/>
              <w:rPr>
                <w:rFonts w:ascii="Times New Roman" w:eastAsiaTheme="minorEastAsia" w:hAnsi="Times New Roman"/>
                <w:bCs/>
                <w:sz w:val="24"/>
                <w:szCs w:val="24"/>
              </w:rPr>
            </w:pPr>
            <w:r>
              <w:rPr>
                <w:rFonts w:ascii="Times New Roman" w:eastAsiaTheme="minorEastAsia" w:hAnsi="Times New Roman" w:hint="eastAsia"/>
                <w:bCs/>
                <w:sz w:val="24"/>
                <w:szCs w:val="24"/>
              </w:rPr>
              <w:t>外售</w:t>
            </w:r>
          </w:p>
        </w:tc>
      </w:tr>
      <w:tr w:rsidR="00C94044" w:rsidTr="00D15B2C">
        <w:trPr>
          <w:trHeight w:val="554"/>
        </w:trPr>
        <w:tc>
          <w:tcPr>
            <w:tcW w:w="993" w:type="dxa"/>
            <w:vMerge/>
            <w:vAlign w:val="center"/>
          </w:tcPr>
          <w:p w:rsidR="00C94044" w:rsidRDefault="00C94044">
            <w:pPr>
              <w:adjustRightInd w:val="0"/>
              <w:snapToGrid w:val="0"/>
              <w:jc w:val="center"/>
              <w:rPr>
                <w:rFonts w:ascii="Times New Roman" w:eastAsiaTheme="minorEastAsia" w:hAnsi="Times New Roman"/>
                <w:bCs/>
                <w:spacing w:val="6"/>
                <w:sz w:val="24"/>
                <w:szCs w:val="24"/>
              </w:rPr>
            </w:pPr>
          </w:p>
        </w:tc>
        <w:tc>
          <w:tcPr>
            <w:tcW w:w="1985" w:type="dxa"/>
            <w:vAlign w:val="center"/>
          </w:tcPr>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bCs/>
                <w:spacing w:val="6"/>
                <w:sz w:val="24"/>
                <w:szCs w:val="24"/>
              </w:rPr>
              <w:t>初期雨水沉淀</w:t>
            </w:r>
          </w:p>
        </w:tc>
        <w:tc>
          <w:tcPr>
            <w:tcW w:w="1559" w:type="dxa"/>
            <w:vAlign w:val="center"/>
          </w:tcPr>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bCs/>
                <w:spacing w:val="6"/>
                <w:sz w:val="24"/>
                <w:szCs w:val="24"/>
              </w:rPr>
              <w:t>沉渣</w:t>
            </w:r>
          </w:p>
        </w:tc>
        <w:tc>
          <w:tcPr>
            <w:tcW w:w="2552" w:type="dxa"/>
            <w:vAlign w:val="center"/>
          </w:tcPr>
          <w:p w:rsidR="00C94044" w:rsidRDefault="00A4462A">
            <w:pPr>
              <w:adjustRightInd w:val="0"/>
              <w:snapToGrid w:val="0"/>
              <w:jc w:val="center"/>
              <w:rPr>
                <w:rFonts w:ascii="Times New Roman" w:eastAsiaTheme="minorEastAsia" w:hAnsi="Times New Roman"/>
                <w:sz w:val="24"/>
                <w:szCs w:val="24"/>
              </w:rPr>
            </w:pPr>
            <w:r>
              <w:rPr>
                <w:rFonts w:ascii="Times New Roman" w:eastAsiaTheme="minorEastAsia" w:hAnsi="Times New Roman"/>
                <w:sz w:val="24"/>
                <w:szCs w:val="24"/>
              </w:rPr>
              <w:t>3.15kg/</w:t>
            </w:r>
            <w:r>
              <w:rPr>
                <w:rFonts w:ascii="Times New Roman" w:eastAsiaTheme="minorEastAsia" w:hAnsi="Times New Roman"/>
                <w:sz w:val="24"/>
                <w:szCs w:val="24"/>
              </w:rPr>
              <w:t>次</w:t>
            </w:r>
          </w:p>
        </w:tc>
        <w:tc>
          <w:tcPr>
            <w:tcW w:w="2693" w:type="dxa"/>
            <w:vAlign w:val="center"/>
          </w:tcPr>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bCs/>
                <w:sz w:val="24"/>
                <w:szCs w:val="24"/>
              </w:rPr>
              <w:t>沉淀池沉渣定期清理后运至指定地点堆放</w:t>
            </w:r>
          </w:p>
        </w:tc>
      </w:tr>
      <w:tr w:rsidR="00C94044" w:rsidTr="00D15B2C">
        <w:trPr>
          <w:trHeight w:val="918"/>
        </w:trPr>
        <w:tc>
          <w:tcPr>
            <w:tcW w:w="993" w:type="dxa"/>
            <w:vMerge/>
            <w:vAlign w:val="center"/>
          </w:tcPr>
          <w:p w:rsidR="00C94044" w:rsidRDefault="00C94044">
            <w:pPr>
              <w:adjustRightInd w:val="0"/>
              <w:snapToGrid w:val="0"/>
              <w:jc w:val="center"/>
              <w:rPr>
                <w:rFonts w:ascii="Times New Roman" w:eastAsiaTheme="minorEastAsia" w:hAnsi="Times New Roman"/>
                <w:bCs/>
                <w:spacing w:val="6"/>
                <w:sz w:val="24"/>
                <w:szCs w:val="24"/>
              </w:rPr>
            </w:pPr>
          </w:p>
        </w:tc>
        <w:tc>
          <w:tcPr>
            <w:tcW w:w="1985" w:type="dxa"/>
            <w:vAlign w:val="center"/>
          </w:tcPr>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hint="eastAsia"/>
                <w:bCs/>
                <w:spacing w:val="6"/>
                <w:sz w:val="24"/>
                <w:szCs w:val="24"/>
              </w:rPr>
              <w:t>脱硫除尘</w:t>
            </w:r>
          </w:p>
        </w:tc>
        <w:tc>
          <w:tcPr>
            <w:tcW w:w="1559" w:type="dxa"/>
            <w:vAlign w:val="center"/>
          </w:tcPr>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hint="eastAsia"/>
                <w:bCs/>
                <w:spacing w:val="6"/>
                <w:sz w:val="24"/>
                <w:szCs w:val="24"/>
              </w:rPr>
              <w:t>除尘系统粉尘</w:t>
            </w:r>
          </w:p>
        </w:tc>
        <w:tc>
          <w:tcPr>
            <w:tcW w:w="2552" w:type="dxa"/>
            <w:vAlign w:val="center"/>
          </w:tcPr>
          <w:p w:rsidR="00C94044" w:rsidRDefault="00A4462A">
            <w:pPr>
              <w:adjustRightInd w:val="0"/>
              <w:snapToGrid w:val="0"/>
              <w:jc w:val="center"/>
              <w:rPr>
                <w:rFonts w:ascii="Times New Roman" w:eastAsiaTheme="minorEastAsia" w:hAnsi="Times New Roman"/>
                <w:sz w:val="24"/>
                <w:szCs w:val="24"/>
              </w:rPr>
            </w:pPr>
            <w:r>
              <w:rPr>
                <w:rFonts w:ascii="Times New Roman" w:eastAsiaTheme="minorEastAsia" w:hAnsi="Times New Roman" w:hint="eastAsia"/>
                <w:sz w:val="24"/>
                <w:szCs w:val="24"/>
              </w:rPr>
              <w:t>21.57t/a</w:t>
            </w:r>
          </w:p>
        </w:tc>
        <w:tc>
          <w:tcPr>
            <w:tcW w:w="2693" w:type="dxa"/>
            <w:vAlign w:val="center"/>
          </w:tcPr>
          <w:p w:rsidR="00C94044" w:rsidRDefault="00A4462A">
            <w:pPr>
              <w:adjustRightInd w:val="0"/>
              <w:snapToGrid w:val="0"/>
              <w:jc w:val="center"/>
              <w:rPr>
                <w:rFonts w:ascii="Times New Roman" w:eastAsiaTheme="minorEastAsia" w:hAnsi="Times New Roman"/>
                <w:bCs/>
                <w:sz w:val="24"/>
                <w:szCs w:val="24"/>
              </w:rPr>
            </w:pPr>
            <w:r>
              <w:rPr>
                <w:rFonts w:ascii="Times New Roman" w:eastAsiaTheme="minorEastAsia" w:hAnsi="Times New Roman" w:hint="eastAsia"/>
                <w:bCs/>
                <w:sz w:val="24"/>
                <w:szCs w:val="24"/>
              </w:rPr>
              <w:t>回用</w:t>
            </w:r>
          </w:p>
        </w:tc>
      </w:tr>
      <w:tr w:rsidR="00C94044" w:rsidTr="00D15B2C">
        <w:trPr>
          <w:trHeight w:val="454"/>
        </w:trPr>
        <w:tc>
          <w:tcPr>
            <w:tcW w:w="993" w:type="dxa"/>
            <w:vMerge/>
            <w:vAlign w:val="center"/>
          </w:tcPr>
          <w:p w:rsidR="00C94044" w:rsidRDefault="00C94044">
            <w:pPr>
              <w:adjustRightInd w:val="0"/>
              <w:snapToGrid w:val="0"/>
              <w:jc w:val="center"/>
              <w:rPr>
                <w:rFonts w:ascii="Times New Roman" w:eastAsiaTheme="minorEastAsia" w:hAnsi="Times New Roman"/>
                <w:bCs/>
                <w:spacing w:val="6"/>
                <w:sz w:val="24"/>
                <w:szCs w:val="24"/>
              </w:rPr>
            </w:pPr>
          </w:p>
        </w:tc>
        <w:tc>
          <w:tcPr>
            <w:tcW w:w="1985" w:type="dxa"/>
            <w:vAlign w:val="center"/>
          </w:tcPr>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hint="eastAsia"/>
                <w:bCs/>
                <w:spacing w:val="6"/>
                <w:sz w:val="24"/>
                <w:szCs w:val="24"/>
              </w:rPr>
              <w:t>生活区</w:t>
            </w:r>
          </w:p>
        </w:tc>
        <w:tc>
          <w:tcPr>
            <w:tcW w:w="1559" w:type="dxa"/>
            <w:vAlign w:val="center"/>
          </w:tcPr>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hint="eastAsia"/>
                <w:bCs/>
                <w:spacing w:val="6"/>
                <w:sz w:val="24"/>
                <w:szCs w:val="24"/>
              </w:rPr>
              <w:t>生活垃圾</w:t>
            </w:r>
          </w:p>
        </w:tc>
        <w:tc>
          <w:tcPr>
            <w:tcW w:w="2552" w:type="dxa"/>
            <w:vAlign w:val="center"/>
          </w:tcPr>
          <w:p w:rsidR="00C94044" w:rsidRDefault="00A4462A">
            <w:pPr>
              <w:adjustRightInd w:val="0"/>
              <w:snapToGrid w:val="0"/>
              <w:jc w:val="center"/>
              <w:rPr>
                <w:rFonts w:ascii="Times New Roman" w:eastAsiaTheme="minorEastAsia" w:hAnsi="Times New Roman"/>
                <w:sz w:val="24"/>
                <w:szCs w:val="24"/>
              </w:rPr>
            </w:pPr>
            <w:r>
              <w:rPr>
                <w:rFonts w:ascii="Times New Roman" w:eastAsiaTheme="minorEastAsia" w:hAnsi="Times New Roman" w:hint="eastAsia"/>
                <w:sz w:val="24"/>
                <w:szCs w:val="24"/>
              </w:rPr>
              <w:t>1.5 t/a</w:t>
            </w:r>
          </w:p>
        </w:tc>
        <w:tc>
          <w:tcPr>
            <w:tcW w:w="2693" w:type="dxa"/>
            <w:vAlign w:val="center"/>
          </w:tcPr>
          <w:p w:rsidR="00C94044" w:rsidRDefault="00A4462A">
            <w:pPr>
              <w:adjustRightInd w:val="0"/>
              <w:snapToGrid w:val="0"/>
              <w:jc w:val="center"/>
              <w:rPr>
                <w:rFonts w:ascii="Times New Roman" w:eastAsiaTheme="minorEastAsia" w:hAnsi="Times New Roman"/>
                <w:bCs/>
                <w:sz w:val="24"/>
                <w:szCs w:val="24"/>
              </w:rPr>
            </w:pPr>
            <w:r>
              <w:rPr>
                <w:rFonts w:ascii="Times New Roman" w:eastAsiaTheme="minorEastAsia" w:hAnsi="Times New Roman" w:hint="eastAsia"/>
                <w:bCs/>
                <w:sz w:val="24"/>
                <w:szCs w:val="24"/>
              </w:rPr>
              <w:t>环卫部门收运</w:t>
            </w:r>
          </w:p>
        </w:tc>
      </w:tr>
      <w:tr w:rsidR="00C94044" w:rsidTr="00D15B2C">
        <w:trPr>
          <w:trHeight w:val="454"/>
        </w:trPr>
        <w:tc>
          <w:tcPr>
            <w:tcW w:w="993" w:type="dxa"/>
            <w:vAlign w:val="center"/>
          </w:tcPr>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bCs/>
                <w:spacing w:val="6"/>
                <w:sz w:val="24"/>
                <w:szCs w:val="24"/>
              </w:rPr>
              <w:t>噪声</w:t>
            </w:r>
          </w:p>
        </w:tc>
        <w:tc>
          <w:tcPr>
            <w:tcW w:w="8789" w:type="dxa"/>
            <w:gridSpan w:val="4"/>
            <w:vAlign w:val="center"/>
          </w:tcPr>
          <w:p w:rsidR="00C94044" w:rsidRDefault="00A4462A">
            <w:pPr>
              <w:adjustRightInd w:val="0"/>
              <w:snapToGrid w:val="0"/>
              <w:jc w:val="left"/>
              <w:rPr>
                <w:rFonts w:ascii="Times New Roman" w:eastAsiaTheme="minorEastAsia" w:hAnsi="Times New Roman"/>
                <w:bCs/>
                <w:spacing w:val="6"/>
                <w:sz w:val="24"/>
                <w:szCs w:val="24"/>
              </w:rPr>
            </w:pPr>
            <w:r>
              <w:rPr>
                <w:rFonts w:ascii="Times New Roman" w:eastAsiaTheme="minorEastAsia" w:hAnsi="Times New Roman"/>
                <w:sz w:val="24"/>
              </w:rPr>
              <w:t>运输车辆、</w:t>
            </w:r>
            <w:r>
              <w:rPr>
                <w:rFonts w:ascii="Times New Roman" w:eastAsiaTheme="minorEastAsia" w:hAnsi="Times New Roman" w:hint="eastAsia"/>
                <w:sz w:val="24"/>
              </w:rPr>
              <w:t>炭化池</w:t>
            </w:r>
            <w:r>
              <w:rPr>
                <w:rFonts w:ascii="Times New Roman" w:eastAsiaTheme="minorEastAsia" w:hAnsi="Times New Roman"/>
                <w:sz w:val="24"/>
              </w:rPr>
              <w:t>、</w:t>
            </w:r>
            <w:r>
              <w:rPr>
                <w:rFonts w:ascii="Times New Roman" w:eastAsiaTheme="minorEastAsia" w:hAnsi="Times New Roman" w:hint="eastAsia"/>
                <w:sz w:val="24"/>
              </w:rPr>
              <w:t>制棒机</w:t>
            </w:r>
            <w:r>
              <w:rPr>
                <w:rFonts w:ascii="Times New Roman" w:eastAsiaTheme="minorEastAsia" w:hAnsi="Times New Roman"/>
                <w:sz w:val="24"/>
              </w:rPr>
              <w:t>、</w:t>
            </w:r>
            <w:r>
              <w:rPr>
                <w:rFonts w:ascii="Times New Roman" w:eastAsiaTheme="minorEastAsia" w:hAnsi="Times New Roman" w:hint="eastAsia"/>
                <w:sz w:val="24"/>
              </w:rPr>
              <w:t>烘干滚筒</w:t>
            </w:r>
            <w:r>
              <w:rPr>
                <w:rFonts w:ascii="Times New Roman" w:eastAsiaTheme="minorEastAsia" w:hAnsi="Times New Roman"/>
                <w:sz w:val="24"/>
              </w:rPr>
              <w:t>等</w:t>
            </w:r>
            <w:r>
              <w:rPr>
                <w:rFonts w:ascii="Times New Roman" w:eastAsiaTheme="minorEastAsia" w:hAnsi="Times New Roman"/>
                <w:sz w:val="24"/>
                <w:szCs w:val="24"/>
              </w:rPr>
              <w:t>设备运行噪声及车辆运输产生的交通噪声，其声压在</w:t>
            </w:r>
            <w:r>
              <w:rPr>
                <w:rFonts w:ascii="Times New Roman" w:eastAsiaTheme="minorEastAsia" w:hAnsi="Times New Roman"/>
                <w:sz w:val="24"/>
                <w:szCs w:val="24"/>
              </w:rPr>
              <w:t>70~85dB(A)</w:t>
            </w:r>
            <w:r>
              <w:rPr>
                <w:rFonts w:ascii="Times New Roman" w:eastAsiaTheme="minorEastAsia" w:hAnsi="Times New Roman"/>
                <w:sz w:val="24"/>
                <w:szCs w:val="24"/>
              </w:rPr>
              <w:t>。</w:t>
            </w:r>
          </w:p>
        </w:tc>
      </w:tr>
      <w:tr w:rsidR="00C94044" w:rsidTr="00D15B2C">
        <w:trPr>
          <w:trHeight w:val="454"/>
        </w:trPr>
        <w:tc>
          <w:tcPr>
            <w:tcW w:w="993" w:type="dxa"/>
            <w:vAlign w:val="center"/>
          </w:tcPr>
          <w:p w:rsidR="00C94044" w:rsidRDefault="00A4462A">
            <w:pPr>
              <w:adjustRightInd w:val="0"/>
              <w:snapToGrid w:val="0"/>
              <w:jc w:val="center"/>
              <w:rPr>
                <w:rFonts w:ascii="Times New Roman" w:eastAsiaTheme="minorEastAsia" w:hAnsi="Times New Roman"/>
                <w:bCs/>
                <w:spacing w:val="6"/>
                <w:sz w:val="24"/>
                <w:szCs w:val="24"/>
              </w:rPr>
            </w:pPr>
            <w:r>
              <w:rPr>
                <w:rFonts w:ascii="Times New Roman" w:eastAsiaTheme="minorEastAsia" w:hAnsi="Times New Roman"/>
                <w:bCs/>
                <w:spacing w:val="6"/>
                <w:sz w:val="24"/>
                <w:szCs w:val="24"/>
              </w:rPr>
              <w:t>其他</w:t>
            </w:r>
          </w:p>
        </w:tc>
        <w:tc>
          <w:tcPr>
            <w:tcW w:w="8789" w:type="dxa"/>
            <w:gridSpan w:val="4"/>
            <w:vAlign w:val="center"/>
          </w:tcPr>
          <w:p w:rsidR="00C94044" w:rsidRDefault="00A4462A">
            <w:pPr>
              <w:adjustRightInd w:val="0"/>
              <w:snapToGrid w:val="0"/>
              <w:rPr>
                <w:rFonts w:ascii="Times New Roman" w:eastAsiaTheme="minorEastAsia" w:hAnsi="Times New Roman"/>
                <w:bCs/>
                <w:spacing w:val="6"/>
                <w:sz w:val="24"/>
                <w:szCs w:val="24"/>
              </w:rPr>
            </w:pPr>
            <w:r>
              <w:rPr>
                <w:rFonts w:ascii="Times New Roman" w:eastAsiaTheme="minorEastAsia" w:hAnsi="Times New Roman"/>
                <w:bCs/>
                <w:spacing w:val="6"/>
                <w:sz w:val="24"/>
                <w:szCs w:val="24"/>
              </w:rPr>
              <w:t>无</w:t>
            </w:r>
          </w:p>
        </w:tc>
      </w:tr>
      <w:tr w:rsidR="00C94044" w:rsidTr="00D15B2C">
        <w:trPr>
          <w:trHeight w:val="270"/>
        </w:trPr>
        <w:tc>
          <w:tcPr>
            <w:tcW w:w="9782" w:type="dxa"/>
            <w:gridSpan w:val="5"/>
          </w:tcPr>
          <w:p w:rsidR="00C94044" w:rsidRDefault="00A4462A">
            <w:pPr>
              <w:spacing w:line="360" w:lineRule="auto"/>
              <w:rPr>
                <w:rFonts w:ascii="Times New Roman" w:eastAsiaTheme="minorEastAsia" w:hAnsi="Times New Roman"/>
                <w:b/>
                <w:bCs/>
                <w:spacing w:val="6"/>
                <w:sz w:val="24"/>
                <w:szCs w:val="24"/>
              </w:rPr>
            </w:pPr>
            <w:r>
              <w:rPr>
                <w:rFonts w:ascii="Times New Roman" w:eastAsiaTheme="minorEastAsia" w:hAnsi="Times New Roman"/>
                <w:b/>
                <w:bCs/>
                <w:spacing w:val="6"/>
                <w:sz w:val="24"/>
                <w:szCs w:val="24"/>
              </w:rPr>
              <w:t>主要生态影响</w:t>
            </w:r>
            <w:r>
              <w:rPr>
                <w:rFonts w:ascii="Times New Roman" w:eastAsiaTheme="minorEastAsia" w:hAnsi="Times New Roman"/>
                <w:b/>
                <w:bCs/>
                <w:spacing w:val="6"/>
                <w:sz w:val="24"/>
                <w:szCs w:val="24"/>
              </w:rPr>
              <w:t xml:space="preserve">   </w:t>
            </w:r>
          </w:p>
          <w:p w:rsidR="00C94044" w:rsidRDefault="00A4462A">
            <w:pPr>
              <w:spacing w:line="36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项目对生态环境影响主要体现在生产过程中产生的粉尘对厂址周边植被会产生一定的影响，采取洒水等降尘措施后，对区域生态环境影响较小</w:t>
            </w:r>
            <w:r>
              <w:rPr>
                <w:rFonts w:ascii="Times New Roman" w:eastAsiaTheme="minorEastAsia" w:hAnsi="Times New Roman" w:hint="eastAsia"/>
                <w:sz w:val="24"/>
                <w:szCs w:val="24"/>
              </w:rPr>
              <w:t>。</w:t>
            </w:r>
          </w:p>
        </w:tc>
      </w:tr>
    </w:tbl>
    <w:p w:rsidR="00C94044" w:rsidRDefault="00A4462A">
      <w:pPr>
        <w:pStyle w:val="ad"/>
        <w:jc w:val="both"/>
        <w:rPr>
          <w:rFonts w:asciiTheme="minorEastAsia" w:eastAsiaTheme="minorEastAsia" w:hAnsiTheme="minorEastAsia" w:cs="Times New Roman"/>
        </w:rPr>
      </w:pPr>
      <w:bookmarkStart w:id="14" w:name="_Toc503516840"/>
      <w:r>
        <w:rPr>
          <w:rFonts w:asciiTheme="minorEastAsia" w:eastAsiaTheme="minorEastAsia" w:hAnsiTheme="minorEastAsia" w:cs="Times New Roman"/>
        </w:rPr>
        <w:lastRenderedPageBreak/>
        <w:t>七、环境影响分析</w:t>
      </w:r>
      <w:bookmarkEnd w:id="14"/>
    </w:p>
    <w:tbl>
      <w:tblPr>
        <w:tblStyle w:val="af1"/>
        <w:tblW w:w="9810" w:type="dxa"/>
        <w:tblInd w:w="-176" w:type="dxa"/>
        <w:tblLayout w:type="fixed"/>
        <w:tblLook w:val="04A0" w:firstRow="1" w:lastRow="0" w:firstColumn="1" w:lastColumn="0" w:noHBand="0" w:noVBand="1"/>
      </w:tblPr>
      <w:tblGrid>
        <w:gridCol w:w="9810"/>
      </w:tblGrid>
      <w:tr w:rsidR="00C94044">
        <w:trPr>
          <w:trHeight w:val="7220"/>
        </w:trPr>
        <w:tc>
          <w:tcPr>
            <w:tcW w:w="9810" w:type="dxa"/>
          </w:tcPr>
          <w:p w:rsidR="00C94044" w:rsidRDefault="00A4462A">
            <w:pPr>
              <w:tabs>
                <w:tab w:val="center" w:pos="4797"/>
              </w:tabs>
              <w:spacing w:line="360" w:lineRule="auto"/>
              <w:rPr>
                <w:rFonts w:asciiTheme="minorEastAsia" w:eastAsiaTheme="minorEastAsia" w:hAnsiTheme="minorEastAsia"/>
                <w:b/>
                <w:color w:val="000000"/>
                <w:sz w:val="24"/>
              </w:rPr>
            </w:pPr>
            <w:r>
              <w:rPr>
                <w:rFonts w:asciiTheme="minorEastAsia" w:eastAsiaTheme="minorEastAsia" w:hAnsiTheme="minorEastAsia"/>
                <w:b/>
                <w:color w:val="000000"/>
                <w:sz w:val="24"/>
              </w:rPr>
              <w:t>施工期环境影响简要分析</w:t>
            </w:r>
            <w:r>
              <w:rPr>
                <w:rFonts w:asciiTheme="minorEastAsia" w:eastAsiaTheme="minorEastAsia" w:hAnsiTheme="minorEastAsia"/>
                <w:bCs/>
                <w:color w:val="000000"/>
                <w:sz w:val="24"/>
              </w:rPr>
              <w:t>：</w:t>
            </w:r>
            <w:r>
              <w:rPr>
                <w:rFonts w:asciiTheme="minorEastAsia" w:eastAsiaTheme="minorEastAsia" w:hAnsiTheme="minorEastAsia"/>
                <w:bCs/>
                <w:color w:val="000000"/>
                <w:sz w:val="24"/>
              </w:rPr>
              <w:tab/>
            </w:r>
          </w:p>
          <w:p w:rsidR="00C94044" w:rsidRDefault="00A4462A">
            <w:pPr>
              <w:spacing w:line="360" w:lineRule="auto"/>
              <w:ind w:firstLineChars="200" w:firstLine="482"/>
              <w:rPr>
                <w:rFonts w:asciiTheme="minorEastAsia" w:eastAsiaTheme="minorEastAsia" w:hAnsiTheme="minorEastAsia"/>
                <w:b/>
                <w:bCs/>
                <w:color w:val="000000"/>
                <w:sz w:val="24"/>
              </w:rPr>
            </w:pPr>
            <w:bookmarkStart w:id="15" w:name="_Toc131499214"/>
            <w:bookmarkStart w:id="16" w:name="_Toc106879173"/>
            <w:bookmarkStart w:id="17" w:name="_Toc106879938"/>
            <w:r>
              <w:rPr>
                <w:rFonts w:asciiTheme="minorEastAsia" w:eastAsiaTheme="minorEastAsia" w:hAnsiTheme="minorEastAsia"/>
                <w:b/>
                <w:bCs/>
                <w:color w:val="000000"/>
                <w:sz w:val="24"/>
              </w:rPr>
              <w:t>一、</w:t>
            </w:r>
            <w:r>
              <w:rPr>
                <w:rFonts w:asciiTheme="minorEastAsia" w:eastAsiaTheme="minorEastAsia" w:hAnsiTheme="minorEastAsia" w:hint="eastAsia"/>
                <w:b/>
                <w:bCs/>
                <w:color w:val="000000"/>
                <w:sz w:val="24"/>
              </w:rPr>
              <w:t>施工期大气环境</w:t>
            </w:r>
            <w:r>
              <w:rPr>
                <w:rFonts w:asciiTheme="minorEastAsia" w:eastAsiaTheme="minorEastAsia" w:hAnsiTheme="minorEastAsia"/>
                <w:b/>
                <w:bCs/>
                <w:color w:val="000000"/>
                <w:sz w:val="24"/>
              </w:rPr>
              <w:t>影响分析</w:t>
            </w:r>
            <w:bookmarkEnd w:id="15"/>
            <w:bookmarkEnd w:id="16"/>
            <w:bookmarkEnd w:id="17"/>
          </w:p>
          <w:p w:rsidR="00C94044" w:rsidRDefault="00A4462A">
            <w:pPr>
              <w:spacing w:line="36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施工废气主要来源于施工扬尘、机械设备使用产生的尾气。</w:t>
            </w:r>
          </w:p>
          <w:p w:rsidR="00C94044" w:rsidRDefault="00A4462A">
            <w:pPr>
              <w:spacing w:line="36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w:t>
            </w:r>
            <w:r>
              <w:rPr>
                <w:rFonts w:ascii="Times New Roman" w:eastAsiaTheme="minorEastAsia" w:hAnsi="Times New Roman"/>
                <w:sz w:val="24"/>
                <w:szCs w:val="24"/>
              </w:rPr>
              <w:t>1</w:t>
            </w:r>
            <w:r>
              <w:rPr>
                <w:rFonts w:ascii="Times New Roman" w:eastAsiaTheme="minorEastAsia" w:hAnsi="Times New Roman"/>
                <w:sz w:val="24"/>
                <w:szCs w:val="24"/>
              </w:rPr>
              <w:t>）扬尘</w:t>
            </w:r>
          </w:p>
          <w:p w:rsidR="00C94044" w:rsidRDefault="00A4462A">
            <w:pPr>
              <w:spacing w:line="360" w:lineRule="auto"/>
              <w:ind w:firstLineChars="200" w:firstLine="480"/>
              <w:rPr>
                <w:rFonts w:ascii="Times New Roman" w:eastAsiaTheme="minorEastAsia" w:hAnsi="Times New Roman"/>
                <w:sz w:val="24"/>
                <w:szCs w:val="24"/>
              </w:rPr>
            </w:pPr>
            <w:r>
              <w:rPr>
                <w:rFonts w:ascii="Times New Roman" w:eastAsiaTheme="minorEastAsia" w:hAnsi="Times New Roman"/>
                <w:sz w:val="24"/>
              </w:rPr>
              <w:t>本项目施工过程中场地平整、基建材料的</w:t>
            </w:r>
            <w:r>
              <w:rPr>
                <w:rFonts w:ascii="Times New Roman" w:eastAsiaTheme="minorEastAsia" w:hAnsi="Times New Roman"/>
                <w:bCs/>
                <w:sz w:val="24"/>
              </w:rPr>
              <w:t>运输、装卸、露天堆放等</w:t>
            </w:r>
            <w:r>
              <w:rPr>
                <w:rFonts w:ascii="Times New Roman" w:eastAsiaTheme="minorEastAsia" w:hAnsi="Times New Roman"/>
                <w:sz w:val="24"/>
              </w:rPr>
              <w:t>将产生大量扬尘，从而使局部环境空气受到污染，特别是干燥大风天气更为突出。</w:t>
            </w:r>
          </w:p>
          <w:p w:rsidR="00C94044" w:rsidRDefault="00A4462A">
            <w:pPr>
              <w:spacing w:line="36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根据现场调查，本项目</w:t>
            </w:r>
            <w:r>
              <w:rPr>
                <w:rFonts w:ascii="Times New Roman" w:eastAsiaTheme="minorEastAsia" w:hAnsi="Times New Roman" w:hint="eastAsia"/>
                <w:sz w:val="24"/>
                <w:szCs w:val="24"/>
              </w:rPr>
              <w:t>北</w:t>
            </w:r>
            <w:r>
              <w:rPr>
                <w:rFonts w:ascii="Times New Roman" w:eastAsiaTheme="minorEastAsia" w:hAnsi="Times New Roman"/>
                <w:sz w:val="24"/>
                <w:szCs w:val="24"/>
              </w:rPr>
              <w:t>面进场道路两旁分布有居民，距离在</w:t>
            </w:r>
            <w:r>
              <w:rPr>
                <w:rFonts w:ascii="Times New Roman" w:eastAsiaTheme="minorEastAsia" w:hAnsi="Times New Roman" w:hint="eastAsia"/>
                <w:sz w:val="24"/>
                <w:szCs w:val="24"/>
              </w:rPr>
              <w:t>374</w:t>
            </w:r>
            <w:r>
              <w:rPr>
                <w:rFonts w:ascii="Times New Roman" w:eastAsiaTheme="minorEastAsia" w:hAnsi="Times New Roman"/>
                <w:sz w:val="24"/>
                <w:szCs w:val="24"/>
              </w:rPr>
              <w:t>米左右，施工扬尘对其会产生一定</w:t>
            </w:r>
            <w:r>
              <w:rPr>
                <w:rFonts w:ascii="Times New Roman" w:eastAsiaTheme="minorEastAsia" w:hAnsi="Times New Roman"/>
                <w:sz w:val="24"/>
              </w:rPr>
              <w:t>影响。为减少施工扬尘对周边环境空气的影响，建设单位应根据原国家环保总局《防治城市扬尘污染技术标</w:t>
            </w:r>
            <w:r>
              <w:rPr>
                <w:rFonts w:ascii="Times New Roman" w:eastAsiaTheme="minorEastAsia" w:hAnsi="Times New Roman"/>
                <w:sz w:val="24"/>
                <w:szCs w:val="24"/>
              </w:rPr>
              <w:t>准》（</w:t>
            </w:r>
            <w:r>
              <w:rPr>
                <w:rFonts w:ascii="Times New Roman" w:eastAsiaTheme="minorEastAsia" w:hAnsi="Times New Roman"/>
                <w:sz w:val="24"/>
                <w:szCs w:val="24"/>
              </w:rPr>
              <w:t>HJ/T393-2007</w:t>
            </w:r>
            <w:r>
              <w:rPr>
                <w:rFonts w:ascii="Times New Roman" w:eastAsiaTheme="minorEastAsia" w:hAnsi="Times New Roman"/>
                <w:sz w:val="24"/>
                <w:szCs w:val="24"/>
              </w:rPr>
              <w:t>）规定，采取下列扬尘污染防治措施：</w:t>
            </w:r>
          </w:p>
          <w:p w:rsidR="00C94044" w:rsidRDefault="00A4462A">
            <w:pPr>
              <w:spacing w:line="360" w:lineRule="auto"/>
              <w:ind w:firstLineChars="200" w:firstLine="480"/>
              <w:rPr>
                <w:rFonts w:ascii="Times New Roman" w:eastAsiaTheme="minorEastAsia" w:hAnsi="Times New Roman"/>
                <w:sz w:val="24"/>
                <w:szCs w:val="24"/>
              </w:rPr>
            </w:pPr>
            <w:r>
              <w:rPr>
                <w:rFonts w:ascii="宋体" w:hAnsi="宋体" w:cs="宋体" w:hint="eastAsia"/>
                <w:sz w:val="24"/>
                <w:szCs w:val="24"/>
              </w:rPr>
              <w:t>①</w:t>
            </w:r>
            <w:r>
              <w:rPr>
                <w:rFonts w:ascii="Times New Roman" w:eastAsiaTheme="minorEastAsia" w:hAnsi="Times New Roman"/>
                <w:sz w:val="24"/>
                <w:szCs w:val="24"/>
              </w:rPr>
              <w:t>施工期要采取洒水、覆盖等防尘措施，保证施工工地环境整洁</w:t>
            </w:r>
            <w:r>
              <w:rPr>
                <w:rFonts w:ascii="Times New Roman" w:eastAsiaTheme="minorEastAsia" w:hAnsi="Times New Roman" w:hint="eastAsia"/>
                <w:sz w:val="24"/>
                <w:szCs w:val="24"/>
              </w:rPr>
              <w:t>；</w:t>
            </w:r>
            <w:r>
              <w:rPr>
                <w:rFonts w:ascii="Times New Roman" w:eastAsiaTheme="minorEastAsia" w:hAnsi="Times New Roman"/>
                <w:sz w:val="24"/>
                <w:szCs w:val="24"/>
              </w:rPr>
              <w:t xml:space="preserve"> </w:t>
            </w:r>
          </w:p>
          <w:p w:rsidR="00C94044" w:rsidRDefault="00A4462A">
            <w:pPr>
              <w:spacing w:line="360" w:lineRule="auto"/>
              <w:ind w:firstLineChars="200" w:firstLine="480"/>
              <w:rPr>
                <w:rFonts w:ascii="Times New Roman" w:eastAsiaTheme="minorEastAsia" w:hAnsi="Times New Roman"/>
                <w:sz w:val="24"/>
                <w:szCs w:val="24"/>
              </w:rPr>
            </w:pPr>
            <w:r>
              <w:rPr>
                <w:rFonts w:ascii="宋体" w:hAnsi="宋体" w:cs="宋体" w:hint="eastAsia"/>
                <w:sz w:val="24"/>
                <w:szCs w:val="24"/>
              </w:rPr>
              <w:t>②</w:t>
            </w:r>
            <w:r>
              <w:rPr>
                <w:rFonts w:ascii="Times New Roman" w:eastAsiaTheme="minorEastAsia" w:hAnsi="Times New Roman"/>
                <w:sz w:val="24"/>
                <w:szCs w:val="24"/>
              </w:rPr>
              <w:t>运输车辆应进行除泥、冲洗干净后方可驶出施工工地</w:t>
            </w:r>
            <w:r>
              <w:rPr>
                <w:rFonts w:ascii="Times New Roman" w:eastAsiaTheme="minorEastAsia" w:hAnsi="Times New Roman" w:hint="eastAsia"/>
                <w:sz w:val="24"/>
                <w:szCs w:val="24"/>
              </w:rPr>
              <w:t>；</w:t>
            </w:r>
          </w:p>
          <w:p w:rsidR="00C94044" w:rsidRDefault="00A4462A">
            <w:pPr>
              <w:spacing w:line="360" w:lineRule="auto"/>
              <w:ind w:firstLineChars="200" w:firstLine="480"/>
              <w:rPr>
                <w:rFonts w:ascii="Times New Roman" w:eastAsiaTheme="minorEastAsia" w:hAnsi="Times New Roman"/>
                <w:sz w:val="24"/>
                <w:szCs w:val="24"/>
              </w:rPr>
            </w:pPr>
            <w:r>
              <w:rPr>
                <w:rFonts w:ascii="宋体" w:hAnsi="宋体" w:cs="宋体" w:hint="eastAsia"/>
                <w:sz w:val="24"/>
                <w:szCs w:val="24"/>
              </w:rPr>
              <w:t>③</w:t>
            </w:r>
            <w:r>
              <w:rPr>
                <w:rFonts w:ascii="Times New Roman" w:eastAsiaTheme="minorEastAsia" w:hAnsi="Times New Roman"/>
                <w:sz w:val="24"/>
                <w:szCs w:val="24"/>
              </w:rPr>
              <w:t>建设垃圾不能及时清运的，必须设置临时堆放场，并采取围挡、覆盖等防尘措施</w:t>
            </w:r>
            <w:r>
              <w:rPr>
                <w:rFonts w:ascii="Times New Roman" w:eastAsiaTheme="minorEastAsia" w:hAnsi="Times New Roman" w:hint="eastAsia"/>
                <w:sz w:val="24"/>
                <w:szCs w:val="24"/>
              </w:rPr>
              <w:t>；</w:t>
            </w:r>
          </w:p>
          <w:p w:rsidR="00C94044" w:rsidRDefault="00A4462A">
            <w:pPr>
              <w:spacing w:line="360" w:lineRule="auto"/>
              <w:ind w:firstLineChars="200" w:firstLine="480"/>
              <w:rPr>
                <w:rFonts w:ascii="Times New Roman" w:eastAsiaTheme="minorEastAsia" w:hAnsi="Times New Roman"/>
                <w:sz w:val="24"/>
                <w:szCs w:val="24"/>
              </w:rPr>
            </w:pPr>
            <w:r>
              <w:rPr>
                <w:rFonts w:ascii="宋体" w:hAnsi="宋体" w:cs="宋体" w:hint="eastAsia"/>
                <w:sz w:val="24"/>
                <w:szCs w:val="24"/>
              </w:rPr>
              <w:t>④</w:t>
            </w:r>
            <w:r>
              <w:rPr>
                <w:rFonts w:ascii="Times New Roman" w:eastAsiaTheme="minorEastAsia" w:hAnsi="Times New Roman"/>
                <w:sz w:val="24"/>
                <w:szCs w:val="24"/>
              </w:rPr>
              <w:t>在施工过程中若遇到干燥、易起尘的天气，应及时洒水压尘</w:t>
            </w:r>
            <w:r>
              <w:rPr>
                <w:rFonts w:ascii="Times New Roman" w:eastAsiaTheme="minorEastAsia" w:hAnsi="Times New Roman" w:hint="eastAsia"/>
                <w:sz w:val="24"/>
                <w:szCs w:val="24"/>
              </w:rPr>
              <w:t>；</w:t>
            </w:r>
          </w:p>
          <w:p w:rsidR="00C94044" w:rsidRDefault="00A4462A">
            <w:pPr>
              <w:spacing w:line="360" w:lineRule="auto"/>
              <w:ind w:firstLineChars="200" w:firstLine="480"/>
              <w:rPr>
                <w:rFonts w:ascii="Times New Roman" w:eastAsiaTheme="minorEastAsia" w:hAnsi="Times New Roman"/>
                <w:sz w:val="24"/>
                <w:szCs w:val="24"/>
              </w:rPr>
            </w:pPr>
            <w:r>
              <w:rPr>
                <w:rFonts w:ascii="宋体" w:hAnsi="宋体" w:cs="宋体" w:hint="eastAsia"/>
                <w:sz w:val="24"/>
                <w:szCs w:val="24"/>
              </w:rPr>
              <w:t>⑤</w:t>
            </w:r>
            <w:r>
              <w:rPr>
                <w:rFonts w:ascii="Times New Roman" w:eastAsiaTheme="minorEastAsia" w:hAnsi="Times New Roman"/>
                <w:sz w:val="24"/>
                <w:szCs w:val="24"/>
              </w:rPr>
              <w:t>施工过程中易产生扬尘的建筑材料应采取防尘布苫盖等有效防尘措施</w:t>
            </w:r>
            <w:r>
              <w:rPr>
                <w:rFonts w:ascii="Times New Roman" w:eastAsiaTheme="minorEastAsia" w:hAnsi="Times New Roman" w:hint="eastAsia"/>
                <w:sz w:val="24"/>
                <w:szCs w:val="24"/>
              </w:rPr>
              <w:t>；</w:t>
            </w:r>
          </w:p>
          <w:p w:rsidR="00C94044" w:rsidRDefault="00A4462A">
            <w:pPr>
              <w:spacing w:line="360" w:lineRule="auto"/>
              <w:ind w:firstLineChars="200" w:firstLine="480"/>
              <w:rPr>
                <w:rFonts w:ascii="Times New Roman" w:eastAsiaTheme="minorEastAsia" w:hAnsi="Times New Roman"/>
                <w:sz w:val="24"/>
                <w:szCs w:val="24"/>
              </w:rPr>
            </w:pPr>
            <w:r>
              <w:rPr>
                <w:rFonts w:ascii="宋体" w:hAnsi="宋体" w:cs="宋体" w:hint="eastAsia"/>
                <w:sz w:val="24"/>
                <w:szCs w:val="24"/>
              </w:rPr>
              <w:t>⑥</w:t>
            </w:r>
            <w:r>
              <w:rPr>
                <w:rFonts w:ascii="Times New Roman" w:eastAsiaTheme="minorEastAsia" w:hAnsi="Times New Roman"/>
                <w:sz w:val="24"/>
                <w:szCs w:val="24"/>
              </w:rPr>
              <w:t>进出工地的运输车辆，应尽可能采用密闭车斗，并保证物料</w:t>
            </w:r>
            <w:proofErr w:type="gramStart"/>
            <w:r>
              <w:rPr>
                <w:rFonts w:ascii="Times New Roman" w:eastAsiaTheme="minorEastAsia" w:hAnsi="Times New Roman"/>
                <w:sz w:val="24"/>
                <w:szCs w:val="24"/>
              </w:rPr>
              <w:t>不</w:t>
            </w:r>
            <w:proofErr w:type="gramEnd"/>
            <w:r>
              <w:rPr>
                <w:rFonts w:ascii="Times New Roman" w:eastAsiaTheme="minorEastAsia" w:hAnsi="Times New Roman"/>
                <w:sz w:val="24"/>
                <w:szCs w:val="24"/>
              </w:rPr>
              <w:t>遗撒外漏。若无密闭车斗，物料、建筑垃圾的装载高度不得超过车辆槽帮上沿，车斗应用苫布遮盖严实</w:t>
            </w:r>
            <w:r>
              <w:rPr>
                <w:rFonts w:ascii="Times New Roman" w:eastAsiaTheme="minorEastAsia" w:hAnsi="Times New Roman" w:hint="eastAsia"/>
                <w:sz w:val="24"/>
                <w:szCs w:val="24"/>
              </w:rPr>
              <w:t>；</w:t>
            </w:r>
          </w:p>
          <w:p w:rsidR="00C94044" w:rsidRDefault="00A4462A">
            <w:pPr>
              <w:spacing w:line="360" w:lineRule="auto"/>
              <w:ind w:firstLineChars="200" w:firstLine="480"/>
              <w:rPr>
                <w:rFonts w:ascii="Times New Roman" w:eastAsiaTheme="minorEastAsia" w:hAnsi="Times New Roman"/>
                <w:sz w:val="24"/>
                <w:szCs w:val="24"/>
              </w:rPr>
            </w:pPr>
            <w:r>
              <w:rPr>
                <w:rFonts w:ascii="宋体" w:hAnsi="宋体" w:cs="宋体" w:hint="eastAsia"/>
                <w:sz w:val="24"/>
                <w:szCs w:val="24"/>
              </w:rPr>
              <w:t>⑦</w:t>
            </w:r>
            <w:r>
              <w:rPr>
                <w:rFonts w:ascii="Times New Roman" w:eastAsiaTheme="minorEastAsia" w:hAnsi="Times New Roman"/>
                <w:sz w:val="24"/>
                <w:szCs w:val="24"/>
              </w:rPr>
              <w:t>工程完工后，及时完成渣土清理和场地硬化工作。</w:t>
            </w:r>
          </w:p>
          <w:p w:rsidR="00C94044" w:rsidRDefault="00A4462A">
            <w:pPr>
              <w:spacing w:line="36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采取上述措施后，可有效降低施工扬尘对周边环境空气的影响。</w:t>
            </w:r>
          </w:p>
          <w:p w:rsidR="00C94044" w:rsidRDefault="00A4462A">
            <w:pPr>
              <w:spacing w:line="36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w:t>
            </w:r>
            <w:r>
              <w:rPr>
                <w:rFonts w:ascii="Times New Roman" w:eastAsiaTheme="minorEastAsia" w:hAnsi="Times New Roman"/>
                <w:sz w:val="24"/>
                <w:szCs w:val="24"/>
              </w:rPr>
              <w:t>2</w:t>
            </w:r>
            <w:r>
              <w:rPr>
                <w:rFonts w:ascii="Times New Roman" w:eastAsiaTheme="minorEastAsia" w:hAnsi="Times New Roman"/>
                <w:sz w:val="24"/>
                <w:szCs w:val="24"/>
              </w:rPr>
              <w:t>）机械设备尾气</w:t>
            </w:r>
          </w:p>
          <w:p w:rsidR="00C94044" w:rsidRDefault="00A4462A">
            <w:pPr>
              <w:spacing w:line="36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项目施工期装载车、运输车辆等因燃油产生的二氧化硫、氮氧化物、一氧化碳、烃类等污染物，属无组织排放，由于施工机械设备较分散，且燃油尾气间断排放，区域地势开阔，尾气经空气稀释扩散后，对周围环境影响较小。</w:t>
            </w:r>
          </w:p>
          <w:p w:rsidR="00C94044" w:rsidRDefault="00A4462A">
            <w:pPr>
              <w:spacing w:line="360" w:lineRule="auto"/>
              <w:ind w:firstLineChars="221" w:firstLine="530"/>
              <w:rPr>
                <w:rFonts w:ascii="Times New Roman" w:eastAsiaTheme="minorEastAsia" w:hAnsi="Times New Roman"/>
                <w:sz w:val="24"/>
              </w:rPr>
            </w:pPr>
            <w:r>
              <w:rPr>
                <w:rFonts w:ascii="Times New Roman" w:eastAsiaTheme="minorEastAsia" w:hAnsi="Times New Roman"/>
                <w:sz w:val="24"/>
                <w:szCs w:val="24"/>
              </w:rPr>
              <w:t>采取上述措施后，施工期废气对周边环境空气的</w:t>
            </w:r>
            <w:r>
              <w:rPr>
                <w:rFonts w:ascii="Times New Roman" w:eastAsiaTheme="minorEastAsia" w:hAnsi="Times New Roman"/>
                <w:sz w:val="24"/>
              </w:rPr>
              <w:t>影响较小。</w:t>
            </w:r>
          </w:p>
          <w:p w:rsidR="00C94044" w:rsidRDefault="00A4462A">
            <w:pPr>
              <w:spacing w:line="360" w:lineRule="auto"/>
              <w:ind w:firstLineChars="200" w:firstLine="482"/>
              <w:rPr>
                <w:rFonts w:asciiTheme="minorEastAsia" w:eastAsiaTheme="minorEastAsia" w:hAnsiTheme="minorEastAsia"/>
                <w:b/>
                <w:color w:val="000000"/>
                <w:sz w:val="24"/>
              </w:rPr>
            </w:pPr>
            <w:r>
              <w:rPr>
                <w:rFonts w:asciiTheme="minorEastAsia" w:eastAsiaTheme="minorEastAsia" w:hAnsiTheme="minorEastAsia"/>
                <w:b/>
                <w:color w:val="000000"/>
                <w:sz w:val="24"/>
              </w:rPr>
              <w:t>二、</w:t>
            </w:r>
            <w:r>
              <w:rPr>
                <w:rFonts w:asciiTheme="minorEastAsia" w:eastAsiaTheme="minorEastAsia" w:hAnsiTheme="minorEastAsia" w:hint="eastAsia"/>
                <w:b/>
                <w:color w:val="000000"/>
                <w:sz w:val="24"/>
              </w:rPr>
              <w:t>施工期水环境</w:t>
            </w:r>
            <w:r>
              <w:rPr>
                <w:rFonts w:asciiTheme="minorEastAsia" w:eastAsiaTheme="minorEastAsia" w:hAnsiTheme="minorEastAsia"/>
                <w:b/>
                <w:color w:val="000000"/>
                <w:sz w:val="24"/>
              </w:rPr>
              <w:t>影响分析</w:t>
            </w:r>
          </w:p>
          <w:p w:rsidR="00C94044" w:rsidRDefault="00A4462A">
            <w:pPr>
              <w:spacing w:line="360" w:lineRule="auto"/>
              <w:ind w:firstLineChars="200" w:firstLine="480"/>
              <w:rPr>
                <w:rFonts w:ascii="Times New Roman" w:eastAsiaTheme="minorEastAsia" w:hAnsi="Times New Roman"/>
                <w:sz w:val="24"/>
              </w:rPr>
            </w:pPr>
            <w:r>
              <w:rPr>
                <w:rFonts w:ascii="Times New Roman" w:eastAsiaTheme="minorEastAsia" w:hAnsi="Times New Roman"/>
                <w:sz w:val="24"/>
              </w:rPr>
              <w:t>施工废水主要为</w:t>
            </w:r>
            <w:r>
              <w:rPr>
                <w:rFonts w:ascii="Times New Roman" w:eastAsiaTheme="minorEastAsia" w:hAnsi="Times New Roman"/>
                <w:sz w:val="24"/>
                <w:szCs w:val="24"/>
              </w:rPr>
              <w:t>设备清洗废水和径流雨水，</w:t>
            </w:r>
            <w:r>
              <w:rPr>
                <w:rFonts w:ascii="Times New Roman" w:eastAsiaTheme="minorEastAsia" w:hAnsi="Times New Roman"/>
                <w:sz w:val="24"/>
              </w:rPr>
              <w:t>废水污染物主要为石油类和</w:t>
            </w:r>
            <w:r>
              <w:rPr>
                <w:rFonts w:ascii="Times New Roman" w:eastAsiaTheme="minorEastAsia" w:hAnsi="Times New Roman"/>
                <w:sz w:val="24"/>
              </w:rPr>
              <w:t>SS</w:t>
            </w:r>
            <w:r>
              <w:rPr>
                <w:rFonts w:ascii="Times New Roman" w:eastAsiaTheme="minorEastAsia" w:hAnsi="Times New Roman"/>
                <w:sz w:val="24"/>
              </w:rPr>
              <w:t>，浓度一般分别为</w:t>
            </w:r>
            <w:r>
              <w:rPr>
                <w:rFonts w:ascii="Times New Roman" w:eastAsiaTheme="minorEastAsia" w:hAnsi="Times New Roman"/>
                <w:sz w:val="24"/>
              </w:rPr>
              <w:t>10</w:t>
            </w:r>
            <w:r>
              <w:rPr>
                <w:rFonts w:ascii="Times New Roman" w:eastAsiaTheme="minorEastAsia" w:hAnsi="Times New Roman"/>
                <w:sz w:val="24"/>
              </w:rPr>
              <w:t>～</w:t>
            </w:r>
            <w:r>
              <w:rPr>
                <w:rFonts w:ascii="Times New Roman" w:eastAsiaTheme="minorEastAsia" w:hAnsi="Times New Roman"/>
                <w:sz w:val="24"/>
              </w:rPr>
              <w:t>30mg/L</w:t>
            </w:r>
            <w:r>
              <w:rPr>
                <w:rFonts w:ascii="Times New Roman" w:eastAsiaTheme="minorEastAsia" w:hAnsi="Times New Roman"/>
                <w:sz w:val="24"/>
              </w:rPr>
              <w:t>、</w:t>
            </w:r>
            <w:r>
              <w:rPr>
                <w:rFonts w:ascii="Times New Roman" w:eastAsiaTheme="minorEastAsia" w:hAnsi="Times New Roman"/>
                <w:sz w:val="24"/>
              </w:rPr>
              <w:t>500</w:t>
            </w:r>
            <w:r>
              <w:rPr>
                <w:rFonts w:ascii="Times New Roman" w:eastAsiaTheme="minorEastAsia" w:hAnsi="Times New Roman"/>
                <w:sz w:val="24"/>
              </w:rPr>
              <w:t>～</w:t>
            </w:r>
            <w:r>
              <w:rPr>
                <w:rFonts w:ascii="Times New Roman" w:eastAsiaTheme="minorEastAsia" w:hAnsi="Times New Roman"/>
                <w:sz w:val="24"/>
              </w:rPr>
              <w:t>2000mg/L</w:t>
            </w:r>
            <w:r>
              <w:rPr>
                <w:rFonts w:ascii="Times New Roman" w:eastAsiaTheme="minorEastAsia" w:hAnsi="Times New Roman"/>
                <w:sz w:val="24"/>
              </w:rPr>
              <w:t>。</w:t>
            </w:r>
          </w:p>
          <w:p w:rsidR="00C94044" w:rsidRDefault="00A4462A">
            <w:pPr>
              <w:spacing w:line="360" w:lineRule="auto"/>
              <w:ind w:firstLineChars="200" w:firstLine="480"/>
              <w:rPr>
                <w:rFonts w:ascii="Times New Roman" w:eastAsiaTheme="minorEastAsia" w:hAnsi="Times New Roman"/>
                <w:sz w:val="24"/>
              </w:rPr>
            </w:pPr>
            <w:r>
              <w:rPr>
                <w:rFonts w:ascii="Times New Roman" w:eastAsiaTheme="minorEastAsia" w:hAnsi="Times New Roman"/>
                <w:sz w:val="24"/>
              </w:rPr>
              <w:t>项目拟建</w:t>
            </w:r>
            <w:r>
              <w:rPr>
                <w:rFonts w:ascii="Times New Roman" w:eastAsiaTheme="minorEastAsia" w:hAnsi="Times New Roman" w:hint="eastAsia"/>
                <w:sz w:val="24"/>
              </w:rPr>
              <w:t>初期雨水</w:t>
            </w:r>
            <w:r>
              <w:rPr>
                <w:rFonts w:ascii="Times New Roman" w:eastAsiaTheme="minorEastAsia" w:hAnsi="Times New Roman"/>
                <w:sz w:val="24"/>
              </w:rPr>
              <w:t>收集池，</w:t>
            </w:r>
            <w:r>
              <w:rPr>
                <w:rFonts w:ascii="Times New Roman" w:eastAsiaTheme="minorEastAsia" w:hAnsi="Times New Roman" w:hint="eastAsia"/>
                <w:sz w:val="24"/>
              </w:rPr>
              <w:t>初期雨水</w:t>
            </w:r>
            <w:r>
              <w:rPr>
                <w:rFonts w:ascii="Times New Roman" w:eastAsiaTheme="minorEastAsia" w:hAnsi="Times New Roman"/>
                <w:sz w:val="24"/>
              </w:rPr>
              <w:t>处理后用于场区降尘，不外排，对周边地表水环境影响较小。</w:t>
            </w:r>
          </w:p>
          <w:p w:rsidR="00C94044" w:rsidRDefault="00A4462A">
            <w:pPr>
              <w:spacing w:line="360" w:lineRule="auto"/>
              <w:ind w:firstLineChars="200" w:firstLine="482"/>
              <w:rPr>
                <w:rFonts w:asciiTheme="minorEastAsia" w:eastAsiaTheme="minorEastAsia" w:hAnsiTheme="minorEastAsia"/>
                <w:b/>
                <w:color w:val="000000"/>
                <w:sz w:val="24"/>
              </w:rPr>
            </w:pPr>
            <w:r>
              <w:rPr>
                <w:rFonts w:asciiTheme="minorEastAsia" w:eastAsiaTheme="minorEastAsia" w:hAnsiTheme="minorEastAsia"/>
                <w:b/>
                <w:color w:val="000000"/>
                <w:sz w:val="24"/>
              </w:rPr>
              <w:lastRenderedPageBreak/>
              <w:t>三、</w:t>
            </w:r>
            <w:r>
              <w:rPr>
                <w:rFonts w:asciiTheme="minorEastAsia" w:eastAsiaTheme="minorEastAsia" w:hAnsiTheme="minorEastAsia" w:hint="eastAsia"/>
                <w:b/>
                <w:color w:val="000000"/>
                <w:sz w:val="24"/>
              </w:rPr>
              <w:t>施工期</w:t>
            </w:r>
            <w:r>
              <w:rPr>
                <w:rFonts w:asciiTheme="minorEastAsia" w:eastAsiaTheme="minorEastAsia" w:hAnsiTheme="minorEastAsia"/>
                <w:b/>
                <w:color w:val="000000"/>
                <w:sz w:val="24"/>
              </w:rPr>
              <w:t>声</w:t>
            </w:r>
            <w:r>
              <w:rPr>
                <w:rFonts w:asciiTheme="minorEastAsia" w:eastAsiaTheme="minorEastAsia" w:hAnsiTheme="minorEastAsia" w:hint="eastAsia"/>
                <w:b/>
                <w:color w:val="000000"/>
                <w:sz w:val="24"/>
              </w:rPr>
              <w:t>环境</w:t>
            </w:r>
            <w:r>
              <w:rPr>
                <w:rFonts w:asciiTheme="minorEastAsia" w:eastAsiaTheme="minorEastAsia" w:hAnsiTheme="minorEastAsia"/>
                <w:b/>
                <w:color w:val="000000"/>
                <w:sz w:val="24"/>
              </w:rPr>
              <w:t>影响分析</w:t>
            </w:r>
          </w:p>
          <w:p w:rsidR="00C94044" w:rsidRDefault="00A4462A">
            <w:pPr>
              <w:spacing w:line="36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施工噪声主要来源于施工机械设备运行噪声。施工期使用的机械设备主要有装载车、电锯、运输车辆等，根据相关资料，其噪声源</w:t>
            </w:r>
            <w:proofErr w:type="gramStart"/>
            <w:r>
              <w:rPr>
                <w:rFonts w:ascii="Times New Roman" w:eastAsiaTheme="minorEastAsia" w:hAnsi="Times New Roman"/>
                <w:sz w:val="24"/>
                <w:szCs w:val="24"/>
              </w:rPr>
              <w:t>强一般</w:t>
            </w:r>
            <w:proofErr w:type="gramEnd"/>
            <w:r>
              <w:rPr>
                <w:rFonts w:ascii="Times New Roman" w:eastAsiaTheme="minorEastAsia" w:hAnsi="Times New Roman"/>
                <w:sz w:val="24"/>
                <w:szCs w:val="24"/>
              </w:rPr>
              <w:t>在</w:t>
            </w:r>
            <w:r>
              <w:rPr>
                <w:rFonts w:ascii="Times New Roman" w:eastAsiaTheme="minorEastAsia" w:hAnsi="Times New Roman"/>
                <w:sz w:val="24"/>
                <w:szCs w:val="24"/>
              </w:rPr>
              <w:t>75-90dB(A)</w:t>
            </w:r>
            <w:r>
              <w:rPr>
                <w:rFonts w:ascii="Times New Roman" w:eastAsiaTheme="minorEastAsia" w:hAnsi="Times New Roman"/>
                <w:sz w:val="24"/>
                <w:szCs w:val="24"/>
              </w:rPr>
              <w:t>之间。</w:t>
            </w:r>
          </w:p>
          <w:p w:rsidR="00C94044" w:rsidRDefault="00A4462A">
            <w:pPr>
              <w:spacing w:line="360" w:lineRule="auto"/>
              <w:ind w:firstLineChars="200" w:firstLine="480"/>
              <w:rPr>
                <w:rFonts w:ascii="Times New Roman" w:eastAsiaTheme="minorEastAsia" w:hAnsi="Times New Roman"/>
                <w:bCs/>
                <w:sz w:val="24"/>
              </w:rPr>
            </w:pPr>
            <w:r>
              <w:rPr>
                <w:rFonts w:ascii="Times New Roman" w:eastAsiaTheme="minorEastAsia" w:hAnsi="Times New Roman"/>
                <w:sz w:val="24"/>
                <w:szCs w:val="24"/>
              </w:rPr>
              <w:t>根据现场调查，本项目</w:t>
            </w:r>
            <w:r>
              <w:rPr>
                <w:rFonts w:ascii="Times New Roman" w:eastAsiaTheme="minorEastAsia" w:hAnsi="Times New Roman"/>
                <w:sz w:val="24"/>
                <w:szCs w:val="24"/>
              </w:rPr>
              <w:t>200m</w:t>
            </w:r>
            <w:r>
              <w:rPr>
                <w:rFonts w:ascii="Times New Roman" w:eastAsiaTheme="minorEastAsia" w:hAnsi="Times New Roman"/>
                <w:sz w:val="24"/>
                <w:szCs w:val="24"/>
              </w:rPr>
              <w:t>范围内没有居民房</w:t>
            </w:r>
            <w:r>
              <w:rPr>
                <w:rFonts w:ascii="Times New Roman" w:eastAsiaTheme="minorEastAsia" w:hAnsi="Times New Roman"/>
                <w:bCs/>
                <w:sz w:val="24"/>
              </w:rPr>
              <w:t>，产生的影响较小。为减少施工期噪声对周边环境的影响，建议采取如下措施：</w:t>
            </w:r>
          </w:p>
          <w:p w:rsidR="00C94044" w:rsidRDefault="00A4462A">
            <w:pPr>
              <w:spacing w:line="360" w:lineRule="auto"/>
              <w:ind w:firstLineChars="200" w:firstLine="480"/>
              <w:rPr>
                <w:rFonts w:ascii="Times New Roman" w:eastAsiaTheme="minorEastAsia" w:hAnsi="Times New Roman"/>
                <w:bCs/>
                <w:sz w:val="24"/>
              </w:rPr>
            </w:pPr>
            <w:r>
              <w:rPr>
                <w:rFonts w:ascii="宋体" w:hAnsi="宋体" w:cs="宋体" w:hint="eastAsia"/>
                <w:bCs/>
                <w:sz w:val="24"/>
              </w:rPr>
              <w:t>①</w:t>
            </w:r>
            <w:r>
              <w:rPr>
                <w:rFonts w:ascii="Times New Roman" w:eastAsiaTheme="minorEastAsia" w:hAnsi="Times New Roman"/>
                <w:bCs/>
                <w:sz w:val="24"/>
              </w:rPr>
              <w:t>合理选择施工机械、施工方法、施工时间，尽量选用效率高、低噪声设备，在施工过程中，应经常对施工设备进行维修保养，避免由于设备性能减退使噪声增大</w:t>
            </w:r>
            <w:r>
              <w:rPr>
                <w:rFonts w:ascii="Times New Roman" w:eastAsiaTheme="minorEastAsia" w:hAnsi="Times New Roman" w:hint="eastAsia"/>
                <w:bCs/>
                <w:sz w:val="24"/>
              </w:rPr>
              <w:t>；</w:t>
            </w:r>
          </w:p>
          <w:p w:rsidR="00C94044" w:rsidRDefault="00A4462A">
            <w:pPr>
              <w:spacing w:line="360" w:lineRule="auto"/>
              <w:ind w:firstLineChars="200" w:firstLine="480"/>
              <w:rPr>
                <w:rFonts w:ascii="Times New Roman" w:eastAsiaTheme="minorEastAsia" w:hAnsi="Times New Roman"/>
                <w:bCs/>
                <w:sz w:val="24"/>
              </w:rPr>
            </w:pPr>
            <w:r>
              <w:rPr>
                <w:rFonts w:ascii="宋体" w:hAnsi="宋体" w:cs="宋体" w:hint="eastAsia"/>
                <w:bCs/>
                <w:sz w:val="24"/>
              </w:rPr>
              <w:t>②</w:t>
            </w:r>
            <w:r>
              <w:rPr>
                <w:rFonts w:ascii="Times New Roman" w:eastAsiaTheme="minorEastAsia" w:hAnsi="Times New Roman"/>
                <w:bCs/>
                <w:sz w:val="24"/>
              </w:rPr>
              <w:t>对运输车辆的噪声也要通过限速和禁鸣喇叭等加以控制，减轻对运输沿途居民等的影响，避免造成噪声扰民现象</w:t>
            </w:r>
            <w:r>
              <w:rPr>
                <w:rFonts w:ascii="Times New Roman" w:eastAsiaTheme="minorEastAsia" w:hAnsi="Times New Roman" w:hint="eastAsia"/>
                <w:bCs/>
                <w:sz w:val="24"/>
              </w:rPr>
              <w:t>；</w:t>
            </w:r>
          </w:p>
          <w:p w:rsidR="00C94044" w:rsidRDefault="00A4462A">
            <w:pPr>
              <w:spacing w:line="360" w:lineRule="auto"/>
              <w:ind w:firstLineChars="200" w:firstLine="480"/>
              <w:rPr>
                <w:rFonts w:ascii="Times New Roman" w:eastAsiaTheme="minorEastAsia" w:hAnsi="Times New Roman"/>
                <w:bCs/>
                <w:sz w:val="24"/>
              </w:rPr>
            </w:pPr>
            <w:r>
              <w:rPr>
                <w:rFonts w:ascii="宋体" w:hAnsi="宋体" w:cs="宋体" w:hint="eastAsia"/>
                <w:bCs/>
                <w:sz w:val="24"/>
              </w:rPr>
              <w:t>③</w:t>
            </w:r>
            <w:r>
              <w:rPr>
                <w:rFonts w:ascii="Times New Roman" w:eastAsiaTheme="minorEastAsia" w:hAnsi="Times New Roman"/>
                <w:bCs/>
                <w:sz w:val="24"/>
              </w:rPr>
              <w:t>加强对施工人员的管理，做到文明施工，避免人为噪声的产生</w:t>
            </w:r>
            <w:r>
              <w:rPr>
                <w:rFonts w:ascii="Times New Roman" w:eastAsiaTheme="minorEastAsia" w:hAnsi="Times New Roman" w:hint="eastAsia"/>
                <w:bCs/>
                <w:sz w:val="24"/>
              </w:rPr>
              <w:t>；</w:t>
            </w:r>
          </w:p>
          <w:p w:rsidR="00C94044" w:rsidRDefault="00A4462A">
            <w:pPr>
              <w:spacing w:line="360" w:lineRule="auto"/>
              <w:ind w:firstLineChars="200" w:firstLine="480"/>
              <w:rPr>
                <w:rFonts w:ascii="Times New Roman" w:eastAsiaTheme="minorEastAsia" w:hAnsi="Times New Roman"/>
                <w:sz w:val="24"/>
                <w:szCs w:val="24"/>
              </w:rPr>
            </w:pPr>
            <w:r>
              <w:rPr>
                <w:rFonts w:ascii="宋体" w:hAnsi="宋体" w:cs="宋体" w:hint="eastAsia"/>
                <w:sz w:val="24"/>
                <w:szCs w:val="24"/>
              </w:rPr>
              <w:t>④</w:t>
            </w:r>
            <w:r>
              <w:rPr>
                <w:rFonts w:ascii="Times New Roman" w:eastAsiaTheme="minorEastAsia" w:hAnsi="Times New Roman"/>
                <w:sz w:val="24"/>
                <w:szCs w:val="24"/>
              </w:rPr>
              <w:t>合理安排施工时间，将噪声较大的施工活动尽量安排在白天，禁止夜间施工作业。若必须夜间施工，须先向环保部门申报并征得许可，同时事先通知周围居民、单位，以取得谅解</w:t>
            </w:r>
            <w:r>
              <w:rPr>
                <w:rFonts w:ascii="Times New Roman" w:eastAsiaTheme="minorEastAsia" w:hAnsi="Times New Roman" w:hint="eastAsia"/>
                <w:sz w:val="24"/>
                <w:szCs w:val="24"/>
              </w:rPr>
              <w:t>；</w:t>
            </w:r>
          </w:p>
          <w:p w:rsidR="00C94044" w:rsidRDefault="00A4462A">
            <w:pPr>
              <w:spacing w:line="360" w:lineRule="auto"/>
              <w:ind w:firstLineChars="200" w:firstLine="480"/>
              <w:rPr>
                <w:rFonts w:ascii="Times New Roman" w:eastAsiaTheme="minorEastAsia" w:hAnsi="Times New Roman"/>
                <w:sz w:val="24"/>
                <w:szCs w:val="24"/>
              </w:rPr>
            </w:pPr>
            <w:r>
              <w:rPr>
                <w:rFonts w:ascii="宋体" w:hAnsi="宋体" w:cs="宋体" w:hint="eastAsia"/>
                <w:sz w:val="24"/>
                <w:szCs w:val="24"/>
              </w:rPr>
              <w:t>⑤</w:t>
            </w:r>
            <w:r>
              <w:rPr>
                <w:rFonts w:ascii="Times New Roman" w:eastAsiaTheme="minorEastAsia" w:hAnsi="Times New Roman"/>
                <w:sz w:val="24"/>
                <w:szCs w:val="24"/>
              </w:rPr>
              <w:t>高噪声设备应尽量布置在场地南侧，远离东面进场道路两旁敏感目标。</w:t>
            </w:r>
            <w:r>
              <w:rPr>
                <w:rFonts w:ascii="Times New Roman" w:eastAsiaTheme="minorEastAsia" w:hAnsi="Times New Roman"/>
                <w:bCs/>
                <w:sz w:val="24"/>
              </w:rPr>
              <w:t>采取上述措施后，施工噪声可满足《建筑施工场界环境噪声排放标准》（</w:t>
            </w:r>
            <w:r>
              <w:rPr>
                <w:rFonts w:ascii="Times New Roman" w:eastAsiaTheme="minorEastAsia" w:hAnsi="Times New Roman"/>
                <w:bCs/>
                <w:sz w:val="24"/>
              </w:rPr>
              <w:t>GB12523-2011</w:t>
            </w:r>
            <w:r>
              <w:rPr>
                <w:rFonts w:ascii="Times New Roman" w:eastAsiaTheme="minorEastAsia" w:hAnsi="Times New Roman"/>
                <w:bCs/>
                <w:sz w:val="24"/>
              </w:rPr>
              <w:t>），噪声对周边居民影响较小。</w:t>
            </w:r>
          </w:p>
          <w:p w:rsidR="00C94044" w:rsidRDefault="00A4462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采取上述措施后，可大大降低施工噪声对敏感点的影响，且影响是短暂的，随着施工的结束而消失，施工期间产生的噪声对周边居民的影响不大。</w:t>
            </w:r>
          </w:p>
          <w:p w:rsidR="00C94044" w:rsidRDefault="00A4462A">
            <w:pPr>
              <w:spacing w:line="360" w:lineRule="auto"/>
              <w:ind w:firstLineChars="180" w:firstLine="434"/>
              <w:rPr>
                <w:rFonts w:asciiTheme="minorEastAsia" w:eastAsiaTheme="minorEastAsia" w:hAnsiTheme="minorEastAsia"/>
                <w:b/>
                <w:color w:val="000000"/>
                <w:sz w:val="24"/>
              </w:rPr>
            </w:pPr>
            <w:r>
              <w:rPr>
                <w:rFonts w:asciiTheme="minorEastAsia" w:eastAsiaTheme="minorEastAsia" w:hAnsiTheme="minorEastAsia"/>
                <w:b/>
                <w:color w:val="000000"/>
                <w:sz w:val="24"/>
              </w:rPr>
              <w:t>四、固体废弃物影响分析</w:t>
            </w:r>
          </w:p>
          <w:p w:rsidR="00C94044" w:rsidRDefault="00A4462A">
            <w:pPr>
              <w:adjustRightInd w:val="0"/>
              <w:snapToGrid w:val="0"/>
              <w:spacing w:line="360" w:lineRule="auto"/>
              <w:ind w:firstLineChars="200" w:firstLine="480"/>
              <w:rPr>
                <w:rFonts w:ascii="Times New Roman" w:eastAsiaTheme="minorEastAsia" w:hAnsi="Times New Roman"/>
                <w:bCs/>
                <w:sz w:val="24"/>
              </w:rPr>
            </w:pPr>
            <w:r>
              <w:rPr>
                <w:rFonts w:ascii="Times New Roman" w:eastAsiaTheme="minorEastAsia" w:hAnsi="Times New Roman"/>
                <w:bCs/>
                <w:sz w:val="24"/>
              </w:rPr>
              <w:t>施工期固体废物主要为建筑垃圾</w:t>
            </w:r>
            <w:r>
              <w:rPr>
                <w:rFonts w:ascii="Times New Roman" w:eastAsiaTheme="minorEastAsia" w:hAnsi="Times New Roman" w:hint="eastAsia"/>
                <w:bCs/>
                <w:sz w:val="24"/>
              </w:rPr>
              <w:t>和</w:t>
            </w:r>
            <w:r>
              <w:rPr>
                <w:rFonts w:ascii="Times New Roman" w:eastAsiaTheme="minorEastAsia" w:hAnsi="Times New Roman"/>
                <w:bCs/>
                <w:sz w:val="24"/>
              </w:rPr>
              <w:t>施工期生活垃圾。</w:t>
            </w:r>
          </w:p>
          <w:p w:rsidR="00C94044" w:rsidRDefault="00A4462A">
            <w:pPr>
              <w:adjustRightInd w:val="0"/>
              <w:snapToGrid w:val="0"/>
              <w:spacing w:line="360" w:lineRule="auto"/>
              <w:ind w:firstLine="425"/>
              <w:rPr>
                <w:rFonts w:asciiTheme="minorEastAsia" w:eastAsiaTheme="minorEastAsia" w:hAnsiTheme="minorEastAsia"/>
                <w:sz w:val="24"/>
                <w:szCs w:val="24"/>
              </w:rPr>
            </w:pPr>
            <w:r>
              <w:rPr>
                <w:rFonts w:ascii="Times New Roman" w:eastAsiaTheme="minorEastAsia" w:hAnsi="Times New Roman"/>
                <w:sz w:val="24"/>
                <w:szCs w:val="24"/>
              </w:rPr>
              <w:t>施工固</w:t>
            </w:r>
            <w:proofErr w:type="gramStart"/>
            <w:r>
              <w:rPr>
                <w:rFonts w:ascii="Times New Roman" w:eastAsiaTheme="minorEastAsia" w:hAnsi="Times New Roman"/>
                <w:sz w:val="24"/>
                <w:szCs w:val="24"/>
              </w:rPr>
              <w:t>废主要</w:t>
            </w:r>
            <w:proofErr w:type="gramEnd"/>
            <w:r>
              <w:rPr>
                <w:rFonts w:ascii="Times New Roman" w:eastAsiaTheme="minorEastAsia" w:hAnsi="Times New Roman"/>
                <w:sz w:val="24"/>
                <w:szCs w:val="24"/>
              </w:rPr>
              <w:t>为建构筑物施工过程产生的建筑垃圾，</w:t>
            </w:r>
            <w:r>
              <w:rPr>
                <w:rFonts w:ascii="Times New Roman" w:eastAsiaTheme="minorEastAsia" w:hAnsi="Times New Roman"/>
                <w:sz w:val="24"/>
              </w:rPr>
              <w:t>包括砂土、碎砖、废金属等杂物</w:t>
            </w:r>
            <w:r>
              <w:rPr>
                <w:rFonts w:ascii="Times New Roman" w:eastAsiaTheme="minorEastAsia" w:hAnsi="Times New Roman"/>
                <w:sz w:val="24"/>
                <w:szCs w:val="24"/>
              </w:rPr>
              <w:t>。</w:t>
            </w:r>
            <w:r>
              <w:rPr>
                <w:rFonts w:ascii="Times New Roman" w:eastAsiaTheme="minorEastAsia" w:hAnsi="Times New Roman"/>
                <w:sz w:val="24"/>
              </w:rPr>
              <w:t>根据工程分析，本项目</w:t>
            </w:r>
            <w:r>
              <w:rPr>
                <w:rFonts w:ascii="Times New Roman" w:eastAsiaTheme="minorEastAsia" w:hAnsi="Times New Roman"/>
                <w:sz w:val="24"/>
                <w:szCs w:val="24"/>
              </w:rPr>
              <w:t>施工期</w:t>
            </w:r>
            <w:r>
              <w:rPr>
                <w:rFonts w:ascii="Times New Roman" w:eastAsiaTheme="minorEastAsia" w:hAnsi="Times New Roman"/>
                <w:sz w:val="24"/>
              </w:rPr>
              <w:t>建筑垃圾产生量为</w:t>
            </w:r>
            <w:r>
              <w:rPr>
                <w:rFonts w:ascii="Times New Roman" w:eastAsiaTheme="minorEastAsia" w:hAnsi="Times New Roman" w:hint="eastAsia"/>
                <w:sz w:val="24"/>
              </w:rPr>
              <w:t>143</w:t>
            </w:r>
            <w:r>
              <w:rPr>
                <w:rFonts w:ascii="Times New Roman" w:eastAsiaTheme="minorEastAsia" w:hAnsi="Times New Roman"/>
                <w:sz w:val="24"/>
              </w:rPr>
              <w:t>t</w:t>
            </w:r>
            <w:r>
              <w:rPr>
                <w:rFonts w:ascii="Times New Roman" w:eastAsiaTheme="minorEastAsia" w:hAnsi="Times New Roman" w:hint="eastAsia"/>
                <w:sz w:val="24"/>
              </w:rPr>
              <w:t>，</w:t>
            </w:r>
            <w:r>
              <w:rPr>
                <w:rFonts w:ascii="Times New Roman" w:eastAsiaTheme="minorEastAsia" w:hAnsi="Times New Roman"/>
                <w:sz w:val="24"/>
                <w:szCs w:val="24"/>
              </w:rPr>
              <w:t>将按当地渣土管理部门要求运至指定场地处置。</w:t>
            </w:r>
          </w:p>
          <w:p w:rsidR="00C94044" w:rsidRDefault="00A4462A">
            <w:pPr>
              <w:pStyle w:val="af2"/>
              <w:rPr>
                <w:rFonts w:asciiTheme="minorEastAsia" w:eastAsiaTheme="minorEastAsia" w:hAnsiTheme="minorEastAsia"/>
                <w:lang w:val="en-US"/>
              </w:rPr>
            </w:pPr>
            <w:r>
              <w:rPr>
                <w:rFonts w:asciiTheme="minorEastAsia" w:eastAsiaTheme="minorEastAsia" w:hAnsiTheme="minorEastAsia"/>
              </w:rPr>
              <w:t>项目施工场地不设施工营地，生活垃圾按 0.5kg/d·人计，施工工人数量为10人，生活垃圾产生量为5kg/d。施工期产生生活垃圾</w:t>
            </w:r>
            <w:r>
              <w:rPr>
                <w:rFonts w:asciiTheme="minorEastAsia" w:eastAsiaTheme="minorEastAsia" w:hAnsiTheme="minorEastAsia"/>
                <w:lang w:val="en-US"/>
              </w:rPr>
              <w:t>以有机类废物为主，主要有易拉罐、矿泉水瓶、塑料袋、一次性饭盒等，收集后，能回收利用的回收利用，不能回收利用的由管理人员运至最近垃圾堆放点。</w:t>
            </w:r>
          </w:p>
          <w:p w:rsidR="00C94044" w:rsidRDefault="00A4462A">
            <w:pPr>
              <w:pStyle w:val="af2"/>
              <w:rPr>
                <w:rFonts w:asciiTheme="minorEastAsia" w:eastAsiaTheme="minorEastAsia" w:hAnsiTheme="minorEastAsia"/>
                <w:lang w:val="en-US"/>
              </w:rPr>
            </w:pPr>
            <w:r>
              <w:rPr>
                <w:rFonts w:asciiTheme="minorEastAsia" w:eastAsiaTheme="minorEastAsia" w:hAnsiTheme="minorEastAsia"/>
                <w:lang w:val="en-US"/>
              </w:rPr>
              <w:t>因此，项目施工固体废物在妥善处置后，对周边环境影响较小。</w:t>
            </w:r>
          </w:p>
          <w:p w:rsidR="00C94044" w:rsidRDefault="00A4462A">
            <w:pPr>
              <w:spacing w:line="360" w:lineRule="auto"/>
              <w:ind w:firstLineChars="200" w:firstLine="482"/>
              <w:rPr>
                <w:rFonts w:asciiTheme="minorEastAsia" w:eastAsiaTheme="minorEastAsia" w:hAnsiTheme="minorEastAsia"/>
                <w:b/>
                <w:bCs/>
                <w:sz w:val="24"/>
              </w:rPr>
            </w:pPr>
            <w:r>
              <w:rPr>
                <w:rFonts w:asciiTheme="minorEastAsia" w:eastAsiaTheme="minorEastAsia" w:hAnsiTheme="minorEastAsia"/>
                <w:b/>
                <w:bCs/>
                <w:sz w:val="24"/>
              </w:rPr>
              <w:t>五、施工期环境影响小结</w:t>
            </w:r>
          </w:p>
          <w:p w:rsidR="00C94044" w:rsidRDefault="00A4462A">
            <w:pPr>
              <w:spacing w:line="36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lastRenderedPageBreak/>
              <w:t>综上所述，施工期</w:t>
            </w:r>
            <w:proofErr w:type="gramStart"/>
            <w:r>
              <w:rPr>
                <w:rFonts w:ascii="Times New Roman" w:eastAsiaTheme="minorEastAsia" w:hAnsi="Times New Roman"/>
                <w:sz w:val="24"/>
                <w:szCs w:val="24"/>
              </w:rPr>
              <w:t>间污染</w:t>
            </w:r>
            <w:proofErr w:type="gramEnd"/>
            <w:r>
              <w:rPr>
                <w:rFonts w:ascii="Times New Roman" w:eastAsiaTheme="minorEastAsia" w:hAnsi="Times New Roman"/>
                <w:sz w:val="24"/>
                <w:szCs w:val="24"/>
              </w:rPr>
              <w:t>环境的因素可采取一定的措施避免或减轻其污染，使其达标排放，采取本报告提出的施工期污染防治措施，本项目施工废气、废水、噪声、</w:t>
            </w:r>
            <w:proofErr w:type="gramStart"/>
            <w:r>
              <w:rPr>
                <w:rFonts w:ascii="Times New Roman" w:eastAsiaTheme="minorEastAsia" w:hAnsi="Times New Roman"/>
                <w:sz w:val="24"/>
                <w:szCs w:val="24"/>
              </w:rPr>
              <w:t>固废等污染</w:t>
            </w:r>
            <w:proofErr w:type="gramEnd"/>
            <w:r>
              <w:rPr>
                <w:rFonts w:ascii="Times New Roman" w:eastAsiaTheme="minorEastAsia" w:hAnsi="Times New Roman"/>
                <w:sz w:val="24"/>
                <w:szCs w:val="24"/>
              </w:rPr>
              <w:t>对周围环境影响较小，且这些影响随着施工期结束，各类环境问题也会随之消失。</w:t>
            </w:r>
          </w:p>
          <w:p w:rsidR="00C94044" w:rsidRDefault="00A4462A">
            <w:pPr>
              <w:spacing w:beforeLines="50" w:before="156" w:line="360" w:lineRule="auto"/>
              <w:rPr>
                <w:rFonts w:asciiTheme="minorEastAsia" w:eastAsiaTheme="minorEastAsia" w:hAnsiTheme="minorEastAsia"/>
                <w:bCs/>
                <w:color w:val="000000"/>
                <w:sz w:val="24"/>
              </w:rPr>
            </w:pPr>
            <w:r>
              <w:rPr>
                <w:rFonts w:asciiTheme="minorEastAsia" w:eastAsiaTheme="minorEastAsia" w:hAnsiTheme="minorEastAsia"/>
                <w:b/>
                <w:color w:val="000000"/>
                <w:sz w:val="24"/>
              </w:rPr>
              <w:t>营运期环境影响分析</w:t>
            </w:r>
            <w:r>
              <w:rPr>
                <w:rFonts w:asciiTheme="minorEastAsia" w:eastAsiaTheme="minorEastAsia" w:hAnsiTheme="minorEastAsia"/>
                <w:bCs/>
                <w:color w:val="000000"/>
                <w:sz w:val="24"/>
              </w:rPr>
              <w:t>：</w:t>
            </w:r>
          </w:p>
          <w:p w:rsidR="00C94044" w:rsidRDefault="00A4462A">
            <w:pPr>
              <w:spacing w:line="360" w:lineRule="auto"/>
              <w:ind w:firstLineChars="200" w:firstLine="482"/>
              <w:rPr>
                <w:rFonts w:asciiTheme="minorEastAsia" w:eastAsiaTheme="minorEastAsia" w:hAnsiTheme="minorEastAsia"/>
                <w:b/>
                <w:bCs/>
                <w:color w:val="000000"/>
                <w:sz w:val="24"/>
              </w:rPr>
            </w:pPr>
            <w:r>
              <w:rPr>
                <w:rFonts w:asciiTheme="minorEastAsia" w:eastAsiaTheme="minorEastAsia" w:hAnsiTheme="minorEastAsia"/>
                <w:b/>
                <w:bCs/>
                <w:color w:val="000000"/>
                <w:sz w:val="24"/>
              </w:rPr>
              <w:t>一、大气环境影响分析</w:t>
            </w:r>
          </w:p>
          <w:p w:rsidR="00C94044" w:rsidRDefault="00A4462A">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本项目运营期废气主要为原料粉碎工序产生的粉尘、烘干废气、竹煤气（主要成分为甲烷、一氧化碳、乙烷、二氧化碳等）。</w:t>
            </w:r>
            <w:proofErr w:type="gramStart"/>
            <w:r>
              <w:rPr>
                <w:rFonts w:asciiTheme="minorEastAsia" w:eastAsiaTheme="minorEastAsia" w:hAnsiTheme="minorEastAsia"/>
                <w:color w:val="000000"/>
                <w:sz w:val="24"/>
              </w:rPr>
              <w:t>其中竹</w:t>
            </w:r>
            <w:proofErr w:type="gramEnd"/>
            <w:r>
              <w:rPr>
                <w:rFonts w:asciiTheme="minorEastAsia" w:eastAsiaTheme="minorEastAsia" w:hAnsiTheme="minorEastAsia"/>
                <w:color w:val="000000"/>
                <w:sz w:val="24"/>
              </w:rPr>
              <w:t>煤气全部回到烘干燃烧，不外排。因此本项目运营运期主要考虑粉</w:t>
            </w:r>
            <w:r>
              <w:rPr>
                <w:rFonts w:asciiTheme="minorEastAsia" w:eastAsiaTheme="minorEastAsia" w:hAnsiTheme="minorEastAsia" w:hint="eastAsia"/>
                <w:color w:val="000000"/>
                <w:sz w:val="24"/>
              </w:rPr>
              <w:t>碎</w:t>
            </w:r>
            <w:r>
              <w:rPr>
                <w:rFonts w:asciiTheme="minorEastAsia" w:eastAsiaTheme="minorEastAsia" w:hAnsiTheme="minorEastAsia"/>
                <w:color w:val="000000"/>
                <w:sz w:val="24"/>
              </w:rPr>
              <w:t>机无组织排放的粉尘和烘干废气排气筒有组织排放烟气对大气环境的影响。</w:t>
            </w:r>
          </w:p>
          <w:p w:rsidR="00C94044" w:rsidRDefault="00A4462A">
            <w:pPr>
              <w:spacing w:line="360" w:lineRule="auto"/>
              <w:ind w:firstLineChars="150" w:firstLine="360"/>
              <w:rPr>
                <w:rFonts w:asciiTheme="minorEastAsia" w:eastAsiaTheme="minorEastAsia" w:hAnsiTheme="minorEastAsia"/>
                <w:color w:val="000000"/>
                <w:sz w:val="24"/>
              </w:rPr>
            </w:pPr>
            <w:r>
              <w:rPr>
                <w:rFonts w:asciiTheme="minorEastAsia" w:eastAsiaTheme="minorEastAsia" w:hAnsiTheme="minorEastAsia"/>
                <w:color w:val="000000"/>
                <w:sz w:val="24"/>
              </w:rPr>
              <w:t>（1）污染物达标情况分析</w:t>
            </w:r>
          </w:p>
          <w:p w:rsidR="00C94044" w:rsidRDefault="00A4462A">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cs="宋体" w:hint="eastAsia"/>
                <w:color w:val="000000"/>
                <w:sz w:val="24"/>
              </w:rPr>
              <w:t>①</w:t>
            </w:r>
            <w:r>
              <w:rPr>
                <w:rFonts w:asciiTheme="minorEastAsia" w:eastAsiaTheme="minorEastAsia" w:hAnsiTheme="minorEastAsia"/>
                <w:color w:val="000000"/>
                <w:sz w:val="24"/>
              </w:rPr>
              <w:t>粉</w:t>
            </w:r>
            <w:r>
              <w:rPr>
                <w:rFonts w:asciiTheme="minorEastAsia" w:eastAsiaTheme="minorEastAsia" w:hAnsiTheme="minorEastAsia" w:hint="eastAsia"/>
                <w:color w:val="000000"/>
                <w:sz w:val="24"/>
              </w:rPr>
              <w:t>碎</w:t>
            </w:r>
            <w:r>
              <w:rPr>
                <w:rFonts w:asciiTheme="minorEastAsia" w:eastAsiaTheme="minorEastAsia" w:hAnsiTheme="minorEastAsia"/>
                <w:color w:val="000000"/>
                <w:sz w:val="24"/>
              </w:rPr>
              <w:t>机粉尘无组织排放</w:t>
            </w:r>
          </w:p>
          <w:p w:rsidR="00C94044" w:rsidRDefault="00A4462A">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本项目</w:t>
            </w:r>
            <w:proofErr w:type="gramStart"/>
            <w:r>
              <w:rPr>
                <w:rFonts w:asciiTheme="minorEastAsia" w:eastAsiaTheme="minorEastAsia" w:hAnsiTheme="minorEastAsia"/>
                <w:color w:val="000000"/>
                <w:sz w:val="24"/>
              </w:rPr>
              <w:t>粉粹机</w:t>
            </w:r>
            <w:proofErr w:type="gramEnd"/>
            <w:r>
              <w:rPr>
                <w:rFonts w:asciiTheme="minorEastAsia" w:eastAsiaTheme="minorEastAsia" w:hAnsiTheme="minorEastAsia"/>
                <w:color w:val="000000"/>
                <w:sz w:val="24"/>
              </w:rPr>
              <w:t>粉尘采用</w:t>
            </w:r>
            <w:r>
              <w:rPr>
                <w:rFonts w:asciiTheme="minorEastAsia" w:eastAsiaTheme="minorEastAsia" w:hAnsiTheme="minorEastAsia" w:hint="eastAsia"/>
                <w:color w:val="000000"/>
                <w:sz w:val="24"/>
              </w:rPr>
              <w:t>悬浮式</w:t>
            </w:r>
            <w:r>
              <w:rPr>
                <w:rFonts w:asciiTheme="minorEastAsia" w:eastAsiaTheme="minorEastAsia" w:hAnsiTheme="minorEastAsia"/>
                <w:color w:val="000000"/>
                <w:sz w:val="24"/>
              </w:rPr>
              <w:t>除尘器进行处理，处理后在车间内呈无组织排放</w:t>
            </w:r>
            <w:r>
              <w:rPr>
                <w:rFonts w:asciiTheme="minorEastAsia" w:eastAsiaTheme="minorEastAsia" w:hAnsiTheme="minorEastAsia" w:hint="eastAsia"/>
                <w:color w:val="000000"/>
                <w:sz w:val="24"/>
              </w:rPr>
              <w:t>，车间强化通风换气措施。</w:t>
            </w:r>
            <w:r>
              <w:rPr>
                <w:rFonts w:asciiTheme="minorEastAsia" w:eastAsiaTheme="minorEastAsia" w:hAnsiTheme="minorEastAsia"/>
                <w:color w:val="000000"/>
                <w:sz w:val="24"/>
              </w:rPr>
              <w:t>根据工程分析项目粉</w:t>
            </w:r>
            <w:r>
              <w:rPr>
                <w:rFonts w:asciiTheme="minorEastAsia" w:eastAsiaTheme="minorEastAsia" w:hAnsiTheme="minorEastAsia" w:hint="eastAsia"/>
                <w:color w:val="000000"/>
                <w:sz w:val="24"/>
              </w:rPr>
              <w:t>碎</w:t>
            </w:r>
            <w:r>
              <w:rPr>
                <w:rFonts w:asciiTheme="minorEastAsia" w:eastAsiaTheme="minorEastAsia" w:hAnsiTheme="minorEastAsia"/>
                <w:color w:val="000000"/>
                <w:sz w:val="24"/>
              </w:rPr>
              <w:t>机无组织排放的粉尘排放速率为0.619kg/h，项目无组织排放面源参数见表详见表7-2。</w:t>
            </w:r>
          </w:p>
          <w:p w:rsidR="00C94044" w:rsidRDefault="00A4462A">
            <w:pPr>
              <w:jc w:val="center"/>
              <w:rPr>
                <w:rFonts w:asciiTheme="minorEastAsia" w:eastAsiaTheme="minorEastAsia" w:hAnsiTheme="minorEastAsia"/>
                <w:b/>
                <w:szCs w:val="21"/>
              </w:rPr>
            </w:pPr>
            <w:r>
              <w:rPr>
                <w:rFonts w:asciiTheme="minorEastAsia" w:eastAsiaTheme="minorEastAsia" w:hAnsiTheme="minorEastAsia"/>
                <w:b/>
                <w:color w:val="000000"/>
                <w:szCs w:val="21"/>
              </w:rPr>
              <w:t>表7-</w:t>
            </w:r>
            <w:r>
              <w:rPr>
                <w:rFonts w:asciiTheme="minorEastAsia" w:eastAsiaTheme="minorEastAsia" w:hAnsiTheme="minorEastAsia" w:hint="eastAsia"/>
                <w:b/>
                <w:color w:val="000000"/>
                <w:szCs w:val="21"/>
              </w:rPr>
              <w:t>1</w:t>
            </w:r>
            <w:r>
              <w:rPr>
                <w:rFonts w:asciiTheme="minorEastAsia" w:eastAsiaTheme="minorEastAsia" w:hAnsiTheme="minorEastAsia"/>
                <w:b/>
                <w:color w:val="000000"/>
                <w:szCs w:val="21"/>
              </w:rPr>
              <w:t xml:space="preserve">  </w:t>
            </w:r>
            <w:r>
              <w:rPr>
                <w:rFonts w:asciiTheme="minorEastAsia" w:eastAsiaTheme="minorEastAsia" w:hAnsiTheme="minorEastAsia"/>
                <w:b/>
                <w:szCs w:val="21"/>
              </w:rPr>
              <w:t>项目粉尘无组织排放参数</w:t>
            </w:r>
          </w:p>
          <w:tbl>
            <w:tblPr>
              <w:tblStyle w:val="af1"/>
              <w:tblW w:w="9584" w:type="dxa"/>
              <w:tblLayout w:type="fixed"/>
              <w:tblLook w:val="04A0" w:firstRow="1" w:lastRow="0" w:firstColumn="1" w:lastColumn="0" w:noHBand="0" w:noVBand="1"/>
            </w:tblPr>
            <w:tblGrid>
              <w:gridCol w:w="1874"/>
              <w:gridCol w:w="1876"/>
              <w:gridCol w:w="1877"/>
              <w:gridCol w:w="1877"/>
              <w:gridCol w:w="2080"/>
            </w:tblGrid>
            <w:tr w:rsidR="00C94044">
              <w:trPr>
                <w:trHeight w:val="340"/>
              </w:trPr>
              <w:tc>
                <w:tcPr>
                  <w:tcW w:w="1874" w:type="dxa"/>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排放源</w:t>
                  </w:r>
                </w:p>
              </w:tc>
              <w:tc>
                <w:tcPr>
                  <w:tcW w:w="1876" w:type="dxa"/>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污染物</w:t>
                  </w:r>
                </w:p>
              </w:tc>
              <w:tc>
                <w:tcPr>
                  <w:tcW w:w="1877" w:type="dxa"/>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排放高度(m)</w:t>
                  </w:r>
                </w:p>
              </w:tc>
              <w:tc>
                <w:tcPr>
                  <w:tcW w:w="1877" w:type="dxa"/>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面积（m</w:t>
                  </w:r>
                  <w:r>
                    <w:rPr>
                      <w:rFonts w:asciiTheme="minorEastAsia" w:eastAsiaTheme="minorEastAsia" w:hAnsiTheme="minorEastAsia"/>
                      <w:szCs w:val="21"/>
                      <w:vertAlign w:val="superscript"/>
                    </w:rPr>
                    <w:t>2</w:t>
                  </w:r>
                  <w:r>
                    <w:rPr>
                      <w:rFonts w:asciiTheme="minorEastAsia" w:eastAsiaTheme="minorEastAsia" w:hAnsiTheme="minorEastAsia"/>
                      <w:szCs w:val="21"/>
                    </w:rPr>
                    <w:t>）</w:t>
                  </w:r>
                </w:p>
              </w:tc>
              <w:tc>
                <w:tcPr>
                  <w:tcW w:w="2080" w:type="dxa"/>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排放速率（kg/h）</w:t>
                  </w:r>
                </w:p>
              </w:tc>
            </w:tr>
            <w:tr w:rsidR="00C94044">
              <w:trPr>
                <w:trHeight w:val="340"/>
              </w:trPr>
              <w:tc>
                <w:tcPr>
                  <w:tcW w:w="1874" w:type="dxa"/>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粉</w:t>
                  </w:r>
                  <w:r>
                    <w:rPr>
                      <w:rFonts w:asciiTheme="minorEastAsia" w:eastAsiaTheme="minorEastAsia" w:hAnsiTheme="minorEastAsia" w:hint="eastAsia"/>
                      <w:szCs w:val="21"/>
                    </w:rPr>
                    <w:t>碎</w:t>
                  </w:r>
                  <w:r>
                    <w:rPr>
                      <w:rFonts w:asciiTheme="minorEastAsia" w:eastAsiaTheme="minorEastAsia" w:hAnsiTheme="minorEastAsia"/>
                      <w:szCs w:val="21"/>
                    </w:rPr>
                    <w:t>机</w:t>
                  </w:r>
                </w:p>
              </w:tc>
              <w:tc>
                <w:tcPr>
                  <w:tcW w:w="1876" w:type="dxa"/>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颗粒物</w:t>
                  </w:r>
                </w:p>
              </w:tc>
              <w:tc>
                <w:tcPr>
                  <w:tcW w:w="1877" w:type="dxa"/>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5</w:t>
                  </w:r>
                </w:p>
              </w:tc>
              <w:tc>
                <w:tcPr>
                  <w:tcW w:w="1877" w:type="dxa"/>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20×40</w:t>
                  </w:r>
                </w:p>
              </w:tc>
              <w:tc>
                <w:tcPr>
                  <w:tcW w:w="2080" w:type="dxa"/>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szCs w:val="21"/>
                    </w:rPr>
                    <w:t>0.619</w:t>
                  </w:r>
                </w:p>
              </w:tc>
            </w:tr>
          </w:tbl>
          <w:p w:rsidR="00C94044" w:rsidRDefault="00A4462A">
            <w:pPr>
              <w:spacing w:beforeLines="50" w:before="156"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采用HJ2.2-2008《环境影响评价导则—大气环境》中推荐的SCREEN3 模式，按照面源计算项目无组织排放粉尘的大气防护距离，计算结果截图见图7-1。</w:t>
            </w:r>
          </w:p>
          <w:p w:rsidR="00C94044" w:rsidRDefault="00A4462A">
            <w:pPr>
              <w:jc w:val="center"/>
              <w:rPr>
                <w:rFonts w:asciiTheme="minorEastAsia" w:eastAsiaTheme="minorEastAsia" w:hAnsiTheme="minorEastAsia"/>
                <w:b/>
                <w:szCs w:val="21"/>
              </w:rPr>
            </w:pPr>
            <w:r>
              <w:rPr>
                <w:rFonts w:asciiTheme="minorEastAsia" w:eastAsiaTheme="minorEastAsia" w:hAnsiTheme="minorEastAsia"/>
                <w:b/>
                <w:szCs w:val="21"/>
              </w:rPr>
              <w:t>图7-1  计算结果截图</w:t>
            </w:r>
          </w:p>
          <w:p w:rsidR="00C94044" w:rsidRDefault="00A4462A">
            <w:pPr>
              <w:jc w:val="center"/>
              <w:rPr>
                <w:rFonts w:asciiTheme="minorEastAsia" w:eastAsiaTheme="minorEastAsia" w:hAnsiTheme="minorEastAsia"/>
                <w:b/>
                <w:szCs w:val="21"/>
              </w:rPr>
            </w:pPr>
            <w:r>
              <w:rPr>
                <w:rFonts w:asciiTheme="minorEastAsia" w:eastAsiaTheme="minorEastAsia" w:hAnsiTheme="minorEastAsia"/>
                <w:noProof/>
              </w:rPr>
              <w:lastRenderedPageBreak/>
              <w:drawing>
                <wp:inline distT="0" distB="0" distL="0" distR="0" wp14:anchorId="4CD78F2B" wp14:editId="049C3A1E">
                  <wp:extent cx="5486400" cy="37033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5486400" cy="3703320"/>
                          </a:xfrm>
                          <a:prstGeom prst="rect">
                            <a:avLst/>
                          </a:prstGeom>
                        </pic:spPr>
                      </pic:pic>
                    </a:graphicData>
                  </a:graphic>
                </wp:inline>
              </w:drawing>
            </w:r>
          </w:p>
          <w:p w:rsidR="00C94044" w:rsidRDefault="00A4462A">
            <w:pPr>
              <w:tabs>
                <w:tab w:val="left" w:pos="540"/>
              </w:tabs>
              <w:spacing w:line="360" w:lineRule="auto"/>
              <w:ind w:firstLine="450"/>
              <w:rPr>
                <w:rFonts w:asciiTheme="minorEastAsia" w:eastAsiaTheme="minorEastAsia" w:hAnsiTheme="minorEastAsia"/>
                <w:sz w:val="24"/>
                <w:szCs w:val="24"/>
              </w:rPr>
            </w:pPr>
            <w:r>
              <w:rPr>
                <w:rFonts w:asciiTheme="minorEastAsia" w:eastAsiaTheme="minorEastAsia" w:hAnsiTheme="minorEastAsia"/>
                <w:sz w:val="24"/>
                <w:szCs w:val="24"/>
              </w:rPr>
              <w:t>综上，项目营运期无组织粉尘无超标点，故不设大气环境防护距离。</w:t>
            </w:r>
          </w:p>
          <w:p w:rsidR="00C94044" w:rsidRDefault="00A4462A">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cs="宋体" w:hint="eastAsia"/>
                <w:color w:val="000000"/>
                <w:sz w:val="24"/>
              </w:rPr>
              <w:t>②</w:t>
            </w:r>
            <w:r>
              <w:rPr>
                <w:rFonts w:asciiTheme="minorEastAsia" w:eastAsiaTheme="minorEastAsia" w:hAnsiTheme="minorEastAsia"/>
                <w:color w:val="000000"/>
                <w:sz w:val="24"/>
              </w:rPr>
              <w:t>烘干废气有组织排放</w:t>
            </w:r>
          </w:p>
          <w:p w:rsidR="00C94044" w:rsidRDefault="00A4462A">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烘干废气通过密闭管道进入双碱法湿式脱硫除尘处理后，经17m高排气筒排放。根据工程分析项目烘干废气排放的污染物浓度分别为：烟尘</w:t>
            </w:r>
            <w:r w:rsidR="00647C68">
              <w:rPr>
                <w:rFonts w:asciiTheme="minorEastAsia" w:eastAsiaTheme="minorEastAsia" w:hAnsiTheme="minorEastAsia" w:hint="eastAsia"/>
                <w:color w:val="000000"/>
                <w:sz w:val="24"/>
              </w:rPr>
              <w:t>2.35</w:t>
            </w:r>
            <w:r>
              <w:rPr>
                <w:rFonts w:asciiTheme="minorEastAsia" w:eastAsiaTheme="minorEastAsia" w:hAnsiTheme="minorEastAsia"/>
                <w:color w:val="000000"/>
                <w:sz w:val="24"/>
              </w:rPr>
              <w:t>mg/m</w:t>
            </w:r>
            <w:r>
              <w:rPr>
                <w:rFonts w:asciiTheme="minorEastAsia" w:eastAsiaTheme="minorEastAsia" w:hAnsiTheme="minorEastAsia"/>
                <w:color w:val="000000"/>
                <w:sz w:val="24"/>
                <w:vertAlign w:val="superscript"/>
              </w:rPr>
              <w:t>3</w:t>
            </w:r>
            <w:r>
              <w:rPr>
                <w:rFonts w:asciiTheme="minorEastAsia" w:eastAsiaTheme="minorEastAsia" w:hAnsiTheme="minorEastAsia"/>
                <w:color w:val="000000"/>
                <w:sz w:val="24"/>
              </w:rPr>
              <w:t>、SO</w:t>
            </w:r>
            <w:r>
              <w:rPr>
                <w:rFonts w:asciiTheme="minorEastAsia" w:eastAsiaTheme="minorEastAsia" w:hAnsiTheme="minorEastAsia"/>
                <w:color w:val="000000"/>
                <w:sz w:val="24"/>
                <w:vertAlign w:val="subscript"/>
              </w:rPr>
              <w:t xml:space="preserve">2  </w:t>
            </w:r>
            <w:r w:rsidR="00647C68">
              <w:rPr>
                <w:rFonts w:asciiTheme="minorEastAsia" w:eastAsiaTheme="minorEastAsia" w:hAnsiTheme="minorEastAsia" w:hint="eastAsia"/>
                <w:color w:val="000000"/>
                <w:sz w:val="24"/>
              </w:rPr>
              <w:t>0.57</w:t>
            </w:r>
            <w:r>
              <w:rPr>
                <w:rFonts w:asciiTheme="minorEastAsia" w:eastAsiaTheme="minorEastAsia" w:hAnsiTheme="minorEastAsia"/>
                <w:color w:val="000000"/>
                <w:sz w:val="24"/>
              </w:rPr>
              <w:t>mg/m</w:t>
            </w:r>
            <w:r>
              <w:rPr>
                <w:rFonts w:asciiTheme="minorEastAsia" w:eastAsiaTheme="minorEastAsia" w:hAnsiTheme="minorEastAsia"/>
                <w:color w:val="000000"/>
                <w:sz w:val="24"/>
                <w:vertAlign w:val="superscript"/>
              </w:rPr>
              <w:t>3</w:t>
            </w:r>
            <w:r>
              <w:rPr>
                <w:rFonts w:asciiTheme="minorEastAsia" w:eastAsiaTheme="minorEastAsia" w:hAnsiTheme="minorEastAsia"/>
                <w:color w:val="000000"/>
                <w:sz w:val="24"/>
              </w:rPr>
              <w:t xml:space="preserve">、NOx </w:t>
            </w:r>
            <w:r w:rsidR="00647C68">
              <w:rPr>
                <w:rFonts w:asciiTheme="minorEastAsia" w:eastAsiaTheme="minorEastAsia" w:hAnsiTheme="minorEastAsia" w:hint="eastAsia"/>
                <w:color w:val="000000"/>
                <w:sz w:val="24"/>
              </w:rPr>
              <w:t>10.83</w:t>
            </w:r>
            <w:r>
              <w:rPr>
                <w:rFonts w:asciiTheme="minorEastAsia" w:eastAsiaTheme="minorEastAsia" w:hAnsiTheme="minorEastAsia"/>
                <w:color w:val="000000"/>
                <w:sz w:val="24"/>
              </w:rPr>
              <w:t>mg/m</w:t>
            </w:r>
            <w:r>
              <w:rPr>
                <w:rFonts w:asciiTheme="minorEastAsia" w:eastAsiaTheme="minorEastAsia" w:hAnsiTheme="minorEastAsia"/>
                <w:color w:val="000000"/>
                <w:sz w:val="24"/>
                <w:vertAlign w:val="superscript"/>
              </w:rPr>
              <w:t>3</w:t>
            </w:r>
            <w:r>
              <w:rPr>
                <w:rFonts w:asciiTheme="minorEastAsia" w:eastAsiaTheme="minorEastAsia" w:hAnsiTheme="minorEastAsia"/>
                <w:color w:val="000000"/>
                <w:sz w:val="24"/>
              </w:rPr>
              <w:t>。项目烘干废气排放达标情况见表7-</w:t>
            </w:r>
            <w:r>
              <w:rPr>
                <w:rFonts w:asciiTheme="minorEastAsia" w:eastAsiaTheme="minorEastAsia" w:hAnsiTheme="minorEastAsia" w:hint="eastAsia"/>
                <w:color w:val="000000"/>
                <w:sz w:val="24"/>
              </w:rPr>
              <w:t>2</w:t>
            </w:r>
            <w:r>
              <w:rPr>
                <w:rFonts w:asciiTheme="minorEastAsia" w:eastAsiaTheme="minorEastAsia" w:hAnsiTheme="minorEastAsia"/>
                <w:color w:val="000000"/>
                <w:sz w:val="24"/>
              </w:rPr>
              <w:t>。</w:t>
            </w:r>
          </w:p>
          <w:p w:rsidR="00C94044" w:rsidRDefault="00A4462A">
            <w:pPr>
              <w:jc w:val="center"/>
              <w:rPr>
                <w:rFonts w:asciiTheme="minorEastAsia" w:eastAsiaTheme="minorEastAsia" w:hAnsiTheme="minorEastAsia"/>
                <w:b/>
                <w:szCs w:val="21"/>
              </w:rPr>
            </w:pPr>
            <w:r>
              <w:rPr>
                <w:rFonts w:asciiTheme="minorEastAsia" w:eastAsiaTheme="minorEastAsia" w:hAnsiTheme="minorEastAsia"/>
                <w:b/>
                <w:szCs w:val="21"/>
              </w:rPr>
              <w:t>表7-</w:t>
            </w:r>
            <w:r>
              <w:rPr>
                <w:rFonts w:asciiTheme="minorEastAsia" w:eastAsiaTheme="minorEastAsia" w:hAnsiTheme="minorEastAsia" w:hint="eastAsia"/>
                <w:b/>
                <w:szCs w:val="21"/>
              </w:rPr>
              <w:t>2</w:t>
            </w:r>
            <w:r>
              <w:rPr>
                <w:rFonts w:asciiTheme="minorEastAsia" w:eastAsiaTheme="minorEastAsia" w:hAnsiTheme="minorEastAsia"/>
                <w:b/>
                <w:szCs w:val="21"/>
              </w:rPr>
              <w:t xml:space="preserve">  项目烘干废气达标情况一览表</w:t>
            </w:r>
          </w:p>
          <w:tbl>
            <w:tblPr>
              <w:tblStyle w:val="af1"/>
              <w:tblW w:w="9584" w:type="dxa"/>
              <w:tblLayout w:type="fixed"/>
              <w:tblLook w:val="04A0" w:firstRow="1" w:lastRow="0" w:firstColumn="1" w:lastColumn="0" w:noHBand="0" w:noVBand="1"/>
            </w:tblPr>
            <w:tblGrid>
              <w:gridCol w:w="919"/>
              <w:gridCol w:w="898"/>
              <w:gridCol w:w="1721"/>
              <w:gridCol w:w="703"/>
              <w:gridCol w:w="983"/>
              <w:gridCol w:w="983"/>
              <w:gridCol w:w="843"/>
              <w:gridCol w:w="843"/>
              <w:gridCol w:w="1691"/>
            </w:tblGrid>
            <w:tr w:rsidR="00C94044">
              <w:trPr>
                <w:trHeight w:val="331"/>
              </w:trPr>
              <w:tc>
                <w:tcPr>
                  <w:tcW w:w="919" w:type="dxa"/>
                  <w:vMerge w:val="restart"/>
                  <w:shd w:val="clear" w:color="auto" w:fill="auto"/>
                  <w:vAlign w:val="center"/>
                </w:tcPr>
                <w:p w:rsidR="00C94044" w:rsidRDefault="00A4462A">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位置</w:t>
                  </w:r>
                </w:p>
              </w:tc>
              <w:tc>
                <w:tcPr>
                  <w:tcW w:w="898" w:type="dxa"/>
                  <w:vMerge w:val="restart"/>
                  <w:shd w:val="clear" w:color="auto" w:fill="auto"/>
                  <w:vAlign w:val="center"/>
                </w:tcPr>
                <w:p w:rsidR="00C94044" w:rsidRDefault="00A4462A">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污染物</w:t>
                  </w:r>
                </w:p>
              </w:tc>
              <w:tc>
                <w:tcPr>
                  <w:tcW w:w="1721" w:type="dxa"/>
                  <w:vMerge w:val="restart"/>
                  <w:shd w:val="clear" w:color="auto" w:fill="auto"/>
                  <w:vAlign w:val="center"/>
                </w:tcPr>
                <w:p w:rsidR="00C94044" w:rsidRDefault="00A4462A">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处理措施</w:t>
                  </w:r>
                </w:p>
              </w:tc>
              <w:tc>
                <w:tcPr>
                  <w:tcW w:w="703" w:type="dxa"/>
                  <w:vMerge w:val="restart"/>
                  <w:shd w:val="clear" w:color="auto" w:fill="auto"/>
                  <w:vAlign w:val="center"/>
                </w:tcPr>
                <w:p w:rsidR="00C94044" w:rsidRDefault="00A4462A">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排放高度</w:t>
                  </w:r>
                </w:p>
              </w:tc>
              <w:tc>
                <w:tcPr>
                  <w:tcW w:w="1966" w:type="dxa"/>
                  <w:gridSpan w:val="2"/>
                  <w:shd w:val="clear" w:color="auto" w:fill="auto"/>
                  <w:vAlign w:val="center"/>
                </w:tcPr>
                <w:p w:rsidR="00C94044" w:rsidRDefault="00A4462A">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排放情况</w:t>
                  </w:r>
                </w:p>
              </w:tc>
              <w:tc>
                <w:tcPr>
                  <w:tcW w:w="1686" w:type="dxa"/>
                  <w:gridSpan w:val="2"/>
                  <w:shd w:val="clear" w:color="auto" w:fill="auto"/>
                  <w:vAlign w:val="center"/>
                </w:tcPr>
                <w:p w:rsidR="00C94044" w:rsidRDefault="00A4462A">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排放标准</w:t>
                  </w:r>
                </w:p>
              </w:tc>
              <w:tc>
                <w:tcPr>
                  <w:tcW w:w="1691" w:type="dxa"/>
                  <w:vMerge w:val="restart"/>
                  <w:vAlign w:val="center"/>
                </w:tcPr>
                <w:p w:rsidR="00C94044" w:rsidRDefault="00A4462A">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执行标准</w:t>
                  </w:r>
                </w:p>
              </w:tc>
            </w:tr>
            <w:tr w:rsidR="00C94044">
              <w:trPr>
                <w:trHeight w:val="331"/>
              </w:trPr>
              <w:tc>
                <w:tcPr>
                  <w:tcW w:w="919" w:type="dxa"/>
                  <w:vMerge/>
                  <w:shd w:val="clear" w:color="auto" w:fill="auto"/>
                  <w:vAlign w:val="center"/>
                </w:tcPr>
                <w:p w:rsidR="00C94044" w:rsidRDefault="00C94044">
                  <w:pPr>
                    <w:jc w:val="center"/>
                    <w:rPr>
                      <w:rFonts w:asciiTheme="minorEastAsia" w:eastAsiaTheme="minorEastAsia" w:hAnsiTheme="minorEastAsia"/>
                      <w:color w:val="000000"/>
                      <w:kern w:val="0"/>
                      <w:szCs w:val="21"/>
                    </w:rPr>
                  </w:pPr>
                </w:p>
              </w:tc>
              <w:tc>
                <w:tcPr>
                  <w:tcW w:w="898" w:type="dxa"/>
                  <w:vMerge/>
                  <w:shd w:val="clear" w:color="auto" w:fill="auto"/>
                  <w:vAlign w:val="center"/>
                </w:tcPr>
                <w:p w:rsidR="00C94044" w:rsidRDefault="00C94044">
                  <w:pPr>
                    <w:jc w:val="center"/>
                    <w:rPr>
                      <w:rFonts w:asciiTheme="minorEastAsia" w:eastAsiaTheme="minorEastAsia" w:hAnsiTheme="minorEastAsia"/>
                      <w:color w:val="000000"/>
                      <w:kern w:val="0"/>
                      <w:szCs w:val="21"/>
                    </w:rPr>
                  </w:pPr>
                </w:p>
              </w:tc>
              <w:tc>
                <w:tcPr>
                  <w:tcW w:w="1721" w:type="dxa"/>
                  <w:vMerge/>
                  <w:shd w:val="clear" w:color="auto" w:fill="auto"/>
                  <w:vAlign w:val="center"/>
                </w:tcPr>
                <w:p w:rsidR="00C94044" w:rsidRDefault="00C94044">
                  <w:pPr>
                    <w:jc w:val="center"/>
                    <w:rPr>
                      <w:rFonts w:asciiTheme="minorEastAsia" w:eastAsiaTheme="minorEastAsia" w:hAnsiTheme="minorEastAsia"/>
                      <w:color w:val="000000"/>
                      <w:kern w:val="0"/>
                      <w:szCs w:val="21"/>
                    </w:rPr>
                  </w:pPr>
                </w:p>
              </w:tc>
              <w:tc>
                <w:tcPr>
                  <w:tcW w:w="703" w:type="dxa"/>
                  <w:vMerge/>
                  <w:shd w:val="clear" w:color="auto" w:fill="auto"/>
                  <w:vAlign w:val="center"/>
                </w:tcPr>
                <w:p w:rsidR="00C94044" w:rsidRDefault="00C94044">
                  <w:pPr>
                    <w:jc w:val="center"/>
                    <w:rPr>
                      <w:rFonts w:asciiTheme="minorEastAsia" w:eastAsiaTheme="minorEastAsia" w:hAnsiTheme="minorEastAsia"/>
                      <w:color w:val="000000"/>
                      <w:kern w:val="0"/>
                      <w:szCs w:val="21"/>
                    </w:rPr>
                  </w:pPr>
                </w:p>
              </w:tc>
              <w:tc>
                <w:tcPr>
                  <w:tcW w:w="983" w:type="dxa"/>
                  <w:shd w:val="clear" w:color="auto" w:fill="auto"/>
                  <w:vAlign w:val="center"/>
                </w:tcPr>
                <w:p w:rsidR="00C94044" w:rsidRDefault="00A4462A">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浓度</w:t>
                  </w:r>
                </w:p>
                <w:p w:rsidR="00C94044" w:rsidRDefault="00A4462A">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mg/m</w:t>
                  </w:r>
                  <w:r>
                    <w:rPr>
                      <w:rFonts w:asciiTheme="minorEastAsia" w:eastAsiaTheme="minorEastAsia" w:hAnsiTheme="minorEastAsia"/>
                      <w:color w:val="000000"/>
                      <w:kern w:val="0"/>
                      <w:szCs w:val="21"/>
                      <w:vertAlign w:val="superscript"/>
                    </w:rPr>
                    <w:t>3</w:t>
                  </w:r>
                </w:p>
              </w:tc>
              <w:tc>
                <w:tcPr>
                  <w:tcW w:w="983" w:type="dxa"/>
                  <w:shd w:val="clear" w:color="auto" w:fill="auto"/>
                  <w:vAlign w:val="center"/>
                </w:tcPr>
                <w:p w:rsidR="00C94044" w:rsidRDefault="00A4462A">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速率</w:t>
                  </w:r>
                </w:p>
                <w:p w:rsidR="00C94044" w:rsidRDefault="00A4462A">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kg/h</w:t>
                  </w:r>
                </w:p>
              </w:tc>
              <w:tc>
                <w:tcPr>
                  <w:tcW w:w="843" w:type="dxa"/>
                  <w:shd w:val="clear" w:color="auto" w:fill="auto"/>
                  <w:vAlign w:val="center"/>
                </w:tcPr>
                <w:p w:rsidR="00C94044" w:rsidRDefault="00A4462A">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浓度</w:t>
                  </w:r>
                </w:p>
                <w:p w:rsidR="00C94044" w:rsidRDefault="00A4462A">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mg/m</w:t>
                  </w:r>
                  <w:r>
                    <w:rPr>
                      <w:rFonts w:asciiTheme="minorEastAsia" w:eastAsiaTheme="minorEastAsia" w:hAnsiTheme="minorEastAsia"/>
                      <w:color w:val="000000"/>
                      <w:kern w:val="0"/>
                      <w:szCs w:val="21"/>
                      <w:vertAlign w:val="superscript"/>
                    </w:rPr>
                    <w:t>3</w:t>
                  </w:r>
                </w:p>
              </w:tc>
              <w:tc>
                <w:tcPr>
                  <w:tcW w:w="843" w:type="dxa"/>
                  <w:shd w:val="clear" w:color="auto" w:fill="auto"/>
                  <w:vAlign w:val="center"/>
                </w:tcPr>
                <w:p w:rsidR="00C94044" w:rsidRDefault="00A4462A">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速率</w:t>
                  </w:r>
                </w:p>
                <w:p w:rsidR="00C94044" w:rsidRDefault="00A4462A">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kg/h</w:t>
                  </w:r>
                </w:p>
              </w:tc>
              <w:tc>
                <w:tcPr>
                  <w:tcW w:w="1691" w:type="dxa"/>
                  <w:vMerge/>
                  <w:vAlign w:val="center"/>
                </w:tcPr>
                <w:p w:rsidR="00C94044" w:rsidRDefault="00C94044">
                  <w:pPr>
                    <w:jc w:val="center"/>
                    <w:rPr>
                      <w:rFonts w:asciiTheme="minorEastAsia" w:eastAsiaTheme="minorEastAsia" w:hAnsiTheme="minorEastAsia"/>
                      <w:color w:val="000000"/>
                      <w:kern w:val="0"/>
                      <w:szCs w:val="21"/>
                    </w:rPr>
                  </w:pPr>
                </w:p>
              </w:tc>
            </w:tr>
            <w:tr w:rsidR="00C94044">
              <w:trPr>
                <w:trHeight w:val="331"/>
              </w:trPr>
              <w:tc>
                <w:tcPr>
                  <w:tcW w:w="919" w:type="dxa"/>
                  <w:vMerge w:val="restart"/>
                  <w:shd w:val="clear" w:color="auto" w:fill="auto"/>
                  <w:vAlign w:val="center"/>
                </w:tcPr>
                <w:p w:rsidR="00C94044" w:rsidRDefault="00A4462A">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烘干机</w:t>
                  </w:r>
                </w:p>
              </w:tc>
              <w:tc>
                <w:tcPr>
                  <w:tcW w:w="898" w:type="dxa"/>
                  <w:shd w:val="clear" w:color="auto" w:fill="auto"/>
                  <w:vAlign w:val="center"/>
                </w:tcPr>
                <w:p w:rsidR="00C94044" w:rsidRDefault="00A4462A">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烟尘</w:t>
                  </w:r>
                </w:p>
              </w:tc>
              <w:tc>
                <w:tcPr>
                  <w:tcW w:w="1721" w:type="dxa"/>
                  <w:vMerge w:val="restart"/>
                  <w:shd w:val="clear" w:color="auto" w:fill="auto"/>
                  <w:vAlign w:val="center"/>
                </w:tcPr>
                <w:p w:rsidR="00C94044" w:rsidRDefault="00A4462A">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双碱法湿式脱硫除尘</w:t>
                  </w:r>
                </w:p>
              </w:tc>
              <w:tc>
                <w:tcPr>
                  <w:tcW w:w="703" w:type="dxa"/>
                  <w:vMerge w:val="restart"/>
                  <w:shd w:val="clear" w:color="auto" w:fill="auto"/>
                  <w:vAlign w:val="center"/>
                </w:tcPr>
                <w:p w:rsidR="00C94044" w:rsidRDefault="00A4462A">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17m</w:t>
                  </w:r>
                </w:p>
              </w:tc>
              <w:tc>
                <w:tcPr>
                  <w:tcW w:w="983" w:type="dxa"/>
                  <w:shd w:val="clear" w:color="auto" w:fill="auto"/>
                  <w:vAlign w:val="center"/>
                </w:tcPr>
                <w:p w:rsidR="00C94044" w:rsidRDefault="00647C68">
                  <w:pPr>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2.35</w:t>
                  </w:r>
                </w:p>
              </w:tc>
              <w:tc>
                <w:tcPr>
                  <w:tcW w:w="983" w:type="dxa"/>
                  <w:vAlign w:val="center"/>
                </w:tcPr>
                <w:p w:rsidR="00C94044" w:rsidRDefault="00A4462A" w:rsidP="00647C68">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0.0</w:t>
                  </w:r>
                  <w:r w:rsidR="00647C68">
                    <w:rPr>
                      <w:rFonts w:asciiTheme="minorEastAsia" w:eastAsiaTheme="minorEastAsia" w:hAnsiTheme="minorEastAsia" w:hint="eastAsia"/>
                      <w:szCs w:val="21"/>
                    </w:rPr>
                    <w:t>4</w:t>
                  </w:r>
                </w:p>
              </w:tc>
              <w:tc>
                <w:tcPr>
                  <w:tcW w:w="843" w:type="dxa"/>
                  <w:shd w:val="clear" w:color="auto" w:fill="auto"/>
                  <w:vAlign w:val="center"/>
                </w:tcPr>
                <w:p w:rsidR="00C94044" w:rsidRDefault="00A4462A">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200</w:t>
                  </w:r>
                </w:p>
              </w:tc>
              <w:tc>
                <w:tcPr>
                  <w:tcW w:w="843" w:type="dxa"/>
                  <w:shd w:val="clear" w:color="auto" w:fill="auto"/>
                  <w:vAlign w:val="center"/>
                </w:tcPr>
                <w:p w:rsidR="00C94044" w:rsidRDefault="00A4462A">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w:t>
                  </w:r>
                </w:p>
              </w:tc>
              <w:tc>
                <w:tcPr>
                  <w:tcW w:w="1691" w:type="dxa"/>
                  <w:vMerge w:val="restart"/>
                  <w:vAlign w:val="center"/>
                </w:tcPr>
                <w:p w:rsidR="00C94044" w:rsidRDefault="00A4462A">
                  <w:pP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《工业炉窑大气污染物排放标准》</w:t>
                  </w:r>
                  <w:r>
                    <w:rPr>
                      <w:rFonts w:asciiTheme="minorEastAsia" w:eastAsiaTheme="minorEastAsia" w:hAnsiTheme="minorEastAsia"/>
                      <w:color w:val="000000"/>
                      <w:kern w:val="0"/>
                      <w:szCs w:val="21"/>
                    </w:rPr>
                    <w:t>GB9078-1996</w:t>
                  </w:r>
                </w:p>
              </w:tc>
            </w:tr>
            <w:tr w:rsidR="00C94044">
              <w:trPr>
                <w:trHeight w:val="331"/>
              </w:trPr>
              <w:tc>
                <w:tcPr>
                  <w:tcW w:w="919" w:type="dxa"/>
                  <w:vMerge/>
                  <w:shd w:val="clear" w:color="auto" w:fill="auto"/>
                  <w:vAlign w:val="center"/>
                </w:tcPr>
                <w:p w:rsidR="00C94044" w:rsidRDefault="00C94044">
                  <w:pPr>
                    <w:jc w:val="center"/>
                    <w:rPr>
                      <w:rFonts w:asciiTheme="minorEastAsia" w:eastAsiaTheme="minorEastAsia" w:hAnsiTheme="minorEastAsia"/>
                      <w:color w:val="000000"/>
                      <w:kern w:val="0"/>
                      <w:szCs w:val="21"/>
                    </w:rPr>
                  </w:pPr>
                </w:p>
              </w:tc>
              <w:tc>
                <w:tcPr>
                  <w:tcW w:w="898" w:type="dxa"/>
                  <w:shd w:val="clear" w:color="auto" w:fill="auto"/>
                  <w:vAlign w:val="center"/>
                </w:tcPr>
                <w:p w:rsidR="00C94044" w:rsidRDefault="00A4462A">
                  <w:pPr>
                    <w:jc w:val="center"/>
                    <w:rPr>
                      <w:rFonts w:asciiTheme="minorEastAsia" w:eastAsiaTheme="minorEastAsia" w:hAnsiTheme="minorEastAsia"/>
                      <w:color w:val="000000"/>
                      <w:kern w:val="0"/>
                      <w:szCs w:val="21"/>
                    </w:rPr>
                  </w:pPr>
                  <w:r>
                    <w:rPr>
                      <w:rFonts w:asciiTheme="minorEastAsia" w:eastAsiaTheme="minorEastAsia" w:hAnsiTheme="minorEastAsia"/>
                      <w:color w:val="000000"/>
                      <w:sz w:val="24"/>
                    </w:rPr>
                    <w:t>SO</w:t>
                  </w:r>
                  <w:r>
                    <w:rPr>
                      <w:rFonts w:asciiTheme="minorEastAsia" w:eastAsiaTheme="minorEastAsia" w:hAnsiTheme="minorEastAsia"/>
                      <w:color w:val="000000"/>
                      <w:sz w:val="24"/>
                      <w:vertAlign w:val="subscript"/>
                    </w:rPr>
                    <w:t>2</w:t>
                  </w:r>
                </w:p>
              </w:tc>
              <w:tc>
                <w:tcPr>
                  <w:tcW w:w="1721" w:type="dxa"/>
                  <w:vMerge/>
                  <w:shd w:val="clear" w:color="auto" w:fill="auto"/>
                  <w:vAlign w:val="center"/>
                </w:tcPr>
                <w:p w:rsidR="00C94044" w:rsidRDefault="00C94044">
                  <w:pPr>
                    <w:jc w:val="center"/>
                    <w:rPr>
                      <w:rFonts w:asciiTheme="minorEastAsia" w:eastAsiaTheme="minorEastAsia" w:hAnsiTheme="minorEastAsia"/>
                      <w:color w:val="000000"/>
                      <w:kern w:val="0"/>
                      <w:szCs w:val="21"/>
                    </w:rPr>
                  </w:pPr>
                </w:p>
              </w:tc>
              <w:tc>
                <w:tcPr>
                  <w:tcW w:w="703" w:type="dxa"/>
                  <w:vMerge/>
                  <w:shd w:val="clear" w:color="auto" w:fill="auto"/>
                  <w:vAlign w:val="center"/>
                </w:tcPr>
                <w:p w:rsidR="00C94044" w:rsidRDefault="00C94044">
                  <w:pPr>
                    <w:jc w:val="center"/>
                    <w:rPr>
                      <w:rFonts w:asciiTheme="minorEastAsia" w:eastAsiaTheme="minorEastAsia" w:hAnsiTheme="minorEastAsia"/>
                      <w:color w:val="000000"/>
                      <w:kern w:val="0"/>
                      <w:szCs w:val="21"/>
                    </w:rPr>
                  </w:pPr>
                </w:p>
              </w:tc>
              <w:tc>
                <w:tcPr>
                  <w:tcW w:w="983" w:type="dxa"/>
                  <w:shd w:val="clear" w:color="auto" w:fill="auto"/>
                  <w:vAlign w:val="center"/>
                </w:tcPr>
                <w:p w:rsidR="00C94044" w:rsidRDefault="00647C68">
                  <w:pPr>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0.57</w:t>
                  </w:r>
                </w:p>
              </w:tc>
              <w:tc>
                <w:tcPr>
                  <w:tcW w:w="983" w:type="dxa"/>
                  <w:vAlign w:val="center"/>
                </w:tcPr>
                <w:p w:rsidR="00C94044" w:rsidRDefault="00647C68" w:rsidP="00647C68">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0.01</w:t>
                  </w:r>
                </w:p>
              </w:tc>
              <w:tc>
                <w:tcPr>
                  <w:tcW w:w="843" w:type="dxa"/>
                  <w:shd w:val="clear" w:color="auto" w:fill="auto"/>
                  <w:vAlign w:val="center"/>
                </w:tcPr>
                <w:p w:rsidR="00C94044" w:rsidRDefault="00A4462A">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850</w:t>
                  </w:r>
                </w:p>
              </w:tc>
              <w:tc>
                <w:tcPr>
                  <w:tcW w:w="843" w:type="dxa"/>
                  <w:shd w:val="clear" w:color="auto" w:fill="auto"/>
                  <w:vAlign w:val="center"/>
                </w:tcPr>
                <w:p w:rsidR="00C94044" w:rsidRDefault="00A4462A">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w:t>
                  </w:r>
                </w:p>
              </w:tc>
              <w:tc>
                <w:tcPr>
                  <w:tcW w:w="1691" w:type="dxa"/>
                  <w:vMerge/>
                  <w:vAlign w:val="center"/>
                </w:tcPr>
                <w:p w:rsidR="00C94044" w:rsidRDefault="00C94044">
                  <w:pPr>
                    <w:rPr>
                      <w:rFonts w:asciiTheme="minorEastAsia" w:eastAsiaTheme="minorEastAsia" w:hAnsiTheme="minorEastAsia"/>
                      <w:color w:val="000000"/>
                      <w:kern w:val="0"/>
                      <w:szCs w:val="21"/>
                    </w:rPr>
                  </w:pPr>
                </w:p>
              </w:tc>
            </w:tr>
            <w:tr w:rsidR="00C94044">
              <w:trPr>
                <w:trHeight w:val="464"/>
              </w:trPr>
              <w:tc>
                <w:tcPr>
                  <w:tcW w:w="919" w:type="dxa"/>
                  <w:vMerge/>
                  <w:shd w:val="clear" w:color="auto" w:fill="auto"/>
                  <w:vAlign w:val="center"/>
                </w:tcPr>
                <w:p w:rsidR="00C94044" w:rsidRDefault="00C94044">
                  <w:pPr>
                    <w:jc w:val="center"/>
                    <w:rPr>
                      <w:rFonts w:asciiTheme="minorEastAsia" w:eastAsiaTheme="minorEastAsia" w:hAnsiTheme="minorEastAsia"/>
                      <w:color w:val="000000"/>
                      <w:kern w:val="0"/>
                      <w:szCs w:val="21"/>
                    </w:rPr>
                  </w:pPr>
                </w:p>
              </w:tc>
              <w:tc>
                <w:tcPr>
                  <w:tcW w:w="898" w:type="dxa"/>
                  <w:shd w:val="clear" w:color="auto" w:fill="auto"/>
                  <w:vAlign w:val="center"/>
                </w:tcPr>
                <w:p w:rsidR="00C94044" w:rsidRDefault="00A4462A">
                  <w:pPr>
                    <w:jc w:val="center"/>
                    <w:rPr>
                      <w:rFonts w:asciiTheme="minorEastAsia" w:eastAsiaTheme="minorEastAsia" w:hAnsiTheme="minorEastAsia"/>
                      <w:color w:val="000000"/>
                      <w:kern w:val="0"/>
                      <w:szCs w:val="21"/>
                    </w:rPr>
                  </w:pPr>
                  <w:r>
                    <w:rPr>
                      <w:rFonts w:asciiTheme="minorEastAsia" w:eastAsiaTheme="minorEastAsia" w:hAnsiTheme="minorEastAsia"/>
                      <w:color w:val="000000"/>
                      <w:sz w:val="24"/>
                    </w:rPr>
                    <w:t xml:space="preserve">NOx </w:t>
                  </w:r>
                </w:p>
              </w:tc>
              <w:tc>
                <w:tcPr>
                  <w:tcW w:w="1721" w:type="dxa"/>
                  <w:vMerge/>
                  <w:shd w:val="clear" w:color="auto" w:fill="auto"/>
                  <w:vAlign w:val="center"/>
                </w:tcPr>
                <w:p w:rsidR="00C94044" w:rsidRDefault="00C94044">
                  <w:pPr>
                    <w:jc w:val="center"/>
                    <w:rPr>
                      <w:rFonts w:asciiTheme="minorEastAsia" w:eastAsiaTheme="minorEastAsia" w:hAnsiTheme="minorEastAsia"/>
                      <w:color w:val="000000"/>
                      <w:kern w:val="0"/>
                      <w:szCs w:val="21"/>
                    </w:rPr>
                  </w:pPr>
                </w:p>
              </w:tc>
              <w:tc>
                <w:tcPr>
                  <w:tcW w:w="703" w:type="dxa"/>
                  <w:vMerge/>
                  <w:shd w:val="clear" w:color="auto" w:fill="auto"/>
                  <w:vAlign w:val="center"/>
                </w:tcPr>
                <w:p w:rsidR="00C94044" w:rsidRDefault="00C94044">
                  <w:pPr>
                    <w:jc w:val="center"/>
                    <w:rPr>
                      <w:rFonts w:asciiTheme="minorEastAsia" w:eastAsiaTheme="minorEastAsia" w:hAnsiTheme="minorEastAsia"/>
                      <w:color w:val="000000"/>
                      <w:kern w:val="0"/>
                      <w:szCs w:val="21"/>
                    </w:rPr>
                  </w:pPr>
                </w:p>
              </w:tc>
              <w:tc>
                <w:tcPr>
                  <w:tcW w:w="983" w:type="dxa"/>
                  <w:shd w:val="clear" w:color="auto" w:fill="auto"/>
                  <w:vAlign w:val="center"/>
                </w:tcPr>
                <w:p w:rsidR="00C94044" w:rsidRDefault="00647C68">
                  <w:pPr>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10.83</w:t>
                  </w:r>
                </w:p>
              </w:tc>
              <w:tc>
                <w:tcPr>
                  <w:tcW w:w="983" w:type="dxa"/>
                  <w:vAlign w:val="center"/>
                </w:tcPr>
                <w:p w:rsidR="00C94044" w:rsidRDefault="00647C68" w:rsidP="00647C68">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0.19</w:t>
                  </w:r>
                </w:p>
              </w:tc>
              <w:tc>
                <w:tcPr>
                  <w:tcW w:w="843" w:type="dxa"/>
                  <w:shd w:val="clear" w:color="auto" w:fill="auto"/>
                  <w:vAlign w:val="center"/>
                </w:tcPr>
                <w:p w:rsidR="00C94044" w:rsidRDefault="00A4462A">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240</w:t>
                  </w:r>
                </w:p>
              </w:tc>
              <w:tc>
                <w:tcPr>
                  <w:tcW w:w="843" w:type="dxa"/>
                  <w:shd w:val="clear" w:color="auto" w:fill="auto"/>
                  <w:vAlign w:val="center"/>
                </w:tcPr>
                <w:p w:rsidR="00C94044" w:rsidRDefault="00A4462A">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0.77</w:t>
                  </w:r>
                </w:p>
              </w:tc>
              <w:tc>
                <w:tcPr>
                  <w:tcW w:w="1691" w:type="dxa"/>
                  <w:vAlign w:val="center"/>
                </w:tcPr>
                <w:p w:rsidR="00C94044" w:rsidRDefault="00A4462A">
                  <w:pP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《大气污染物综合排放标准》</w:t>
                  </w:r>
                  <w:r>
                    <w:rPr>
                      <w:rFonts w:asciiTheme="minorEastAsia" w:eastAsiaTheme="minorEastAsia" w:hAnsiTheme="minorEastAsia"/>
                      <w:color w:val="000000"/>
                      <w:kern w:val="0"/>
                      <w:szCs w:val="21"/>
                    </w:rPr>
                    <w:t>GB16297-</w:t>
                  </w:r>
                  <w:r>
                    <w:rPr>
                      <w:rFonts w:asciiTheme="minorEastAsia" w:eastAsiaTheme="minorEastAsia" w:hAnsiTheme="minorEastAsia" w:hint="eastAsia"/>
                      <w:color w:val="000000"/>
                      <w:kern w:val="0"/>
                      <w:szCs w:val="21"/>
                    </w:rPr>
                    <w:t>19</w:t>
                  </w:r>
                  <w:r>
                    <w:rPr>
                      <w:rFonts w:asciiTheme="minorEastAsia" w:eastAsiaTheme="minorEastAsia" w:hAnsiTheme="minorEastAsia"/>
                      <w:color w:val="000000"/>
                      <w:kern w:val="0"/>
                      <w:szCs w:val="21"/>
                    </w:rPr>
                    <w:t>96</w:t>
                  </w:r>
                </w:p>
              </w:tc>
            </w:tr>
          </w:tbl>
          <w:p w:rsidR="00C94044" w:rsidRDefault="00A4462A">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由表7-4可知，本项目烘干废气排放颗粒物、SO</w:t>
            </w:r>
            <w:r>
              <w:rPr>
                <w:rFonts w:asciiTheme="minorEastAsia" w:eastAsiaTheme="minorEastAsia" w:hAnsiTheme="minorEastAsia"/>
                <w:color w:val="000000"/>
                <w:sz w:val="24"/>
                <w:vertAlign w:val="subscript"/>
              </w:rPr>
              <w:t>2</w:t>
            </w:r>
            <w:r>
              <w:rPr>
                <w:rFonts w:asciiTheme="minorEastAsia" w:eastAsiaTheme="minorEastAsia" w:hAnsiTheme="minorEastAsia"/>
                <w:color w:val="000000"/>
                <w:sz w:val="24"/>
              </w:rPr>
              <w:t>、NOx等污染物均能达标排放，颗粒物、SO</w:t>
            </w:r>
            <w:r>
              <w:rPr>
                <w:rFonts w:asciiTheme="minorEastAsia" w:eastAsiaTheme="minorEastAsia" w:hAnsiTheme="minorEastAsia"/>
                <w:color w:val="000000"/>
                <w:sz w:val="24"/>
                <w:vertAlign w:val="subscript"/>
              </w:rPr>
              <w:t>2</w:t>
            </w:r>
            <w:r>
              <w:rPr>
                <w:rFonts w:asciiTheme="minorEastAsia" w:eastAsiaTheme="minorEastAsia" w:hAnsiTheme="minorEastAsia"/>
                <w:color w:val="000000"/>
                <w:sz w:val="24"/>
              </w:rPr>
              <w:t>排放浓度满足《工业炉窑大气污染物综合排放标准》（GB9078-1996）中二级标准要求，NOx排放浓度和排放速率均可满足《大气污染物综合排放标准》（GB16297-96）表2二级标准的要求。</w:t>
            </w:r>
          </w:p>
          <w:p w:rsidR="00C94044" w:rsidRPr="00A4462A" w:rsidRDefault="00A4462A">
            <w:pPr>
              <w:pStyle w:val="afb"/>
              <w:numPr>
                <w:ilvl w:val="0"/>
                <w:numId w:val="5"/>
              </w:numPr>
              <w:spacing w:line="360" w:lineRule="auto"/>
              <w:ind w:firstLineChars="0"/>
              <w:rPr>
                <w:rFonts w:asciiTheme="minorEastAsia" w:eastAsiaTheme="minorEastAsia" w:hAnsiTheme="minorEastAsia"/>
                <w:sz w:val="24"/>
              </w:rPr>
            </w:pPr>
            <w:r w:rsidRPr="00A4462A">
              <w:rPr>
                <w:rFonts w:asciiTheme="minorEastAsia" w:eastAsiaTheme="minorEastAsia" w:hAnsiTheme="minorEastAsia" w:hint="eastAsia"/>
                <w:sz w:val="24"/>
              </w:rPr>
              <w:t>制粒粉尘</w:t>
            </w:r>
          </w:p>
          <w:p w:rsidR="00C94044" w:rsidRPr="00A4462A" w:rsidRDefault="00A4462A">
            <w:pPr>
              <w:spacing w:line="360" w:lineRule="auto"/>
              <w:ind w:firstLineChars="200" w:firstLine="480"/>
              <w:rPr>
                <w:rFonts w:asciiTheme="minorEastAsia" w:eastAsiaTheme="minorEastAsia" w:hAnsiTheme="minorEastAsia"/>
                <w:sz w:val="24"/>
              </w:rPr>
            </w:pPr>
            <w:r w:rsidRPr="00A4462A">
              <w:rPr>
                <w:rFonts w:asciiTheme="minorEastAsia" w:eastAsiaTheme="minorEastAsia" w:hAnsiTheme="minorEastAsia" w:hint="eastAsia"/>
                <w:sz w:val="24"/>
              </w:rPr>
              <w:lastRenderedPageBreak/>
              <w:t>本项目在制</w:t>
            </w:r>
            <w:proofErr w:type="gramStart"/>
            <w:r w:rsidRPr="00A4462A">
              <w:rPr>
                <w:rFonts w:asciiTheme="minorEastAsia" w:eastAsiaTheme="minorEastAsia" w:hAnsiTheme="minorEastAsia" w:hint="eastAsia"/>
                <w:sz w:val="24"/>
              </w:rPr>
              <w:t>粒生产</w:t>
            </w:r>
            <w:proofErr w:type="gramEnd"/>
            <w:r w:rsidRPr="00A4462A">
              <w:rPr>
                <w:rFonts w:asciiTheme="minorEastAsia" w:eastAsiaTheme="minorEastAsia" w:hAnsiTheme="minorEastAsia" w:hint="eastAsia"/>
                <w:sz w:val="24"/>
              </w:rPr>
              <w:t>过程中会产生粉尘，主要粉尘为生物质颗粒成型机出料口。根据类比分析，此工序产生的粉尘按0.5kg/t产品估算，则烘干粉尘产生量为3.5t/a。</w:t>
            </w:r>
          </w:p>
          <w:p w:rsidR="00C94044" w:rsidRPr="00A4462A" w:rsidRDefault="00A4462A">
            <w:pPr>
              <w:spacing w:line="360" w:lineRule="auto"/>
              <w:ind w:firstLineChars="200" w:firstLine="480"/>
              <w:rPr>
                <w:rFonts w:asciiTheme="minorEastAsia" w:eastAsiaTheme="minorEastAsia" w:hAnsiTheme="minorEastAsia"/>
                <w:sz w:val="24"/>
              </w:rPr>
            </w:pPr>
            <w:r w:rsidRPr="00A4462A">
              <w:rPr>
                <w:rFonts w:asciiTheme="minorEastAsia" w:eastAsiaTheme="minorEastAsia" w:hAnsiTheme="minorEastAsia" w:hint="eastAsia"/>
                <w:sz w:val="24"/>
              </w:rPr>
              <w:t>环</w:t>
            </w:r>
            <w:proofErr w:type="gramStart"/>
            <w:r w:rsidRPr="00A4462A">
              <w:rPr>
                <w:rFonts w:asciiTheme="minorEastAsia" w:eastAsiaTheme="minorEastAsia" w:hAnsiTheme="minorEastAsia" w:hint="eastAsia"/>
                <w:sz w:val="24"/>
              </w:rPr>
              <w:t>评要求</w:t>
            </w:r>
            <w:proofErr w:type="gramEnd"/>
            <w:r w:rsidRPr="00A4462A">
              <w:rPr>
                <w:rFonts w:asciiTheme="minorEastAsia" w:eastAsiaTheme="minorEastAsia" w:hAnsiTheme="minorEastAsia" w:hint="eastAsia"/>
                <w:sz w:val="24"/>
              </w:rPr>
              <w:t>企业在生产期间封闭制粒车间，并在生物质颗粒成型机出料口安装集气罩，未被收集的粉尘由于重力作用，沉降于车间内，经清扫后回用于生产，集气效率按90％，废气经收集通过布袋除尘器（除尘效率99％）处理后，则项目无组织排放量为0.04t/a，排放浓度为4mg/</w:t>
            </w:r>
            <w:r w:rsidRPr="00A4462A">
              <w:rPr>
                <w:rFonts w:asciiTheme="minorEastAsia" w:eastAsiaTheme="minorEastAsia" w:hAnsiTheme="minorEastAsia"/>
                <w:sz w:val="24"/>
              </w:rPr>
              <w:t>m</w:t>
            </w:r>
            <w:r w:rsidRPr="00A4462A">
              <w:rPr>
                <w:rFonts w:asciiTheme="minorEastAsia" w:eastAsiaTheme="minorEastAsia" w:hAnsiTheme="minorEastAsia"/>
                <w:sz w:val="24"/>
                <w:vertAlign w:val="superscript"/>
              </w:rPr>
              <w:t>3</w:t>
            </w:r>
            <w:r w:rsidRPr="00A4462A">
              <w:rPr>
                <w:rFonts w:asciiTheme="minorEastAsia" w:eastAsiaTheme="minorEastAsia" w:hAnsiTheme="minorEastAsia" w:hint="eastAsia"/>
                <w:sz w:val="24"/>
              </w:rPr>
              <w:t>，速率为16kg/h，均符合《大气污染物综合排放标准》（GB16297-1996）中的二级标准。</w:t>
            </w:r>
          </w:p>
          <w:p w:rsidR="00C94044" w:rsidRDefault="00A4462A">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（2）大气环境影响预测与评价</w:t>
            </w:r>
          </w:p>
          <w:p w:rsidR="00C94044" w:rsidRDefault="00A4462A">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cs="宋体" w:hint="eastAsia"/>
                <w:color w:val="000000"/>
                <w:sz w:val="24"/>
              </w:rPr>
              <w:t>①</w:t>
            </w:r>
            <w:r>
              <w:rPr>
                <w:rFonts w:asciiTheme="minorEastAsia" w:eastAsiaTheme="minorEastAsia" w:hAnsiTheme="minorEastAsia"/>
                <w:color w:val="000000"/>
                <w:sz w:val="24"/>
              </w:rPr>
              <w:t>最大落地浓度</w:t>
            </w:r>
          </w:p>
          <w:p w:rsidR="00C94044" w:rsidRDefault="00A4462A">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本项目有组织排放主要来源于烘干废气，烘干</w:t>
            </w:r>
            <w:proofErr w:type="gramStart"/>
            <w:r>
              <w:rPr>
                <w:rFonts w:asciiTheme="minorEastAsia" w:eastAsiaTheme="minorEastAsia" w:hAnsiTheme="minorEastAsia"/>
                <w:color w:val="000000"/>
                <w:sz w:val="24"/>
              </w:rPr>
              <w:t>废气经双碱法</w:t>
            </w:r>
            <w:proofErr w:type="gramEnd"/>
            <w:r>
              <w:rPr>
                <w:rFonts w:asciiTheme="minorEastAsia" w:eastAsiaTheme="minorEastAsia" w:hAnsiTheme="minorEastAsia"/>
                <w:color w:val="000000"/>
                <w:sz w:val="24"/>
              </w:rPr>
              <w:t>湿式脱硫除尘处理后通过17m高排气筒排放。按点源模式进行扩散计算。本项目有组织排放参数见表7-</w:t>
            </w:r>
            <w:r>
              <w:rPr>
                <w:rFonts w:asciiTheme="minorEastAsia" w:eastAsiaTheme="minorEastAsia" w:hAnsiTheme="minorEastAsia" w:hint="eastAsia"/>
                <w:color w:val="000000"/>
                <w:sz w:val="24"/>
              </w:rPr>
              <w:t>3</w:t>
            </w:r>
            <w:r>
              <w:rPr>
                <w:rFonts w:asciiTheme="minorEastAsia" w:eastAsiaTheme="minorEastAsia" w:hAnsiTheme="minorEastAsia"/>
                <w:color w:val="000000"/>
                <w:sz w:val="24"/>
              </w:rPr>
              <w:t>。</w:t>
            </w:r>
          </w:p>
          <w:p w:rsidR="00C94044" w:rsidRDefault="00A4462A">
            <w:pPr>
              <w:jc w:val="center"/>
              <w:rPr>
                <w:rFonts w:asciiTheme="minorEastAsia" w:eastAsiaTheme="minorEastAsia" w:hAnsiTheme="minorEastAsia"/>
                <w:b/>
                <w:szCs w:val="21"/>
              </w:rPr>
            </w:pPr>
            <w:r>
              <w:rPr>
                <w:rFonts w:asciiTheme="minorEastAsia" w:eastAsiaTheme="minorEastAsia" w:hAnsiTheme="minorEastAsia"/>
                <w:b/>
                <w:szCs w:val="21"/>
              </w:rPr>
              <w:t>表7-</w:t>
            </w:r>
            <w:r>
              <w:rPr>
                <w:rFonts w:asciiTheme="minorEastAsia" w:eastAsiaTheme="minorEastAsia" w:hAnsiTheme="minorEastAsia" w:hint="eastAsia"/>
                <w:b/>
                <w:szCs w:val="21"/>
              </w:rPr>
              <w:t>3</w:t>
            </w:r>
            <w:r>
              <w:rPr>
                <w:rFonts w:asciiTheme="minorEastAsia" w:eastAsiaTheme="minorEastAsia" w:hAnsiTheme="minorEastAsia"/>
                <w:b/>
                <w:szCs w:val="21"/>
              </w:rPr>
              <w:t>项目有组织排放参数</w:t>
            </w:r>
          </w:p>
          <w:tbl>
            <w:tblPr>
              <w:tblStyle w:val="af1"/>
              <w:tblpPr w:leftFromText="180" w:rightFromText="180" w:vertAnchor="text" w:horzAnchor="margin" w:tblpXSpec="center" w:tblpY="91"/>
              <w:tblW w:w="9584" w:type="dxa"/>
              <w:tblLayout w:type="fixed"/>
              <w:tblLook w:val="04A0" w:firstRow="1" w:lastRow="0" w:firstColumn="1" w:lastColumn="0" w:noHBand="0" w:noVBand="1"/>
            </w:tblPr>
            <w:tblGrid>
              <w:gridCol w:w="1065"/>
              <w:gridCol w:w="1271"/>
              <w:gridCol w:w="943"/>
              <w:gridCol w:w="462"/>
              <w:gridCol w:w="920"/>
              <w:gridCol w:w="1231"/>
              <w:gridCol w:w="1229"/>
              <w:gridCol w:w="1248"/>
              <w:gridCol w:w="1215"/>
            </w:tblGrid>
            <w:tr w:rsidR="00C94044">
              <w:trPr>
                <w:trHeight w:val="340"/>
              </w:trPr>
              <w:tc>
                <w:tcPr>
                  <w:tcW w:w="1065" w:type="dxa"/>
                  <w:vMerge w:val="restart"/>
                  <w:shd w:val="clear" w:color="auto" w:fill="auto"/>
                  <w:vAlign w:val="center"/>
                </w:tcPr>
                <w:p w:rsidR="00C94044" w:rsidRDefault="00A4462A">
                  <w:pPr>
                    <w:tabs>
                      <w:tab w:val="left" w:pos="6870"/>
                    </w:tabs>
                    <w:jc w:val="center"/>
                    <w:rPr>
                      <w:rFonts w:asciiTheme="minorEastAsia" w:eastAsiaTheme="minorEastAsia" w:hAnsiTheme="minorEastAsia"/>
                      <w:szCs w:val="21"/>
                    </w:rPr>
                  </w:pPr>
                  <w:r>
                    <w:rPr>
                      <w:rFonts w:asciiTheme="minorEastAsia" w:eastAsiaTheme="minorEastAsia" w:hAnsiTheme="minorEastAsia"/>
                      <w:szCs w:val="21"/>
                    </w:rPr>
                    <w:t>项目</w:t>
                  </w:r>
                </w:p>
              </w:tc>
              <w:tc>
                <w:tcPr>
                  <w:tcW w:w="1271" w:type="dxa"/>
                  <w:vMerge w:val="restart"/>
                  <w:shd w:val="clear" w:color="auto" w:fill="auto"/>
                  <w:vAlign w:val="center"/>
                </w:tcPr>
                <w:p w:rsidR="00C94044" w:rsidRDefault="00A4462A">
                  <w:pPr>
                    <w:tabs>
                      <w:tab w:val="left" w:pos="6870"/>
                    </w:tabs>
                    <w:jc w:val="center"/>
                    <w:rPr>
                      <w:rFonts w:asciiTheme="minorEastAsia" w:eastAsiaTheme="minorEastAsia" w:hAnsiTheme="minorEastAsia"/>
                      <w:szCs w:val="21"/>
                    </w:rPr>
                  </w:pPr>
                  <w:r>
                    <w:rPr>
                      <w:rFonts w:asciiTheme="minorEastAsia" w:eastAsiaTheme="minorEastAsia" w:hAnsiTheme="minorEastAsia"/>
                      <w:szCs w:val="21"/>
                    </w:rPr>
                    <w:t>排放源</w:t>
                  </w:r>
                </w:p>
              </w:tc>
              <w:tc>
                <w:tcPr>
                  <w:tcW w:w="943" w:type="dxa"/>
                  <w:vMerge w:val="restart"/>
                  <w:shd w:val="clear" w:color="auto" w:fill="auto"/>
                  <w:vAlign w:val="center"/>
                </w:tcPr>
                <w:p w:rsidR="00C94044" w:rsidRDefault="00A4462A">
                  <w:pPr>
                    <w:tabs>
                      <w:tab w:val="left" w:pos="6870"/>
                    </w:tabs>
                    <w:jc w:val="center"/>
                    <w:rPr>
                      <w:rFonts w:asciiTheme="minorEastAsia" w:eastAsiaTheme="minorEastAsia" w:hAnsiTheme="minorEastAsia"/>
                      <w:szCs w:val="21"/>
                    </w:rPr>
                  </w:pPr>
                  <w:r>
                    <w:rPr>
                      <w:rFonts w:asciiTheme="minorEastAsia" w:eastAsiaTheme="minorEastAsia" w:hAnsiTheme="minorEastAsia"/>
                      <w:szCs w:val="21"/>
                    </w:rPr>
                    <w:t>污染</w:t>
                  </w:r>
                </w:p>
                <w:p w:rsidR="00C94044" w:rsidRDefault="00A4462A">
                  <w:pPr>
                    <w:tabs>
                      <w:tab w:val="left" w:pos="6870"/>
                    </w:tabs>
                    <w:jc w:val="center"/>
                    <w:rPr>
                      <w:rFonts w:asciiTheme="minorEastAsia" w:eastAsiaTheme="minorEastAsia" w:hAnsiTheme="minorEastAsia"/>
                      <w:szCs w:val="21"/>
                    </w:rPr>
                  </w:pPr>
                  <w:r>
                    <w:rPr>
                      <w:rFonts w:asciiTheme="minorEastAsia" w:eastAsiaTheme="minorEastAsia" w:hAnsiTheme="minorEastAsia"/>
                      <w:szCs w:val="21"/>
                    </w:rPr>
                    <w:t>因子</w:t>
                  </w:r>
                </w:p>
              </w:tc>
              <w:tc>
                <w:tcPr>
                  <w:tcW w:w="2613" w:type="dxa"/>
                  <w:gridSpan w:val="3"/>
                  <w:shd w:val="clear" w:color="auto" w:fill="auto"/>
                  <w:vAlign w:val="center"/>
                </w:tcPr>
                <w:p w:rsidR="00C94044" w:rsidRDefault="00A4462A">
                  <w:pPr>
                    <w:tabs>
                      <w:tab w:val="left" w:pos="6870"/>
                    </w:tabs>
                    <w:jc w:val="center"/>
                    <w:rPr>
                      <w:rFonts w:asciiTheme="minorEastAsia" w:eastAsiaTheme="minorEastAsia" w:hAnsiTheme="minorEastAsia"/>
                      <w:szCs w:val="21"/>
                    </w:rPr>
                  </w:pPr>
                  <w:r>
                    <w:rPr>
                      <w:rFonts w:asciiTheme="minorEastAsia" w:eastAsiaTheme="minorEastAsia" w:hAnsiTheme="minorEastAsia"/>
                      <w:szCs w:val="21"/>
                    </w:rPr>
                    <w:t>排气筒</w:t>
                  </w:r>
                </w:p>
              </w:tc>
              <w:tc>
                <w:tcPr>
                  <w:tcW w:w="1229" w:type="dxa"/>
                  <w:vMerge w:val="restart"/>
                  <w:shd w:val="clear" w:color="auto" w:fill="auto"/>
                  <w:vAlign w:val="center"/>
                </w:tcPr>
                <w:p w:rsidR="00C94044" w:rsidRDefault="00A4462A">
                  <w:pPr>
                    <w:tabs>
                      <w:tab w:val="left" w:pos="6870"/>
                    </w:tabs>
                    <w:jc w:val="center"/>
                    <w:rPr>
                      <w:rFonts w:asciiTheme="minorEastAsia" w:eastAsiaTheme="minorEastAsia" w:hAnsiTheme="minorEastAsia"/>
                      <w:szCs w:val="21"/>
                    </w:rPr>
                  </w:pPr>
                  <w:r>
                    <w:rPr>
                      <w:rFonts w:asciiTheme="minorEastAsia" w:eastAsiaTheme="minorEastAsia" w:hAnsiTheme="minorEastAsia"/>
                      <w:szCs w:val="21"/>
                    </w:rPr>
                    <w:t>排气筒排风量（m</w:t>
                  </w:r>
                  <w:r>
                    <w:rPr>
                      <w:rFonts w:asciiTheme="minorEastAsia" w:eastAsiaTheme="minorEastAsia" w:hAnsiTheme="minorEastAsia"/>
                      <w:szCs w:val="21"/>
                      <w:vertAlign w:val="superscript"/>
                    </w:rPr>
                    <w:t>3</w:t>
                  </w:r>
                  <w:r>
                    <w:rPr>
                      <w:rFonts w:asciiTheme="minorEastAsia" w:eastAsiaTheme="minorEastAsia" w:hAnsiTheme="minorEastAsia"/>
                      <w:szCs w:val="21"/>
                    </w:rPr>
                    <w:t>/h）</w:t>
                  </w:r>
                </w:p>
              </w:tc>
              <w:tc>
                <w:tcPr>
                  <w:tcW w:w="1248" w:type="dxa"/>
                  <w:vMerge w:val="restart"/>
                  <w:shd w:val="clear" w:color="auto" w:fill="auto"/>
                  <w:vAlign w:val="center"/>
                </w:tcPr>
                <w:p w:rsidR="00C94044" w:rsidRDefault="00A4462A">
                  <w:pPr>
                    <w:tabs>
                      <w:tab w:val="left" w:pos="6870"/>
                    </w:tabs>
                    <w:jc w:val="center"/>
                    <w:rPr>
                      <w:rFonts w:asciiTheme="minorEastAsia" w:eastAsiaTheme="minorEastAsia" w:hAnsiTheme="minorEastAsia"/>
                      <w:szCs w:val="21"/>
                    </w:rPr>
                  </w:pPr>
                  <w:r>
                    <w:rPr>
                      <w:rFonts w:asciiTheme="minorEastAsia" w:eastAsiaTheme="minorEastAsia" w:hAnsiTheme="minorEastAsia"/>
                      <w:szCs w:val="21"/>
                    </w:rPr>
                    <w:t>排气温度（</w:t>
                  </w:r>
                  <w:r>
                    <w:rPr>
                      <w:rFonts w:asciiTheme="minorEastAsia" w:eastAsiaTheme="minorEastAsia" w:hAnsiTheme="minorEastAsia" w:cs="宋体" w:hint="eastAsia"/>
                      <w:szCs w:val="21"/>
                    </w:rPr>
                    <w:t>℃</w:t>
                  </w:r>
                  <w:r>
                    <w:rPr>
                      <w:rFonts w:asciiTheme="minorEastAsia" w:eastAsiaTheme="minorEastAsia" w:hAnsiTheme="minorEastAsia"/>
                      <w:szCs w:val="21"/>
                    </w:rPr>
                    <w:t>）</w:t>
                  </w:r>
                </w:p>
              </w:tc>
              <w:tc>
                <w:tcPr>
                  <w:tcW w:w="1215" w:type="dxa"/>
                  <w:vMerge w:val="restart"/>
                  <w:shd w:val="clear" w:color="auto" w:fill="auto"/>
                  <w:vAlign w:val="center"/>
                </w:tcPr>
                <w:p w:rsidR="00C94044" w:rsidRDefault="00A4462A">
                  <w:pPr>
                    <w:tabs>
                      <w:tab w:val="left" w:pos="6870"/>
                    </w:tabs>
                    <w:jc w:val="center"/>
                    <w:rPr>
                      <w:rFonts w:asciiTheme="minorEastAsia" w:eastAsiaTheme="minorEastAsia" w:hAnsiTheme="minorEastAsia"/>
                      <w:szCs w:val="21"/>
                    </w:rPr>
                  </w:pPr>
                  <w:r>
                    <w:rPr>
                      <w:rFonts w:asciiTheme="minorEastAsia" w:eastAsiaTheme="minorEastAsia" w:hAnsiTheme="minorEastAsia"/>
                      <w:szCs w:val="21"/>
                    </w:rPr>
                    <w:t>排放速率（kg/h）</w:t>
                  </w:r>
                </w:p>
              </w:tc>
            </w:tr>
            <w:tr w:rsidR="00C94044">
              <w:trPr>
                <w:trHeight w:val="340"/>
              </w:trPr>
              <w:tc>
                <w:tcPr>
                  <w:tcW w:w="1065" w:type="dxa"/>
                  <w:vMerge/>
                  <w:shd w:val="clear" w:color="auto" w:fill="auto"/>
                  <w:vAlign w:val="center"/>
                </w:tcPr>
                <w:p w:rsidR="00C94044" w:rsidRDefault="00C94044">
                  <w:pPr>
                    <w:tabs>
                      <w:tab w:val="left" w:pos="6870"/>
                    </w:tabs>
                    <w:jc w:val="center"/>
                    <w:rPr>
                      <w:rFonts w:asciiTheme="minorEastAsia" w:eastAsiaTheme="minorEastAsia" w:hAnsiTheme="minorEastAsia"/>
                      <w:szCs w:val="21"/>
                    </w:rPr>
                  </w:pPr>
                </w:p>
              </w:tc>
              <w:tc>
                <w:tcPr>
                  <w:tcW w:w="1271" w:type="dxa"/>
                  <w:vMerge/>
                  <w:shd w:val="clear" w:color="auto" w:fill="auto"/>
                  <w:vAlign w:val="center"/>
                </w:tcPr>
                <w:p w:rsidR="00C94044" w:rsidRDefault="00C94044">
                  <w:pPr>
                    <w:tabs>
                      <w:tab w:val="left" w:pos="6870"/>
                    </w:tabs>
                    <w:jc w:val="center"/>
                    <w:rPr>
                      <w:rFonts w:asciiTheme="minorEastAsia" w:eastAsiaTheme="minorEastAsia" w:hAnsiTheme="minorEastAsia"/>
                      <w:szCs w:val="21"/>
                    </w:rPr>
                  </w:pPr>
                </w:p>
              </w:tc>
              <w:tc>
                <w:tcPr>
                  <w:tcW w:w="943" w:type="dxa"/>
                  <w:vMerge/>
                  <w:shd w:val="clear" w:color="auto" w:fill="auto"/>
                  <w:vAlign w:val="center"/>
                </w:tcPr>
                <w:p w:rsidR="00C94044" w:rsidRDefault="00C94044">
                  <w:pPr>
                    <w:tabs>
                      <w:tab w:val="left" w:pos="6870"/>
                    </w:tabs>
                    <w:jc w:val="center"/>
                    <w:rPr>
                      <w:rFonts w:asciiTheme="minorEastAsia" w:eastAsiaTheme="minorEastAsia" w:hAnsiTheme="minorEastAsia"/>
                      <w:szCs w:val="21"/>
                    </w:rPr>
                  </w:pPr>
                </w:p>
              </w:tc>
              <w:tc>
                <w:tcPr>
                  <w:tcW w:w="462" w:type="dxa"/>
                  <w:shd w:val="clear" w:color="auto" w:fill="auto"/>
                  <w:vAlign w:val="center"/>
                </w:tcPr>
                <w:p w:rsidR="00C94044" w:rsidRDefault="00A4462A">
                  <w:pPr>
                    <w:tabs>
                      <w:tab w:val="left" w:pos="6870"/>
                    </w:tabs>
                    <w:jc w:val="center"/>
                    <w:rPr>
                      <w:rFonts w:asciiTheme="minorEastAsia" w:eastAsiaTheme="minorEastAsia" w:hAnsiTheme="minorEastAsia"/>
                      <w:szCs w:val="21"/>
                    </w:rPr>
                  </w:pPr>
                  <w:r>
                    <w:rPr>
                      <w:rFonts w:asciiTheme="minorEastAsia" w:eastAsiaTheme="minorEastAsia" w:hAnsiTheme="minorEastAsia"/>
                      <w:szCs w:val="21"/>
                    </w:rPr>
                    <w:t>个数</w:t>
                  </w:r>
                </w:p>
              </w:tc>
              <w:tc>
                <w:tcPr>
                  <w:tcW w:w="920" w:type="dxa"/>
                  <w:shd w:val="clear" w:color="auto" w:fill="auto"/>
                  <w:vAlign w:val="center"/>
                </w:tcPr>
                <w:p w:rsidR="00C94044" w:rsidRDefault="00A4462A">
                  <w:pPr>
                    <w:tabs>
                      <w:tab w:val="left" w:pos="6870"/>
                    </w:tabs>
                    <w:jc w:val="center"/>
                    <w:rPr>
                      <w:rFonts w:asciiTheme="minorEastAsia" w:eastAsiaTheme="minorEastAsia" w:hAnsiTheme="minorEastAsia"/>
                      <w:szCs w:val="21"/>
                    </w:rPr>
                  </w:pPr>
                  <w:r>
                    <w:rPr>
                      <w:rFonts w:asciiTheme="minorEastAsia" w:eastAsiaTheme="minorEastAsia" w:hAnsiTheme="minorEastAsia"/>
                      <w:szCs w:val="21"/>
                    </w:rPr>
                    <w:t>高度（m）</w:t>
                  </w:r>
                </w:p>
              </w:tc>
              <w:tc>
                <w:tcPr>
                  <w:tcW w:w="1231" w:type="dxa"/>
                  <w:shd w:val="clear" w:color="auto" w:fill="auto"/>
                  <w:vAlign w:val="center"/>
                </w:tcPr>
                <w:p w:rsidR="00C94044" w:rsidRDefault="00A4462A">
                  <w:pPr>
                    <w:tabs>
                      <w:tab w:val="left" w:pos="6870"/>
                    </w:tabs>
                    <w:jc w:val="center"/>
                    <w:rPr>
                      <w:rFonts w:asciiTheme="minorEastAsia" w:eastAsiaTheme="minorEastAsia" w:hAnsiTheme="minorEastAsia"/>
                      <w:szCs w:val="21"/>
                    </w:rPr>
                  </w:pPr>
                  <w:r>
                    <w:rPr>
                      <w:rFonts w:asciiTheme="minorEastAsia" w:eastAsiaTheme="minorEastAsia" w:hAnsiTheme="minorEastAsia"/>
                      <w:szCs w:val="21"/>
                    </w:rPr>
                    <w:t>排气筒内径（m）</w:t>
                  </w:r>
                </w:p>
              </w:tc>
              <w:tc>
                <w:tcPr>
                  <w:tcW w:w="1229" w:type="dxa"/>
                  <w:vMerge/>
                  <w:shd w:val="clear" w:color="auto" w:fill="auto"/>
                  <w:vAlign w:val="center"/>
                </w:tcPr>
                <w:p w:rsidR="00C94044" w:rsidRDefault="00C94044">
                  <w:pPr>
                    <w:tabs>
                      <w:tab w:val="left" w:pos="6870"/>
                    </w:tabs>
                    <w:jc w:val="center"/>
                    <w:rPr>
                      <w:rFonts w:asciiTheme="minorEastAsia" w:eastAsiaTheme="minorEastAsia" w:hAnsiTheme="minorEastAsia"/>
                      <w:szCs w:val="21"/>
                    </w:rPr>
                  </w:pPr>
                </w:p>
              </w:tc>
              <w:tc>
                <w:tcPr>
                  <w:tcW w:w="1248" w:type="dxa"/>
                  <w:vMerge/>
                  <w:shd w:val="clear" w:color="auto" w:fill="auto"/>
                  <w:vAlign w:val="center"/>
                </w:tcPr>
                <w:p w:rsidR="00C94044" w:rsidRDefault="00C94044">
                  <w:pPr>
                    <w:tabs>
                      <w:tab w:val="left" w:pos="6870"/>
                    </w:tabs>
                    <w:jc w:val="center"/>
                    <w:rPr>
                      <w:rFonts w:asciiTheme="minorEastAsia" w:eastAsiaTheme="minorEastAsia" w:hAnsiTheme="minorEastAsia"/>
                      <w:szCs w:val="21"/>
                    </w:rPr>
                  </w:pPr>
                </w:p>
              </w:tc>
              <w:tc>
                <w:tcPr>
                  <w:tcW w:w="1215" w:type="dxa"/>
                  <w:vMerge/>
                  <w:shd w:val="clear" w:color="auto" w:fill="auto"/>
                  <w:vAlign w:val="center"/>
                </w:tcPr>
                <w:p w:rsidR="00C94044" w:rsidRDefault="00C94044">
                  <w:pPr>
                    <w:tabs>
                      <w:tab w:val="left" w:pos="6870"/>
                    </w:tabs>
                    <w:jc w:val="center"/>
                    <w:rPr>
                      <w:rFonts w:asciiTheme="minorEastAsia" w:eastAsiaTheme="minorEastAsia" w:hAnsiTheme="minorEastAsia"/>
                      <w:szCs w:val="21"/>
                    </w:rPr>
                  </w:pPr>
                </w:p>
              </w:tc>
            </w:tr>
            <w:tr w:rsidR="00C94044">
              <w:trPr>
                <w:trHeight w:val="340"/>
              </w:trPr>
              <w:tc>
                <w:tcPr>
                  <w:tcW w:w="1065" w:type="dxa"/>
                  <w:vMerge w:val="restart"/>
                  <w:shd w:val="clear" w:color="auto" w:fill="auto"/>
                  <w:vAlign w:val="center"/>
                </w:tcPr>
                <w:p w:rsidR="00C94044" w:rsidRDefault="00A4462A">
                  <w:pPr>
                    <w:tabs>
                      <w:tab w:val="left" w:pos="6870"/>
                    </w:tabs>
                    <w:jc w:val="center"/>
                    <w:rPr>
                      <w:rFonts w:asciiTheme="minorEastAsia" w:eastAsiaTheme="minorEastAsia" w:hAnsiTheme="minorEastAsia"/>
                      <w:szCs w:val="21"/>
                    </w:rPr>
                  </w:pPr>
                  <w:r>
                    <w:rPr>
                      <w:rFonts w:asciiTheme="minorEastAsia" w:eastAsiaTheme="minorEastAsia" w:hAnsiTheme="minorEastAsia"/>
                      <w:szCs w:val="21"/>
                    </w:rPr>
                    <w:t>排气筒</w:t>
                  </w:r>
                </w:p>
              </w:tc>
              <w:tc>
                <w:tcPr>
                  <w:tcW w:w="1271" w:type="dxa"/>
                  <w:vMerge w:val="restart"/>
                  <w:shd w:val="clear" w:color="auto" w:fill="auto"/>
                  <w:vAlign w:val="center"/>
                </w:tcPr>
                <w:p w:rsidR="00C94044" w:rsidRDefault="00A4462A">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烘干设备</w:t>
                  </w:r>
                </w:p>
              </w:tc>
              <w:tc>
                <w:tcPr>
                  <w:tcW w:w="943" w:type="dxa"/>
                  <w:shd w:val="clear" w:color="auto" w:fill="auto"/>
                  <w:vAlign w:val="center"/>
                </w:tcPr>
                <w:p w:rsidR="00C94044" w:rsidRDefault="00A4462A">
                  <w:pPr>
                    <w:tabs>
                      <w:tab w:val="left" w:pos="6870"/>
                    </w:tabs>
                    <w:jc w:val="center"/>
                    <w:rPr>
                      <w:rFonts w:asciiTheme="minorEastAsia" w:eastAsiaTheme="minorEastAsia" w:hAnsiTheme="minorEastAsia"/>
                      <w:szCs w:val="21"/>
                    </w:rPr>
                  </w:pPr>
                  <w:r>
                    <w:rPr>
                      <w:rFonts w:asciiTheme="minorEastAsia" w:eastAsiaTheme="minorEastAsia" w:hAnsiTheme="minorEastAsia"/>
                      <w:szCs w:val="21"/>
                    </w:rPr>
                    <w:t>颗粒物</w:t>
                  </w:r>
                </w:p>
              </w:tc>
              <w:tc>
                <w:tcPr>
                  <w:tcW w:w="462" w:type="dxa"/>
                  <w:vMerge w:val="restart"/>
                  <w:shd w:val="clear" w:color="auto" w:fill="auto"/>
                  <w:vAlign w:val="center"/>
                </w:tcPr>
                <w:p w:rsidR="00C94044" w:rsidRDefault="00A4462A">
                  <w:pPr>
                    <w:tabs>
                      <w:tab w:val="left" w:pos="6870"/>
                    </w:tabs>
                    <w:jc w:val="center"/>
                    <w:rPr>
                      <w:rFonts w:asciiTheme="minorEastAsia" w:eastAsiaTheme="minorEastAsia" w:hAnsiTheme="minorEastAsia"/>
                      <w:szCs w:val="21"/>
                    </w:rPr>
                  </w:pPr>
                  <w:r>
                    <w:rPr>
                      <w:rFonts w:asciiTheme="minorEastAsia" w:eastAsiaTheme="minorEastAsia" w:hAnsiTheme="minorEastAsia"/>
                      <w:szCs w:val="21"/>
                    </w:rPr>
                    <w:t>1</w:t>
                  </w:r>
                </w:p>
              </w:tc>
              <w:tc>
                <w:tcPr>
                  <w:tcW w:w="920" w:type="dxa"/>
                  <w:vMerge w:val="restart"/>
                  <w:shd w:val="clear" w:color="auto" w:fill="auto"/>
                  <w:vAlign w:val="center"/>
                </w:tcPr>
                <w:p w:rsidR="00C94044" w:rsidRDefault="00A4462A">
                  <w:pPr>
                    <w:tabs>
                      <w:tab w:val="left" w:pos="6870"/>
                    </w:tabs>
                    <w:jc w:val="center"/>
                    <w:rPr>
                      <w:rFonts w:asciiTheme="minorEastAsia" w:eastAsiaTheme="minorEastAsia" w:hAnsiTheme="minorEastAsia"/>
                      <w:szCs w:val="21"/>
                    </w:rPr>
                  </w:pPr>
                  <w:r>
                    <w:rPr>
                      <w:rFonts w:asciiTheme="minorEastAsia" w:eastAsiaTheme="minorEastAsia" w:hAnsiTheme="minorEastAsia"/>
                      <w:szCs w:val="21"/>
                    </w:rPr>
                    <w:t>17</w:t>
                  </w:r>
                </w:p>
              </w:tc>
              <w:tc>
                <w:tcPr>
                  <w:tcW w:w="1231" w:type="dxa"/>
                  <w:vMerge w:val="restart"/>
                  <w:shd w:val="clear" w:color="auto" w:fill="auto"/>
                  <w:vAlign w:val="center"/>
                </w:tcPr>
                <w:p w:rsidR="00C94044" w:rsidRDefault="00A4462A">
                  <w:pPr>
                    <w:tabs>
                      <w:tab w:val="left" w:pos="6870"/>
                    </w:tabs>
                    <w:jc w:val="center"/>
                    <w:rPr>
                      <w:rFonts w:asciiTheme="minorEastAsia" w:eastAsiaTheme="minorEastAsia" w:hAnsiTheme="minorEastAsia"/>
                      <w:szCs w:val="21"/>
                    </w:rPr>
                  </w:pPr>
                  <w:r>
                    <w:rPr>
                      <w:rFonts w:asciiTheme="minorEastAsia" w:eastAsiaTheme="minorEastAsia" w:hAnsiTheme="minorEastAsia"/>
                      <w:szCs w:val="21"/>
                    </w:rPr>
                    <w:t>1</w:t>
                  </w:r>
                </w:p>
              </w:tc>
              <w:tc>
                <w:tcPr>
                  <w:tcW w:w="1229" w:type="dxa"/>
                  <w:vMerge w:val="restart"/>
                  <w:shd w:val="clear" w:color="auto" w:fill="auto"/>
                  <w:vAlign w:val="center"/>
                </w:tcPr>
                <w:p w:rsidR="00C94044" w:rsidRDefault="00A4462A">
                  <w:pPr>
                    <w:tabs>
                      <w:tab w:val="left" w:pos="6870"/>
                    </w:tabs>
                    <w:jc w:val="center"/>
                    <w:rPr>
                      <w:rFonts w:asciiTheme="minorEastAsia" w:eastAsiaTheme="minorEastAsia" w:hAnsiTheme="minorEastAsia"/>
                      <w:szCs w:val="21"/>
                    </w:rPr>
                  </w:pPr>
                  <w:r>
                    <w:rPr>
                      <w:rFonts w:asciiTheme="minorEastAsia" w:eastAsiaTheme="minorEastAsia" w:hAnsiTheme="minorEastAsia"/>
                      <w:szCs w:val="21"/>
                    </w:rPr>
                    <w:t>18000</w:t>
                  </w:r>
                </w:p>
              </w:tc>
              <w:tc>
                <w:tcPr>
                  <w:tcW w:w="1248" w:type="dxa"/>
                  <w:vMerge w:val="restart"/>
                  <w:shd w:val="clear" w:color="auto" w:fill="auto"/>
                  <w:vAlign w:val="center"/>
                </w:tcPr>
                <w:p w:rsidR="00C94044" w:rsidRDefault="00A4462A">
                  <w:pPr>
                    <w:tabs>
                      <w:tab w:val="left" w:pos="6870"/>
                    </w:tabs>
                    <w:jc w:val="center"/>
                    <w:rPr>
                      <w:rFonts w:asciiTheme="minorEastAsia" w:eastAsiaTheme="minorEastAsia" w:hAnsiTheme="minorEastAsia"/>
                      <w:szCs w:val="21"/>
                    </w:rPr>
                  </w:pPr>
                  <w:r>
                    <w:rPr>
                      <w:rFonts w:asciiTheme="minorEastAsia" w:eastAsiaTheme="minorEastAsia" w:hAnsiTheme="minorEastAsia"/>
                      <w:szCs w:val="21"/>
                    </w:rPr>
                    <w:t>333</w:t>
                  </w:r>
                </w:p>
              </w:tc>
              <w:tc>
                <w:tcPr>
                  <w:tcW w:w="1215" w:type="dxa"/>
                  <w:vAlign w:val="center"/>
                </w:tcPr>
                <w:p w:rsidR="00C94044" w:rsidRDefault="00A4462A" w:rsidP="00647C68">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0.</w:t>
                  </w:r>
                  <w:r w:rsidR="00647C68">
                    <w:rPr>
                      <w:rFonts w:asciiTheme="minorEastAsia" w:eastAsiaTheme="minorEastAsia" w:hAnsiTheme="minorEastAsia" w:hint="eastAsia"/>
                      <w:szCs w:val="21"/>
                    </w:rPr>
                    <w:t>04</w:t>
                  </w:r>
                </w:p>
              </w:tc>
            </w:tr>
            <w:tr w:rsidR="00C94044">
              <w:trPr>
                <w:trHeight w:val="340"/>
              </w:trPr>
              <w:tc>
                <w:tcPr>
                  <w:tcW w:w="1065" w:type="dxa"/>
                  <w:vMerge/>
                  <w:shd w:val="clear" w:color="auto" w:fill="auto"/>
                  <w:vAlign w:val="center"/>
                </w:tcPr>
                <w:p w:rsidR="00C94044" w:rsidRDefault="00C94044">
                  <w:pPr>
                    <w:tabs>
                      <w:tab w:val="left" w:pos="6870"/>
                    </w:tabs>
                    <w:jc w:val="center"/>
                    <w:rPr>
                      <w:rFonts w:asciiTheme="minorEastAsia" w:eastAsiaTheme="minorEastAsia" w:hAnsiTheme="minorEastAsia"/>
                      <w:szCs w:val="21"/>
                    </w:rPr>
                  </w:pPr>
                </w:p>
              </w:tc>
              <w:tc>
                <w:tcPr>
                  <w:tcW w:w="1271" w:type="dxa"/>
                  <w:vMerge/>
                  <w:shd w:val="clear" w:color="auto" w:fill="auto"/>
                  <w:vAlign w:val="center"/>
                </w:tcPr>
                <w:p w:rsidR="00C94044" w:rsidRDefault="00C94044">
                  <w:pPr>
                    <w:adjustRightInd w:val="0"/>
                    <w:snapToGrid w:val="0"/>
                    <w:jc w:val="center"/>
                    <w:rPr>
                      <w:rFonts w:asciiTheme="minorEastAsia" w:eastAsiaTheme="minorEastAsia" w:hAnsiTheme="minorEastAsia"/>
                      <w:szCs w:val="21"/>
                    </w:rPr>
                  </w:pPr>
                </w:p>
              </w:tc>
              <w:tc>
                <w:tcPr>
                  <w:tcW w:w="943" w:type="dxa"/>
                  <w:shd w:val="clear" w:color="auto" w:fill="auto"/>
                  <w:vAlign w:val="center"/>
                </w:tcPr>
                <w:p w:rsidR="00C94044" w:rsidRDefault="00A4462A">
                  <w:pPr>
                    <w:tabs>
                      <w:tab w:val="left" w:pos="6870"/>
                    </w:tabs>
                    <w:jc w:val="center"/>
                    <w:rPr>
                      <w:rFonts w:asciiTheme="minorEastAsia" w:eastAsiaTheme="minorEastAsia" w:hAnsiTheme="minorEastAsia"/>
                      <w:szCs w:val="21"/>
                    </w:rPr>
                  </w:pPr>
                  <w:r>
                    <w:rPr>
                      <w:rFonts w:asciiTheme="minorEastAsia" w:eastAsiaTheme="minorEastAsia" w:hAnsiTheme="minorEastAsia"/>
                      <w:szCs w:val="21"/>
                    </w:rPr>
                    <w:t>SO2</w:t>
                  </w:r>
                </w:p>
              </w:tc>
              <w:tc>
                <w:tcPr>
                  <w:tcW w:w="462" w:type="dxa"/>
                  <w:vMerge/>
                  <w:shd w:val="clear" w:color="auto" w:fill="auto"/>
                  <w:vAlign w:val="center"/>
                </w:tcPr>
                <w:p w:rsidR="00C94044" w:rsidRDefault="00C94044">
                  <w:pPr>
                    <w:tabs>
                      <w:tab w:val="left" w:pos="6870"/>
                    </w:tabs>
                    <w:jc w:val="center"/>
                    <w:rPr>
                      <w:rFonts w:asciiTheme="minorEastAsia" w:eastAsiaTheme="minorEastAsia" w:hAnsiTheme="minorEastAsia"/>
                      <w:szCs w:val="21"/>
                    </w:rPr>
                  </w:pPr>
                </w:p>
              </w:tc>
              <w:tc>
                <w:tcPr>
                  <w:tcW w:w="920" w:type="dxa"/>
                  <w:vMerge/>
                  <w:shd w:val="clear" w:color="auto" w:fill="auto"/>
                  <w:vAlign w:val="center"/>
                </w:tcPr>
                <w:p w:rsidR="00C94044" w:rsidRDefault="00C94044">
                  <w:pPr>
                    <w:tabs>
                      <w:tab w:val="left" w:pos="6870"/>
                    </w:tabs>
                    <w:jc w:val="center"/>
                    <w:rPr>
                      <w:rFonts w:asciiTheme="minorEastAsia" w:eastAsiaTheme="minorEastAsia" w:hAnsiTheme="minorEastAsia"/>
                      <w:szCs w:val="21"/>
                    </w:rPr>
                  </w:pPr>
                </w:p>
              </w:tc>
              <w:tc>
                <w:tcPr>
                  <w:tcW w:w="1231" w:type="dxa"/>
                  <w:vMerge/>
                  <w:shd w:val="clear" w:color="auto" w:fill="auto"/>
                  <w:vAlign w:val="center"/>
                </w:tcPr>
                <w:p w:rsidR="00C94044" w:rsidRDefault="00C94044">
                  <w:pPr>
                    <w:tabs>
                      <w:tab w:val="left" w:pos="6870"/>
                    </w:tabs>
                    <w:jc w:val="center"/>
                    <w:rPr>
                      <w:rFonts w:asciiTheme="minorEastAsia" w:eastAsiaTheme="minorEastAsia" w:hAnsiTheme="minorEastAsia"/>
                      <w:szCs w:val="21"/>
                    </w:rPr>
                  </w:pPr>
                </w:p>
              </w:tc>
              <w:tc>
                <w:tcPr>
                  <w:tcW w:w="1229" w:type="dxa"/>
                  <w:vMerge/>
                  <w:shd w:val="clear" w:color="auto" w:fill="auto"/>
                  <w:vAlign w:val="center"/>
                </w:tcPr>
                <w:p w:rsidR="00C94044" w:rsidRDefault="00C94044">
                  <w:pPr>
                    <w:tabs>
                      <w:tab w:val="left" w:pos="6870"/>
                    </w:tabs>
                    <w:jc w:val="center"/>
                    <w:rPr>
                      <w:rFonts w:asciiTheme="minorEastAsia" w:eastAsiaTheme="minorEastAsia" w:hAnsiTheme="minorEastAsia"/>
                      <w:szCs w:val="21"/>
                    </w:rPr>
                  </w:pPr>
                </w:p>
              </w:tc>
              <w:tc>
                <w:tcPr>
                  <w:tcW w:w="1248" w:type="dxa"/>
                  <w:vMerge/>
                  <w:shd w:val="clear" w:color="auto" w:fill="auto"/>
                  <w:vAlign w:val="center"/>
                </w:tcPr>
                <w:p w:rsidR="00C94044" w:rsidRDefault="00C94044">
                  <w:pPr>
                    <w:tabs>
                      <w:tab w:val="left" w:pos="6870"/>
                    </w:tabs>
                    <w:jc w:val="center"/>
                    <w:rPr>
                      <w:rFonts w:asciiTheme="minorEastAsia" w:eastAsiaTheme="minorEastAsia" w:hAnsiTheme="minorEastAsia"/>
                      <w:szCs w:val="21"/>
                    </w:rPr>
                  </w:pPr>
                </w:p>
              </w:tc>
              <w:tc>
                <w:tcPr>
                  <w:tcW w:w="1215" w:type="dxa"/>
                  <w:vAlign w:val="center"/>
                </w:tcPr>
                <w:p w:rsidR="00C94044" w:rsidRDefault="00084382" w:rsidP="00647C68">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0</w:t>
                  </w:r>
                  <w:r w:rsidR="00647C68">
                    <w:rPr>
                      <w:rFonts w:asciiTheme="minorEastAsia" w:eastAsiaTheme="minorEastAsia" w:hAnsiTheme="minorEastAsia" w:hint="eastAsia"/>
                      <w:szCs w:val="21"/>
                    </w:rPr>
                    <w:t>.01</w:t>
                  </w:r>
                </w:p>
              </w:tc>
            </w:tr>
            <w:tr w:rsidR="00C94044">
              <w:trPr>
                <w:trHeight w:val="340"/>
              </w:trPr>
              <w:tc>
                <w:tcPr>
                  <w:tcW w:w="1065" w:type="dxa"/>
                  <w:vMerge/>
                  <w:shd w:val="clear" w:color="auto" w:fill="auto"/>
                  <w:vAlign w:val="center"/>
                </w:tcPr>
                <w:p w:rsidR="00C94044" w:rsidRDefault="00C94044">
                  <w:pPr>
                    <w:tabs>
                      <w:tab w:val="left" w:pos="6870"/>
                    </w:tabs>
                    <w:jc w:val="center"/>
                    <w:rPr>
                      <w:rFonts w:asciiTheme="minorEastAsia" w:eastAsiaTheme="minorEastAsia" w:hAnsiTheme="minorEastAsia"/>
                      <w:szCs w:val="21"/>
                    </w:rPr>
                  </w:pPr>
                </w:p>
              </w:tc>
              <w:tc>
                <w:tcPr>
                  <w:tcW w:w="1271" w:type="dxa"/>
                  <w:vMerge/>
                  <w:shd w:val="clear" w:color="auto" w:fill="auto"/>
                  <w:vAlign w:val="center"/>
                </w:tcPr>
                <w:p w:rsidR="00C94044" w:rsidRDefault="00C94044">
                  <w:pPr>
                    <w:adjustRightInd w:val="0"/>
                    <w:snapToGrid w:val="0"/>
                    <w:jc w:val="center"/>
                    <w:rPr>
                      <w:rFonts w:asciiTheme="minorEastAsia" w:eastAsiaTheme="minorEastAsia" w:hAnsiTheme="minorEastAsia"/>
                      <w:szCs w:val="21"/>
                    </w:rPr>
                  </w:pPr>
                </w:p>
              </w:tc>
              <w:tc>
                <w:tcPr>
                  <w:tcW w:w="943" w:type="dxa"/>
                  <w:shd w:val="clear" w:color="auto" w:fill="auto"/>
                  <w:vAlign w:val="center"/>
                </w:tcPr>
                <w:p w:rsidR="00C94044" w:rsidRDefault="00A4462A">
                  <w:pPr>
                    <w:tabs>
                      <w:tab w:val="left" w:pos="6870"/>
                    </w:tabs>
                    <w:jc w:val="center"/>
                    <w:rPr>
                      <w:rFonts w:asciiTheme="minorEastAsia" w:eastAsiaTheme="minorEastAsia" w:hAnsiTheme="minorEastAsia"/>
                      <w:szCs w:val="21"/>
                    </w:rPr>
                  </w:pPr>
                  <w:r>
                    <w:rPr>
                      <w:rFonts w:asciiTheme="minorEastAsia" w:eastAsiaTheme="minorEastAsia" w:hAnsiTheme="minorEastAsia"/>
                      <w:szCs w:val="21"/>
                    </w:rPr>
                    <w:t>NOx</w:t>
                  </w:r>
                </w:p>
              </w:tc>
              <w:tc>
                <w:tcPr>
                  <w:tcW w:w="462" w:type="dxa"/>
                  <w:vMerge/>
                  <w:shd w:val="clear" w:color="auto" w:fill="auto"/>
                  <w:vAlign w:val="center"/>
                </w:tcPr>
                <w:p w:rsidR="00C94044" w:rsidRDefault="00C94044">
                  <w:pPr>
                    <w:tabs>
                      <w:tab w:val="left" w:pos="6870"/>
                    </w:tabs>
                    <w:jc w:val="center"/>
                    <w:rPr>
                      <w:rFonts w:asciiTheme="minorEastAsia" w:eastAsiaTheme="minorEastAsia" w:hAnsiTheme="minorEastAsia"/>
                      <w:szCs w:val="21"/>
                    </w:rPr>
                  </w:pPr>
                </w:p>
              </w:tc>
              <w:tc>
                <w:tcPr>
                  <w:tcW w:w="920" w:type="dxa"/>
                  <w:vMerge/>
                  <w:shd w:val="clear" w:color="auto" w:fill="auto"/>
                  <w:vAlign w:val="center"/>
                </w:tcPr>
                <w:p w:rsidR="00C94044" w:rsidRDefault="00C94044">
                  <w:pPr>
                    <w:tabs>
                      <w:tab w:val="left" w:pos="6870"/>
                    </w:tabs>
                    <w:jc w:val="center"/>
                    <w:rPr>
                      <w:rFonts w:asciiTheme="minorEastAsia" w:eastAsiaTheme="minorEastAsia" w:hAnsiTheme="minorEastAsia"/>
                      <w:szCs w:val="21"/>
                    </w:rPr>
                  </w:pPr>
                </w:p>
              </w:tc>
              <w:tc>
                <w:tcPr>
                  <w:tcW w:w="1231" w:type="dxa"/>
                  <w:vMerge/>
                  <w:shd w:val="clear" w:color="auto" w:fill="auto"/>
                  <w:vAlign w:val="center"/>
                </w:tcPr>
                <w:p w:rsidR="00C94044" w:rsidRDefault="00C94044">
                  <w:pPr>
                    <w:tabs>
                      <w:tab w:val="left" w:pos="6870"/>
                    </w:tabs>
                    <w:jc w:val="center"/>
                    <w:rPr>
                      <w:rFonts w:asciiTheme="minorEastAsia" w:eastAsiaTheme="minorEastAsia" w:hAnsiTheme="minorEastAsia"/>
                      <w:szCs w:val="21"/>
                    </w:rPr>
                  </w:pPr>
                </w:p>
              </w:tc>
              <w:tc>
                <w:tcPr>
                  <w:tcW w:w="1229" w:type="dxa"/>
                  <w:vMerge/>
                  <w:shd w:val="clear" w:color="auto" w:fill="auto"/>
                  <w:vAlign w:val="center"/>
                </w:tcPr>
                <w:p w:rsidR="00C94044" w:rsidRDefault="00C94044">
                  <w:pPr>
                    <w:tabs>
                      <w:tab w:val="left" w:pos="6870"/>
                    </w:tabs>
                    <w:jc w:val="center"/>
                    <w:rPr>
                      <w:rFonts w:asciiTheme="minorEastAsia" w:eastAsiaTheme="minorEastAsia" w:hAnsiTheme="minorEastAsia"/>
                      <w:szCs w:val="21"/>
                    </w:rPr>
                  </w:pPr>
                </w:p>
              </w:tc>
              <w:tc>
                <w:tcPr>
                  <w:tcW w:w="1248" w:type="dxa"/>
                  <w:vMerge/>
                  <w:shd w:val="clear" w:color="auto" w:fill="auto"/>
                  <w:vAlign w:val="center"/>
                </w:tcPr>
                <w:p w:rsidR="00C94044" w:rsidRDefault="00C94044">
                  <w:pPr>
                    <w:tabs>
                      <w:tab w:val="left" w:pos="6870"/>
                    </w:tabs>
                    <w:jc w:val="center"/>
                    <w:rPr>
                      <w:rFonts w:asciiTheme="minorEastAsia" w:eastAsiaTheme="minorEastAsia" w:hAnsiTheme="minorEastAsia"/>
                      <w:szCs w:val="21"/>
                    </w:rPr>
                  </w:pPr>
                </w:p>
              </w:tc>
              <w:tc>
                <w:tcPr>
                  <w:tcW w:w="1215" w:type="dxa"/>
                  <w:vAlign w:val="center"/>
                </w:tcPr>
                <w:p w:rsidR="00C94044" w:rsidRDefault="00647C68">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0.19</w:t>
                  </w:r>
                </w:p>
              </w:tc>
            </w:tr>
          </w:tbl>
          <w:p w:rsidR="00C94044" w:rsidRDefault="00A4462A">
            <w:pPr>
              <w:spacing w:beforeLines="50" w:before="156"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采用HJ2.2-2008《环境影响评价导则—大气环境》中推荐的SCREEN3模式，计算本项目有组织排放的主要污染物颗粒物、SO</w:t>
            </w:r>
            <w:r>
              <w:rPr>
                <w:rFonts w:asciiTheme="minorEastAsia" w:eastAsiaTheme="minorEastAsia" w:hAnsiTheme="minorEastAsia"/>
                <w:color w:val="000000"/>
                <w:sz w:val="24"/>
                <w:vertAlign w:val="subscript"/>
              </w:rPr>
              <w:t>2</w:t>
            </w:r>
            <w:r>
              <w:rPr>
                <w:rFonts w:asciiTheme="minorEastAsia" w:eastAsiaTheme="minorEastAsia" w:hAnsiTheme="minorEastAsia"/>
                <w:color w:val="000000"/>
                <w:sz w:val="24"/>
              </w:rPr>
              <w:t>、NOx的环境影响。经过计算烘干废气中颗粒物、SO</w:t>
            </w:r>
            <w:r>
              <w:rPr>
                <w:rFonts w:asciiTheme="minorEastAsia" w:eastAsiaTheme="minorEastAsia" w:hAnsiTheme="minorEastAsia"/>
                <w:color w:val="000000"/>
                <w:sz w:val="24"/>
                <w:vertAlign w:val="subscript"/>
              </w:rPr>
              <w:t>2</w:t>
            </w:r>
            <w:r>
              <w:rPr>
                <w:rFonts w:asciiTheme="minorEastAsia" w:eastAsiaTheme="minorEastAsia" w:hAnsiTheme="minorEastAsia"/>
                <w:color w:val="000000"/>
                <w:sz w:val="24"/>
              </w:rPr>
              <w:t>、NOx最大落地浓度计算结果见表7-</w:t>
            </w:r>
            <w:r>
              <w:rPr>
                <w:rFonts w:asciiTheme="minorEastAsia" w:eastAsiaTheme="minorEastAsia" w:hAnsiTheme="minorEastAsia" w:hint="eastAsia"/>
                <w:color w:val="000000"/>
                <w:sz w:val="24"/>
              </w:rPr>
              <w:t>4</w:t>
            </w:r>
            <w:r>
              <w:rPr>
                <w:rFonts w:asciiTheme="minorEastAsia" w:eastAsiaTheme="minorEastAsia" w:hAnsiTheme="minorEastAsia"/>
                <w:color w:val="000000"/>
                <w:sz w:val="24"/>
              </w:rPr>
              <w:t>。</w:t>
            </w:r>
          </w:p>
          <w:p w:rsidR="00C94044" w:rsidRDefault="00A4462A">
            <w:pPr>
              <w:jc w:val="center"/>
              <w:rPr>
                <w:rFonts w:asciiTheme="minorEastAsia" w:eastAsiaTheme="minorEastAsia" w:hAnsiTheme="minorEastAsia"/>
                <w:b/>
                <w:color w:val="000000"/>
                <w:sz w:val="24"/>
              </w:rPr>
            </w:pPr>
            <w:r>
              <w:rPr>
                <w:rFonts w:asciiTheme="minorEastAsia" w:eastAsiaTheme="minorEastAsia" w:hAnsiTheme="minorEastAsia"/>
                <w:b/>
                <w:szCs w:val="21"/>
              </w:rPr>
              <w:t>表7-</w:t>
            </w:r>
            <w:r>
              <w:rPr>
                <w:rFonts w:asciiTheme="minorEastAsia" w:eastAsiaTheme="minorEastAsia" w:hAnsiTheme="minorEastAsia" w:hint="eastAsia"/>
                <w:b/>
                <w:szCs w:val="21"/>
              </w:rPr>
              <w:t>4</w:t>
            </w:r>
            <w:r>
              <w:rPr>
                <w:rFonts w:asciiTheme="minorEastAsia" w:eastAsiaTheme="minorEastAsia" w:hAnsiTheme="minorEastAsia"/>
                <w:b/>
                <w:szCs w:val="21"/>
              </w:rPr>
              <w:t>烘干废气颗粒物、</w:t>
            </w:r>
            <w:r>
              <w:rPr>
                <w:rFonts w:asciiTheme="minorEastAsia" w:eastAsiaTheme="minorEastAsia" w:hAnsiTheme="minorEastAsia"/>
                <w:b/>
                <w:color w:val="000000"/>
                <w:sz w:val="24"/>
              </w:rPr>
              <w:t>SO</w:t>
            </w:r>
            <w:r>
              <w:rPr>
                <w:rFonts w:asciiTheme="minorEastAsia" w:eastAsiaTheme="minorEastAsia" w:hAnsiTheme="minorEastAsia"/>
                <w:b/>
                <w:color w:val="000000"/>
                <w:sz w:val="24"/>
                <w:vertAlign w:val="subscript"/>
              </w:rPr>
              <w:t>2</w:t>
            </w:r>
            <w:r>
              <w:rPr>
                <w:rFonts w:asciiTheme="minorEastAsia" w:eastAsiaTheme="minorEastAsia" w:hAnsiTheme="minorEastAsia"/>
                <w:b/>
                <w:szCs w:val="21"/>
              </w:rPr>
              <w:t>、NOx地面最大一次浓度预测结果</w:t>
            </w:r>
          </w:p>
          <w:tbl>
            <w:tblPr>
              <w:tblStyle w:val="af1"/>
              <w:tblW w:w="9584" w:type="dxa"/>
              <w:jc w:val="center"/>
              <w:tblLayout w:type="fixed"/>
              <w:tblLook w:val="04A0" w:firstRow="1" w:lastRow="0" w:firstColumn="1" w:lastColumn="0" w:noHBand="0" w:noVBand="1"/>
            </w:tblPr>
            <w:tblGrid>
              <w:gridCol w:w="738"/>
              <w:gridCol w:w="1645"/>
              <w:gridCol w:w="1249"/>
              <w:gridCol w:w="1085"/>
              <w:gridCol w:w="1516"/>
              <w:gridCol w:w="1085"/>
              <w:gridCol w:w="1293"/>
              <w:gridCol w:w="973"/>
            </w:tblGrid>
            <w:tr w:rsidR="00C94044" w:rsidRPr="00925F8B" w:rsidTr="00925F8B">
              <w:trPr>
                <w:trHeight w:val="340"/>
                <w:jc w:val="center"/>
              </w:trPr>
              <w:tc>
                <w:tcPr>
                  <w:tcW w:w="738" w:type="dxa"/>
                  <w:vMerge w:val="restart"/>
                  <w:vAlign w:val="center"/>
                </w:tcPr>
                <w:p w:rsidR="00C94044" w:rsidRPr="00925F8B" w:rsidRDefault="00A4462A"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序号</w:t>
                  </w:r>
                </w:p>
              </w:tc>
              <w:tc>
                <w:tcPr>
                  <w:tcW w:w="1645" w:type="dxa"/>
                  <w:vMerge w:val="restart"/>
                  <w:shd w:val="clear" w:color="auto" w:fill="auto"/>
                  <w:vAlign w:val="center"/>
                </w:tcPr>
                <w:p w:rsidR="00C94044" w:rsidRPr="00925F8B" w:rsidRDefault="00A4462A"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下风向距离（</w:t>
                  </w:r>
                  <w:r w:rsidRPr="00925F8B">
                    <w:rPr>
                      <w:rFonts w:ascii="Times New Roman" w:eastAsiaTheme="minorEastAsia" w:hAnsi="Times New Roman"/>
                      <w:sz w:val="24"/>
                      <w:szCs w:val="24"/>
                    </w:rPr>
                    <w:t>m</w:t>
                  </w:r>
                  <w:r w:rsidRPr="00925F8B">
                    <w:rPr>
                      <w:rFonts w:ascii="Times New Roman" w:eastAsiaTheme="minorEastAsia" w:hAnsi="Times New Roman"/>
                      <w:sz w:val="24"/>
                      <w:szCs w:val="24"/>
                    </w:rPr>
                    <w:t>）</w:t>
                  </w:r>
                </w:p>
              </w:tc>
              <w:tc>
                <w:tcPr>
                  <w:tcW w:w="2334" w:type="dxa"/>
                  <w:gridSpan w:val="2"/>
                  <w:shd w:val="clear" w:color="auto" w:fill="auto"/>
                  <w:vAlign w:val="center"/>
                </w:tcPr>
                <w:p w:rsidR="00C94044" w:rsidRPr="00925F8B" w:rsidRDefault="00A4462A"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颗粒物</w:t>
                  </w:r>
                </w:p>
              </w:tc>
              <w:tc>
                <w:tcPr>
                  <w:tcW w:w="2601" w:type="dxa"/>
                  <w:gridSpan w:val="2"/>
                  <w:shd w:val="clear" w:color="auto" w:fill="auto"/>
                  <w:vAlign w:val="center"/>
                </w:tcPr>
                <w:p w:rsidR="00C94044" w:rsidRPr="00925F8B" w:rsidRDefault="00A4462A"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SO</w:t>
                  </w:r>
                  <w:r w:rsidRPr="00925F8B">
                    <w:rPr>
                      <w:rFonts w:ascii="Times New Roman" w:eastAsiaTheme="minorEastAsia" w:hAnsi="Times New Roman"/>
                      <w:sz w:val="24"/>
                      <w:szCs w:val="24"/>
                      <w:vertAlign w:val="subscript"/>
                    </w:rPr>
                    <w:t>2</w:t>
                  </w:r>
                </w:p>
              </w:tc>
              <w:tc>
                <w:tcPr>
                  <w:tcW w:w="2266" w:type="dxa"/>
                  <w:gridSpan w:val="2"/>
                  <w:vAlign w:val="center"/>
                </w:tcPr>
                <w:p w:rsidR="00C94044" w:rsidRPr="00925F8B" w:rsidRDefault="00A4462A"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NOx</w:t>
                  </w:r>
                </w:p>
              </w:tc>
            </w:tr>
            <w:tr w:rsidR="00C94044" w:rsidRPr="00925F8B" w:rsidTr="00925F8B">
              <w:trPr>
                <w:trHeight w:val="340"/>
                <w:jc w:val="center"/>
              </w:trPr>
              <w:tc>
                <w:tcPr>
                  <w:tcW w:w="738" w:type="dxa"/>
                  <w:vMerge/>
                  <w:vAlign w:val="center"/>
                </w:tcPr>
                <w:p w:rsidR="00C94044" w:rsidRPr="00925F8B" w:rsidRDefault="00C94044" w:rsidP="00925F8B">
                  <w:pPr>
                    <w:jc w:val="center"/>
                    <w:rPr>
                      <w:rFonts w:ascii="Times New Roman" w:eastAsiaTheme="minorEastAsia" w:hAnsi="Times New Roman"/>
                      <w:sz w:val="24"/>
                      <w:szCs w:val="24"/>
                    </w:rPr>
                  </w:pPr>
                </w:p>
              </w:tc>
              <w:tc>
                <w:tcPr>
                  <w:tcW w:w="1645" w:type="dxa"/>
                  <w:vMerge/>
                  <w:shd w:val="clear" w:color="auto" w:fill="auto"/>
                  <w:vAlign w:val="center"/>
                </w:tcPr>
                <w:p w:rsidR="00C94044" w:rsidRPr="00925F8B" w:rsidRDefault="00C94044" w:rsidP="00925F8B">
                  <w:pPr>
                    <w:jc w:val="center"/>
                    <w:rPr>
                      <w:rFonts w:ascii="Times New Roman" w:eastAsiaTheme="minorEastAsia" w:hAnsi="Times New Roman"/>
                      <w:sz w:val="24"/>
                      <w:szCs w:val="24"/>
                    </w:rPr>
                  </w:pPr>
                </w:p>
              </w:tc>
              <w:tc>
                <w:tcPr>
                  <w:tcW w:w="1249" w:type="dxa"/>
                  <w:shd w:val="clear" w:color="auto" w:fill="auto"/>
                  <w:vAlign w:val="center"/>
                </w:tcPr>
                <w:p w:rsidR="00C94044" w:rsidRPr="00925F8B" w:rsidRDefault="00A4462A"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落地浓度（</w:t>
                  </w:r>
                  <w:r w:rsidRPr="00925F8B">
                    <w:rPr>
                      <w:rFonts w:ascii="Times New Roman" w:eastAsiaTheme="minorEastAsia" w:hAnsi="Times New Roman"/>
                      <w:sz w:val="24"/>
                      <w:szCs w:val="24"/>
                    </w:rPr>
                    <w:t>mg/m</w:t>
                  </w:r>
                  <w:r w:rsidRPr="00925F8B">
                    <w:rPr>
                      <w:rFonts w:ascii="Times New Roman" w:eastAsiaTheme="minorEastAsia" w:hAnsi="Times New Roman"/>
                      <w:sz w:val="24"/>
                      <w:szCs w:val="24"/>
                      <w:vertAlign w:val="superscript"/>
                    </w:rPr>
                    <w:t>3</w:t>
                  </w:r>
                  <w:r w:rsidRPr="00925F8B">
                    <w:rPr>
                      <w:rFonts w:ascii="Times New Roman" w:eastAsiaTheme="minorEastAsia" w:hAnsi="Times New Roman"/>
                      <w:sz w:val="24"/>
                      <w:szCs w:val="24"/>
                    </w:rPr>
                    <w:t>）</w:t>
                  </w:r>
                </w:p>
              </w:tc>
              <w:tc>
                <w:tcPr>
                  <w:tcW w:w="1085" w:type="dxa"/>
                  <w:shd w:val="clear" w:color="auto" w:fill="auto"/>
                  <w:vAlign w:val="center"/>
                </w:tcPr>
                <w:p w:rsidR="00C94044" w:rsidRPr="00925F8B" w:rsidRDefault="00A4462A"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占标率（</w:t>
                  </w:r>
                  <w:r w:rsidRPr="00925F8B">
                    <w:rPr>
                      <w:rFonts w:ascii="Times New Roman" w:eastAsiaTheme="minorEastAsia" w:hAnsi="Times New Roman"/>
                      <w:sz w:val="24"/>
                      <w:szCs w:val="24"/>
                    </w:rPr>
                    <w:t>%</w:t>
                  </w:r>
                  <w:r w:rsidRPr="00925F8B">
                    <w:rPr>
                      <w:rFonts w:ascii="Times New Roman" w:eastAsiaTheme="minorEastAsia" w:hAnsi="Times New Roman"/>
                      <w:sz w:val="24"/>
                      <w:szCs w:val="24"/>
                    </w:rPr>
                    <w:t>）</w:t>
                  </w:r>
                </w:p>
              </w:tc>
              <w:tc>
                <w:tcPr>
                  <w:tcW w:w="1516" w:type="dxa"/>
                  <w:shd w:val="clear" w:color="auto" w:fill="auto"/>
                  <w:vAlign w:val="center"/>
                </w:tcPr>
                <w:p w:rsidR="00C94044" w:rsidRPr="00925F8B" w:rsidRDefault="00A4462A"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落地浓度（</w:t>
                  </w:r>
                  <w:r w:rsidRPr="00925F8B">
                    <w:rPr>
                      <w:rFonts w:ascii="Times New Roman" w:eastAsiaTheme="minorEastAsia" w:hAnsi="Times New Roman"/>
                      <w:sz w:val="24"/>
                      <w:szCs w:val="24"/>
                    </w:rPr>
                    <w:t>mg/m</w:t>
                  </w:r>
                  <w:r w:rsidRPr="00925F8B">
                    <w:rPr>
                      <w:rFonts w:ascii="Times New Roman" w:eastAsiaTheme="minorEastAsia" w:hAnsi="Times New Roman"/>
                      <w:sz w:val="24"/>
                      <w:szCs w:val="24"/>
                      <w:vertAlign w:val="superscript"/>
                    </w:rPr>
                    <w:t>3</w:t>
                  </w:r>
                  <w:r w:rsidRPr="00925F8B">
                    <w:rPr>
                      <w:rFonts w:ascii="Times New Roman" w:eastAsiaTheme="minorEastAsia" w:hAnsi="Times New Roman"/>
                      <w:sz w:val="24"/>
                      <w:szCs w:val="24"/>
                    </w:rPr>
                    <w:t>）</w:t>
                  </w:r>
                </w:p>
              </w:tc>
              <w:tc>
                <w:tcPr>
                  <w:tcW w:w="1085" w:type="dxa"/>
                  <w:shd w:val="clear" w:color="auto" w:fill="auto"/>
                  <w:vAlign w:val="center"/>
                </w:tcPr>
                <w:p w:rsidR="00C94044" w:rsidRPr="00925F8B" w:rsidRDefault="00A4462A"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占标率（</w:t>
                  </w:r>
                  <w:r w:rsidRPr="00925F8B">
                    <w:rPr>
                      <w:rFonts w:ascii="Times New Roman" w:eastAsiaTheme="minorEastAsia" w:hAnsi="Times New Roman"/>
                      <w:sz w:val="24"/>
                      <w:szCs w:val="24"/>
                    </w:rPr>
                    <w:t>%</w:t>
                  </w:r>
                  <w:r w:rsidRPr="00925F8B">
                    <w:rPr>
                      <w:rFonts w:ascii="Times New Roman" w:eastAsiaTheme="minorEastAsia" w:hAnsi="Times New Roman"/>
                      <w:sz w:val="24"/>
                      <w:szCs w:val="24"/>
                    </w:rPr>
                    <w:t>）</w:t>
                  </w:r>
                </w:p>
              </w:tc>
              <w:tc>
                <w:tcPr>
                  <w:tcW w:w="1293" w:type="dxa"/>
                  <w:vAlign w:val="center"/>
                </w:tcPr>
                <w:p w:rsidR="00C94044" w:rsidRPr="00925F8B" w:rsidRDefault="00A4462A"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落地浓度（</w:t>
                  </w:r>
                  <w:r w:rsidRPr="00925F8B">
                    <w:rPr>
                      <w:rFonts w:ascii="Times New Roman" w:eastAsiaTheme="minorEastAsia" w:hAnsi="Times New Roman"/>
                      <w:sz w:val="24"/>
                      <w:szCs w:val="24"/>
                    </w:rPr>
                    <w:t>mg/m</w:t>
                  </w:r>
                  <w:r w:rsidRPr="00925F8B">
                    <w:rPr>
                      <w:rFonts w:ascii="Times New Roman" w:eastAsiaTheme="minorEastAsia" w:hAnsi="Times New Roman"/>
                      <w:sz w:val="24"/>
                      <w:szCs w:val="24"/>
                      <w:vertAlign w:val="superscript"/>
                    </w:rPr>
                    <w:t>3</w:t>
                  </w:r>
                  <w:r w:rsidRPr="00925F8B">
                    <w:rPr>
                      <w:rFonts w:ascii="Times New Roman" w:eastAsiaTheme="minorEastAsia" w:hAnsi="Times New Roman"/>
                      <w:sz w:val="24"/>
                      <w:szCs w:val="24"/>
                    </w:rPr>
                    <w:t>）</w:t>
                  </w:r>
                </w:p>
              </w:tc>
              <w:tc>
                <w:tcPr>
                  <w:tcW w:w="973" w:type="dxa"/>
                  <w:vAlign w:val="center"/>
                </w:tcPr>
                <w:p w:rsidR="00C94044" w:rsidRPr="00925F8B" w:rsidRDefault="00A4462A"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占标率（</w:t>
                  </w:r>
                  <w:r w:rsidRPr="00925F8B">
                    <w:rPr>
                      <w:rFonts w:ascii="Times New Roman" w:eastAsiaTheme="minorEastAsia" w:hAnsi="Times New Roman"/>
                      <w:sz w:val="24"/>
                      <w:szCs w:val="24"/>
                    </w:rPr>
                    <w:t>%</w:t>
                  </w:r>
                  <w:r w:rsidRPr="00925F8B">
                    <w:rPr>
                      <w:rFonts w:ascii="Times New Roman" w:eastAsiaTheme="minorEastAsia" w:hAnsi="Times New Roman"/>
                      <w:sz w:val="24"/>
                      <w:szCs w:val="24"/>
                    </w:rPr>
                    <w:t>）</w:t>
                  </w:r>
                </w:p>
              </w:tc>
            </w:tr>
            <w:tr w:rsidR="00925F8B" w:rsidRPr="00925F8B" w:rsidTr="00925F8B">
              <w:trPr>
                <w:trHeight w:val="340"/>
                <w:jc w:val="center"/>
              </w:trPr>
              <w:tc>
                <w:tcPr>
                  <w:tcW w:w="738" w:type="dxa"/>
                  <w:vAlign w:val="center"/>
                </w:tcPr>
                <w:p w:rsidR="00925F8B" w:rsidRPr="00925F8B" w:rsidRDefault="00925F8B"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1</w:t>
                  </w:r>
                </w:p>
              </w:tc>
              <w:tc>
                <w:tcPr>
                  <w:tcW w:w="1645" w:type="dxa"/>
                  <w:shd w:val="clear" w:color="auto" w:fill="auto"/>
                  <w:vAlign w:val="center"/>
                </w:tcPr>
                <w:p w:rsidR="00925F8B" w:rsidRPr="00925F8B" w:rsidRDefault="00925F8B"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10</w:t>
                  </w:r>
                </w:p>
              </w:tc>
              <w:tc>
                <w:tcPr>
                  <w:tcW w:w="1249" w:type="dxa"/>
                  <w:shd w:val="clear" w:color="auto" w:fill="auto"/>
                  <w:vAlign w:val="center"/>
                </w:tcPr>
                <w:p w:rsidR="00925F8B" w:rsidRPr="00925F8B" w:rsidRDefault="00925F8B" w:rsidP="00925F8B">
                  <w:pPr>
                    <w:widowControl/>
                    <w:jc w:val="center"/>
                    <w:rPr>
                      <w:rFonts w:ascii="Times New Roman" w:eastAsiaTheme="minorEastAsia" w:hAnsi="Times New Roman"/>
                      <w:color w:val="000000"/>
                      <w:kern w:val="0"/>
                      <w:sz w:val="24"/>
                      <w:szCs w:val="24"/>
                    </w:rPr>
                  </w:pPr>
                  <w:r w:rsidRPr="00925F8B">
                    <w:rPr>
                      <w:rFonts w:ascii="Times New Roman" w:eastAsiaTheme="minorEastAsia" w:hAnsi="Times New Roman"/>
                      <w:color w:val="000000"/>
                      <w:sz w:val="24"/>
                      <w:szCs w:val="24"/>
                    </w:rPr>
                    <w:t>0</w:t>
                  </w:r>
                </w:p>
              </w:tc>
              <w:tc>
                <w:tcPr>
                  <w:tcW w:w="1085" w:type="dxa"/>
                  <w:shd w:val="clear" w:color="auto" w:fill="auto"/>
                  <w:vAlign w:val="center"/>
                </w:tcPr>
                <w:p w:rsidR="00925F8B" w:rsidRPr="00925F8B" w:rsidRDefault="00925F8B" w:rsidP="00925F8B">
                  <w:pPr>
                    <w:widowControl/>
                    <w:jc w:val="center"/>
                    <w:rPr>
                      <w:rFonts w:ascii="Times New Roman" w:eastAsiaTheme="minorEastAsia" w:hAnsi="Times New Roman"/>
                      <w:color w:val="000000"/>
                      <w:kern w:val="0"/>
                      <w:sz w:val="24"/>
                      <w:szCs w:val="24"/>
                    </w:rPr>
                  </w:pPr>
                  <w:r w:rsidRPr="00925F8B">
                    <w:rPr>
                      <w:rFonts w:ascii="Times New Roman" w:eastAsiaTheme="minorEastAsia" w:hAnsi="Times New Roman"/>
                      <w:color w:val="000000"/>
                      <w:sz w:val="24"/>
                      <w:szCs w:val="24"/>
                    </w:rPr>
                    <w:t>0.00</w:t>
                  </w:r>
                </w:p>
              </w:tc>
              <w:tc>
                <w:tcPr>
                  <w:tcW w:w="1516" w:type="dxa"/>
                  <w:shd w:val="clear" w:color="auto" w:fill="auto"/>
                  <w:vAlign w:val="center"/>
                </w:tcPr>
                <w:p w:rsidR="00925F8B" w:rsidRPr="00925F8B" w:rsidRDefault="00925F8B" w:rsidP="00925F8B">
                  <w:pPr>
                    <w:jc w:val="center"/>
                    <w:rPr>
                      <w:rFonts w:ascii="Times New Roman" w:hAnsi="Times New Roman"/>
                      <w:sz w:val="24"/>
                      <w:szCs w:val="24"/>
                    </w:rPr>
                  </w:pPr>
                  <w:r w:rsidRPr="00925F8B">
                    <w:rPr>
                      <w:rFonts w:ascii="Times New Roman" w:hAnsi="Times New Roman"/>
                      <w:sz w:val="24"/>
                      <w:szCs w:val="24"/>
                    </w:rPr>
                    <w:t>0</w:t>
                  </w:r>
                </w:p>
              </w:tc>
              <w:tc>
                <w:tcPr>
                  <w:tcW w:w="1085" w:type="dxa"/>
                  <w:shd w:val="clear" w:color="auto" w:fill="auto"/>
                  <w:vAlign w:val="center"/>
                </w:tcPr>
                <w:p w:rsidR="00925F8B" w:rsidRPr="00925F8B" w:rsidRDefault="00925F8B" w:rsidP="00925F8B">
                  <w:pPr>
                    <w:widowControl/>
                    <w:jc w:val="center"/>
                    <w:rPr>
                      <w:rFonts w:ascii="Times New Roman" w:eastAsiaTheme="minorEastAsia" w:hAnsi="Times New Roman"/>
                      <w:color w:val="000000"/>
                      <w:kern w:val="0"/>
                      <w:sz w:val="24"/>
                      <w:szCs w:val="24"/>
                    </w:rPr>
                  </w:pPr>
                  <w:r w:rsidRPr="00925F8B">
                    <w:rPr>
                      <w:rFonts w:ascii="Times New Roman" w:eastAsiaTheme="minorEastAsia" w:hAnsi="Times New Roman"/>
                      <w:color w:val="000000"/>
                      <w:sz w:val="24"/>
                      <w:szCs w:val="24"/>
                    </w:rPr>
                    <w:t>0.00</w:t>
                  </w:r>
                </w:p>
              </w:tc>
              <w:tc>
                <w:tcPr>
                  <w:tcW w:w="1293" w:type="dxa"/>
                  <w:shd w:val="clear" w:color="auto" w:fill="auto"/>
                  <w:vAlign w:val="center"/>
                </w:tcPr>
                <w:p w:rsidR="00925F8B" w:rsidRPr="00925F8B" w:rsidRDefault="00925F8B" w:rsidP="00925F8B">
                  <w:pPr>
                    <w:widowControl/>
                    <w:jc w:val="center"/>
                    <w:rPr>
                      <w:rFonts w:ascii="Times New Roman" w:eastAsiaTheme="minorEastAsia" w:hAnsi="Times New Roman"/>
                      <w:color w:val="000000"/>
                      <w:kern w:val="0"/>
                      <w:sz w:val="24"/>
                      <w:szCs w:val="24"/>
                    </w:rPr>
                  </w:pPr>
                  <w:r w:rsidRPr="00925F8B">
                    <w:rPr>
                      <w:rFonts w:ascii="Times New Roman" w:eastAsiaTheme="minorEastAsia" w:hAnsi="Times New Roman"/>
                      <w:color w:val="000000"/>
                      <w:sz w:val="24"/>
                      <w:szCs w:val="24"/>
                    </w:rPr>
                    <w:t>0</w:t>
                  </w:r>
                </w:p>
              </w:tc>
              <w:tc>
                <w:tcPr>
                  <w:tcW w:w="973" w:type="dxa"/>
                  <w:shd w:val="clear" w:color="auto" w:fill="auto"/>
                  <w:vAlign w:val="center"/>
                </w:tcPr>
                <w:p w:rsidR="00925F8B" w:rsidRPr="00925F8B" w:rsidRDefault="00925F8B" w:rsidP="00925F8B">
                  <w:pPr>
                    <w:widowControl/>
                    <w:jc w:val="center"/>
                    <w:rPr>
                      <w:rFonts w:ascii="Times New Roman" w:eastAsiaTheme="minorEastAsia" w:hAnsi="Times New Roman"/>
                      <w:color w:val="000000"/>
                      <w:kern w:val="0"/>
                      <w:sz w:val="24"/>
                      <w:szCs w:val="24"/>
                    </w:rPr>
                  </w:pPr>
                  <w:r w:rsidRPr="00925F8B">
                    <w:rPr>
                      <w:rFonts w:ascii="Times New Roman" w:eastAsiaTheme="minorEastAsia" w:hAnsi="Times New Roman"/>
                      <w:color w:val="000000"/>
                      <w:sz w:val="24"/>
                      <w:szCs w:val="24"/>
                    </w:rPr>
                    <w:t>0.00</w:t>
                  </w:r>
                </w:p>
              </w:tc>
            </w:tr>
            <w:tr w:rsidR="00925F8B" w:rsidRPr="00925F8B" w:rsidTr="00925F8B">
              <w:trPr>
                <w:trHeight w:val="340"/>
                <w:jc w:val="center"/>
              </w:trPr>
              <w:tc>
                <w:tcPr>
                  <w:tcW w:w="738" w:type="dxa"/>
                  <w:vAlign w:val="center"/>
                </w:tcPr>
                <w:p w:rsidR="00925F8B" w:rsidRPr="00925F8B" w:rsidRDefault="00925F8B"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2</w:t>
                  </w:r>
                </w:p>
              </w:tc>
              <w:tc>
                <w:tcPr>
                  <w:tcW w:w="1645" w:type="dxa"/>
                  <w:shd w:val="clear" w:color="auto" w:fill="auto"/>
                  <w:vAlign w:val="center"/>
                </w:tcPr>
                <w:p w:rsidR="00925F8B" w:rsidRPr="00925F8B" w:rsidRDefault="00925F8B"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100</w:t>
                  </w:r>
                </w:p>
              </w:tc>
              <w:tc>
                <w:tcPr>
                  <w:tcW w:w="1249"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4.128E-7</w:t>
                  </w:r>
                </w:p>
              </w:tc>
              <w:tc>
                <w:tcPr>
                  <w:tcW w:w="1085"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0.00</w:t>
                  </w:r>
                </w:p>
              </w:tc>
              <w:tc>
                <w:tcPr>
                  <w:tcW w:w="1516" w:type="dxa"/>
                  <w:shd w:val="clear" w:color="auto" w:fill="auto"/>
                  <w:vAlign w:val="center"/>
                </w:tcPr>
                <w:p w:rsidR="00925F8B" w:rsidRPr="00925F8B" w:rsidRDefault="00925F8B" w:rsidP="00925F8B">
                  <w:pPr>
                    <w:jc w:val="center"/>
                    <w:rPr>
                      <w:rFonts w:ascii="Times New Roman" w:hAnsi="Times New Roman"/>
                      <w:sz w:val="24"/>
                      <w:szCs w:val="24"/>
                    </w:rPr>
                  </w:pPr>
                  <w:r w:rsidRPr="00925F8B">
                    <w:rPr>
                      <w:rFonts w:ascii="Times New Roman" w:hAnsi="Times New Roman"/>
                      <w:sz w:val="24"/>
                      <w:szCs w:val="24"/>
                    </w:rPr>
                    <w:t>3.228E-6</w:t>
                  </w:r>
                </w:p>
              </w:tc>
              <w:tc>
                <w:tcPr>
                  <w:tcW w:w="1085"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0.00</w:t>
                  </w:r>
                </w:p>
              </w:tc>
              <w:tc>
                <w:tcPr>
                  <w:tcW w:w="1293"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3.363E-5</w:t>
                  </w:r>
                </w:p>
              </w:tc>
              <w:tc>
                <w:tcPr>
                  <w:tcW w:w="973"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0.02</w:t>
                  </w:r>
                </w:p>
              </w:tc>
            </w:tr>
            <w:tr w:rsidR="00925F8B" w:rsidRPr="00925F8B" w:rsidTr="00925F8B">
              <w:trPr>
                <w:trHeight w:val="340"/>
                <w:jc w:val="center"/>
              </w:trPr>
              <w:tc>
                <w:tcPr>
                  <w:tcW w:w="738" w:type="dxa"/>
                  <w:vAlign w:val="center"/>
                </w:tcPr>
                <w:p w:rsidR="00925F8B" w:rsidRPr="00925F8B" w:rsidRDefault="00925F8B"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3</w:t>
                  </w:r>
                </w:p>
              </w:tc>
              <w:tc>
                <w:tcPr>
                  <w:tcW w:w="1645" w:type="dxa"/>
                  <w:shd w:val="clear" w:color="auto" w:fill="auto"/>
                  <w:vAlign w:val="center"/>
                </w:tcPr>
                <w:p w:rsidR="00925F8B" w:rsidRPr="00925F8B" w:rsidRDefault="00925F8B"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100</w:t>
                  </w:r>
                </w:p>
              </w:tc>
              <w:tc>
                <w:tcPr>
                  <w:tcW w:w="1249"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4.128E-7</w:t>
                  </w:r>
                </w:p>
              </w:tc>
              <w:tc>
                <w:tcPr>
                  <w:tcW w:w="1085"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0.00</w:t>
                  </w:r>
                </w:p>
              </w:tc>
              <w:tc>
                <w:tcPr>
                  <w:tcW w:w="1516" w:type="dxa"/>
                  <w:shd w:val="clear" w:color="auto" w:fill="auto"/>
                  <w:vAlign w:val="center"/>
                </w:tcPr>
                <w:p w:rsidR="00925F8B" w:rsidRPr="00925F8B" w:rsidRDefault="00925F8B" w:rsidP="00925F8B">
                  <w:pPr>
                    <w:jc w:val="center"/>
                    <w:rPr>
                      <w:rFonts w:ascii="Times New Roman" w:hAnsi="Times New Roman"/>
                      <w:sz w:val="24"/>
                      <w:szCs w:val="24"/>
                    </w:rPr>
                  </w:pPr>
                  <w:r w:rsidRPr="00925F8B">
                    <w:rPr>
                      <w:rFonts w:ascii="Times New Roman" w:hAnsi="Times New Roman"/>
                      <w:sz w:val="24"/>
                      <w:szCs w:val="24"/>
                    </w:rPr>
                    <w:t>3.228E-6</w:t>
                  </w:r>
                </w:p>
              </w:tc>
              <w:tc>
                <w:tcPr>
                  <w:tcW w:w="1085"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0.00</w:t>
                  </w:r>
                </w:p>
              </w:tc>
              <w:tc>
                <w:tcPr>
                  <w:tcW w:w="1293"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3.363E-5</w:t>
                  </w:r>
                </w:p>
              </w:tc>
              <w:tc>
                <w:tcPr>
                  <w:tcW w:w="973"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0.02</w:t>
                  </w:r>
                </w:p>
              </w:tc>
            </w:tr>
            <w:tr w:rsidR="00925F8B" w:rsidRPr="00925F8B" w:rsidTr="00925F8B">
              <w:trPr>
                <w:trHeight w:val="340"/>
                <w:jc w:val="center"/>
              </w:trPr>
              <w:tc>
                <w:tcPr>
                  <w:tcW w:w="738" w:type="dxa"/>
                  <w:vAlign w:val="center"/>
                </w:tcPr>
                <w:p w:rsidR="00925F8B" w:rsidRPr="00925F8B" w:rsidRDefault="00925F8B"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4</w:t>
                  </w:r>
                </w:p>
              </w:tc>
              <w:tc>
                <w:tcPr>
                  <w:tcW w:w="1645" w:type="dxa"/>
                  <w:shd w:val="clear" w:color="auto" w:fill="auto"/>
                  <w:vAlign w:val="center"/>
                </w:tcPr>
                <w:p w:rsidR="00925F8B" w:rsidRPr="00925F8B" w:rsidRDefault="00925F8B"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200</w:t>
                  </w:r>
                </w:p>
              </w:tc>
              <w:tc>
                <w:tcPr>
                  <w:tcW w:w="1249"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3.268E-5</w:t>
                  </w:r>
                </w:p>
              </w:tc>
              <w:tc>
                <w:tcPr>
                  <w:tcW w:w="1085"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0.00</w:t>
                  </w:r>
                </w:p>
              </w:tc>
              <w:tc>
                <w:tcPr>
                  <w:tcW w:w="1516" w:type="dxa"/>
                  <w:shd w:val="clear" w:color="auto" w:fill="auto"/>
                  <w:vAlign w:val="center"/>
                </w:tcPr>
                <w:p w:rsidR="00925F8B" w:rsidRPr="00925F8B" w:rsidRDefault="00925F8B" w:rsidP="00925F8B">
                  <w:pPr>
                    <w:jc w:val="center"/>
                    <w:rPr>
                      <w:rFonts w:ascii="Times New Roman" w:hAnsi="Times New Roman"/>
                      <w:sz w:val="24"/>
                      <w:szCs w:val="24"/>
                    </w:rPr>
                  </w:pPr>
                  <w:r w:rsidRPr="00925F8B">
                    <w:rPr>
                      <w:rFonts w:ascii="Times New Roman" w:hAnsi="Times New Roman"/>
                      <w:sz w:val="24"/>
                      <w:szCs w:val="24"/>
                    </w:rPr>
                    <w:t>0.0002555</w:t>
                  </w:r>
                </w:p>
              </w:tc>
              <w:tc>
                <w:tcPr>
                  <w:tcW w:w="1085"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0.05</w:t>
                  </w:r>
                </w:p>
              </w:tc>
              <w:tc>
                <w:tcPr>
                  <w:tcW w:w="1293"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0.002662</w:t>
                  </w:r>
                </w:p>
              </w:tc>
              <w:tc>
                <w:tcPr>
                  <w:tcW w:w="973"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1.33</w:t>
                  </w:r>
                </w:p>
              </w:tc>
            </w:tr>
            <w:tr w:rsidR="00925F8B" w:rsidRPr="00925F8B" w:rsidTr="00925F8B">
              <w:trPr>
                <w:trHeight w:val="340"/>
                <w:jc w:val="center"/>
              </w:trPr>
              <w:tc>
                <w:tcPr>
                  <w:tcW w:w="738" w:type="dxa"/>
                  <w:vAlign w:val="center"/>
                </w:tcPr>
                <w:p w:rsidR="00925F8B" w:rsidRPr="00925F8B" w:rsidRDefault="00925F8B"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5</w:t>
                  </w:r>
                </w:p>
              </w:tc>
              <w:tc>
                <w:tcPr>
                  <w:tcW w:w="1645" w:type="dxa"/>
                  <w:shd w:val="clear" w:color="auto" w:fill="auto"/>
                  <w:vAlign w:val="center"/>
                </w:tcPr>
                <w:p w:rsidR="00925F8B" w:rsidRPr="00925F8B" w:rsidRDefault="00925F8B"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300</w:t>
                  </w:r>
                </w:p>
              </w:tc>
              <w:tc>
                <w:tcPr>
                  <w:tcW w:w="1249"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6.621E-5</w:t>
                  </w:r>
                </w:p>
              </w:tc>
              <w:tc>
                <w:tcPr>
                  <w:tcW w:w="1085"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0.01</w:t>
                  </w:r>
                </w:p>
              </w:tc>
              <w:tc>
                <w:tcPr>
                  <w:tcW w:w="1516" w:type="dxa"/>
                  <w:shd w:val="clear" w:color="auto" w:fill="auto"/>
                  <w:vAlign w:val="center"/>
                </w:tcPr>
                <w:p w:rsidR="00925F8B" w:rsidRPr="00925F8B" w:rsidRDefault="00925F8B" w:rsidP="00925F8B">
                  <w:pPr>
                    <w:jc w:val="center"/>
                    <w:rPr>
                      <w:rFonts w:ascii="Times New Roman" w:hAnsi="Times New Roman"/>
                      <w:sz w:val="24"/>
                      <w:szCs w:val="24"/>
                    </w:rPr>
                  </w:pPr>
                  <w:r w:rsidRPr="00925F8B">
                    <w:rPr>
                      <w:rFonts w:ascii="Times New Roman" w:hAnsi="Times New Roman"/>
                      <w:sz w:val="24"/>
                      <w:szCs w:val="24"/>
                    </w:rPr>
                    <w:t>0.0005176</w:t>
                  </w:r>
                </w:p>
              </w:tc>
              <w:tc>
                <w:tcPr>
                  <w:tcW w:w="1085"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0.10</w:t>
                  </w:r>
                </w:p>
              </w:tc>
              <w:tc>
                <w:tcPr>
                  <w:tcW w:w="1293"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0.005393</w:t>
                  </w:r>
                </w:p>
              </w:tc>
              <w:tc>
                <w:tcPr>
                  <w:tcW w:w="973"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2.70</w:t>
                  </w:r>
                </w:p>
              </w:tc>
            </w:tr>
            <w:tr w:rsidR="00925F8B" w:rsidRPr="00925F8B" w:rsidTr="00925F8B">
              <w:trPr>
                <w:trHeight w:val="340"/>
                <w:jc w:val="center"/>
              </w:trPr>
              <w:tc>
                <w:tcPr>
                  <w:tcW w:w="738" w:type="dxa"/>
                  <w:vAlign w:val="center"/>
                </w:tcPr>
                <w:p w:rsidR="00925F8B" w:rsidRPr="00925F8B" w:rsidRDefault="00925F8B"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6</w:t>
                  </w:r>
                </w:p>
              </w:tc>
              <w:tc>
                <w:tcPr>
                  <w:tcW w:w="1645" w:type="dxa"/>
                  <w:shd w:val="clear" w:color="auto" w:fill="auto"/>
                  <w:vAlign w:val="center"/>
                </w:tcPr>
                <w:p w:rsidR="00925F8B" w:rsidRPr="00925F8B" w:rsidRDefault="00925F8B"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353</w:t>
                  </w:r>
                  <w:r w:rsidRPr="00925F8B">
                    <w:rPr>
                      <w:rFonts w:ascii="Times New Roman" w:eastAsiaTheme="minorEastAsia" w:hAnsi="Times New Roman"/>
                      <w:sz w:val="24"/>
                      <w:szCs w:val="24"/>
                    </w:rPr>
                    <w:t>（最大值）</w:t>
                  </w:r>
                </w:p>
              </w:tc>
              <w:tc>
                <w:tcPr>
                  <w:tcW w:w="1249"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6.913E-5</w:t>
                  </w:r>
                </w:p>
              </w:tc>
              <w:tc>
                <w:tcPr>
                  <w:tcW w:w="1085"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0.01</w:t>
                  </w:r>
                </w:p>
              </w:tc>
              <w:tc>
                <w:tcPr>
                  <w:tcW w:w="1516" w:type="dxa"/>
                  <w:shd w:val="clear" w:color="auto" w:fill="auto"/>
                  <w:vAlign w:val="center"/>
                </w:tcPr>
                <w:p w:rsidR="00925F8B" w:rsidRPr="00925F8B" w:rsidRDefault="00925F8B" w:rsidP="00925F8B">
                  <w:pPr>
                    <w:jc w:val="center"/>
                    <w:rPr>
                      <w:rFonts w:ascii="Times New Roman" w:hAnsi="Times New Roman"/>
                      <w:sz w:val="24"/>
                      <w:szCs w:val="24"/>
                    </w:rPr>
                  </w:pPr>
                  <w:r w:rsidRPr="00925F8B">
                    <w:rPr>
                      <w:rFonts w:ascii="Times New Roman" w:hAnsi="Times New Roman"/>
                      <w:sz w:val="24"/>
                      <w:szCs w:val="24"/>
                    </w:rPr>
                    <w:t>0.0005405</w:t>
                  </w:r>
                </w:p>
              </w:tc>
              <w:tc>
                <w:tcPr>
                  <w:tcW w:w="1085"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0.11</w:t>
                  </w:r>
                </w:p>
              </w:tc>
              <w:tc>
                <w:tcPr>
                  <w:tcW w:w="1293"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0.005631</w:t>
                  </w:r>
                </w:p>
              </w:tc>
              <w:tc>
                <w:tcPr>
                  <w:tcW w:w="973"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2.82</w:t>
                  </w:r>
                </w:p>
              </w:tc>
            </w:tr>
            <w:tr w:rsidR="00925F8B" w:rsidRPr="00925F8B" w:rsidTr="00925F8B">
              <w:trPr>
                <w:trHeight w:val="340"/>
                <w:jc w:val="center"/>
              </w:trPr>
              <w:tc>
                <w:tcPr>
                  <w:tcW w:w="738" w:type="dxa"/>
                  <w:vAlign w:val="center"/>
                </w:tcPr>
                <w:p w:rsidR="00925F8B" w:rsidRPr="00925F8B" w:rsidRDefault="00925F8B"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7</w:t>
                  </w:r>
                </w:p>
              </w:tc>
              <w:tc>
                <w:tcPr>
                  <w:tcW w:w="1645" w:type="dxa"/>
                  <w:shd w:val="clear" w:color="auto" w:fill="auto"/>
                  <w:vAlign w:val="center"/>
                </w:tcPr>
                <w:p w:rsidR="00925F8B" w:rsidRPr="00925F8B" w:rsidRDefault="00925F8B"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400</w:t>
                  </w:r>
                </w:p>
              </w:tc>
              <w:tc>
                <w:tcPr>
                  <w:tcW w:w="1249"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6.757E-5</w:t>
                  </w:r>
                </w:p>
              </w:tc>
              <w:tc>
                <w:tcPr>
                  <w:tcW w:w="1085"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0.01</w:t>
                  </w:r>
                </w:p>
              </w:tc>
              <w:tc>
                <w:tcPr>
                  <w:tcW w:w="1516" w:type="dxa"/>
                  <w:shd w:val="clear" w:color="auto" w:fill="auto"/>
                  <w:vAlign w:val="center"/>
                </w:tcPr>
                <w:p w:rsidR="00925F8B" w:rsidRPr="00925F8B" w:rsidRDefault="00925F8B" w:rsidP="00925F8B">
                  <w:pPr>
                    <w:jc w:val="center"/>
                    <w:rPr>
                      <w:rFonts w:ascii="Times New Roman" w:hAnsi="Times New Roman"/>
                      <w:sz w:val="24"/>
                      <w:szCs w:val="24"/>
                    </w:rPr>
                  </w:pPr>
                  <w:r w:rsidRPr="00925F8B">
                    <w:rPr>
                      <w:rFonts w:ascii="Times New Roman" w:hAnsi="Times New Roman"/>
                      <w:sz w:val="24"/>
                      <w:szCs w:val="24"/>
                    </w:rPr>
                    <w:t>0.0005282</w:t>
                  </w:r>
                </w:p>
              </w:tc>
              <w:tc>
                <w:tcPr>
                  <w:tcW w:w="1085"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0.11</w:t>
                  </w:r>
                </w:p>
              </w:tc>
              <w:tc>
                <w:tcPr>
                  <w:tcW w:w="1293"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0.005504</w:t>
                  </w:r>
                </w:p>
              </w:tc>
              <w:tc>
                <w:tcPr>
                  <w:tcW w:w="973"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2.75</w:t>
                  </w:r>
                </w:p>
              </w:tc>
            </w:tr>
            <w:tr w:rsidR="00925F8B" w:rsidRPr="00925F8B" w:rsidTr="00925F8B">
              <w:trPr>
                <w:trHeight w:val="340"/>
                <w:jc w:val="center"/>
              </w:trPr>
              <w:tc>
                <w:tcPr>
                  <w:tcW w:w="738" w:type="dxa"/>
                  <w:vAlign w:val="center"/>
                </w:tcPr>
                <w:p w:rsidR="00925F8B" w:rsidRPr="00925F8B" w:rsidRDefault="00925F8B"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8</w:t>
                  </w:r>
                </w:p>
              </w:tc>
              <w:tc>
                <w:tcPr>
                  <w:tcW w:w="1645" w:type="dxa"/>
                  <w:shd w:val="clear" w:color="auto" w:fill="auto"/>
                  <w:vAlign w:val="center"/>
                </w:tcPr>
                <w:p w:rsidR="00925F8B" w:rsidRPr="00925F8B" w:rsidRDefault="00925F8B"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500</w:t>
                  </w:r>
                </w:p>
              </w:tc>
              <w:tc>
                <w:tcPr>
                  <w:tcW w:w="1249"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6.287E-5</w:t>
                  </w:r>
                </w:p>
              </w:tc>
              <w:tc>
                <w:tcPr>
                  <w:tcW w:w="1085"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0.01</w:t>
                  </w:r>
                </w:p>
              </w:tc>
              <w:tc>
                <w:tcPr>
                  <w:tcW w:w="1516" w:type="dxa"/>
                  <w:shd w:val="clear" w:color="auto" w:fill="auto"/>
                  <w:vAlign w:val="center"/>
                </w:tcPr>
                <w:p w:rsidR="00925F8B" w:rsidRPr="00925F8B" w:rsidRDefault="00925F8B" w:rsidP="00925F8B">
                  <w:pPr>
                    <w:jc w:val="center"/>
                    <w:rPr>
                      <w:rFonts w:ascii="Times New Roman" w:hAnsi="Times New Roman"/>
                      <w:sz w:val="24"/>
                      <w:szCs w:val="24"/>
                    </w:rPr>
                  </w:pPr>
                  <w:r w:rsidRPr="00925F8B">
                    <w:rPr>
                      <w:rFonts w:ascii="Times New Roman" w:hAnsi="Times New Roman"/>
                      <w:sz w:val="24"/>
                      <w:szCs w:val="24"/>
                    </w:rPr>
                    <w:t>0.0004915</w:t>
                  </w:r>
                </w:p>
              </w:tc>
              <w:tc>
                <w:tcPr>
                  <w:tcW w:w="1085"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0.10</w:t>
                  </w:r>
                </w:p>
              </w:tc>
              <w:tc>
                <w:tcPr>
                  <w:tcW w:w="1293" w:type="dxa"/>
                  <w:shd w:val="clear" w:color="auto" w:fill="auto"/>
                  <w:vAlign w:val="center"/>
                </w:tcPr>
                <w:p w:rsidR="00925F8B" w:rsidRPr="00925F8B" w:rsidRDefault="00925F8B" w:rsidP="00925F8B">
                  <w:pPr>
                    <w:jc w:val="center"/>
                    <w:rPr>
                      <w:rFonts w:ascii="Times New Roman" w:hAnsi="Times New Roman"/>
                      <w:sz w:val="24"/>
                      <w:szCs w:val="24"/>
                    </w:rPr>
                  </w:pPr>
                  <w:r w:rsidRPr="00925F8B">
                    <w:rPr>
                      <w:rFonts w:ascii="Times New Roman" w:hAnsi="Times New Roman"/>
                      <w:sz w:val="24"/>
                      <w:szCs w:val="24"/>
                    </w:rPr>
                    <w:t>0.005121</w:t>
                  </w:r>
                </w:p>
              </w:tc>
              <w:tc>
                <w:tcPr>
                  <w:tcW w:w="973" w:type="dxa"/>
                  <w:shd w:val="clear" w:color="auto" w:fill="auto"/>
                  <w:vAlign w:val="center"/>
                </w:tcPr>
                <w:p w:rsidR="00925F8B" w:rsidRPr="00925F8B" w:rsidRDefault="00925F8B" w:rsidP="00925F8B">
                  <w:pPr>
                    <w:jc w:val="center"/>
                    <w:rPr>
                      <w:rFonts w:ascii="Times New Roman" w:hAnsi="Times New Roman"/>
                      <w:sz w:val="24"/>
                      <w:szCs w:val="24"/>
                    </w:rPr>
                  </w:pPr>
                  <w:r w:rsidRPr="00925F8B">
                    <w:rPr>
                      <w:rFonts w:ascii="Times New Roman" w:hAnsi="Times New Roman"/>
                      <w:sz w:val="24"/>
                      <w:szCs w:val="24"/>
                    </w:rPr>
                    <w:t>2.56</w:t>
                  </w:r>
                </w:p>
              </w:tc>
            </w:tr>
            <w:tr w:rsidR="00925F8B" w:rsidRPr="00925F8B" w:rsidTr="00925F8B">
              <w:trPr>
                <w:trHeight w:val="340"/>
                <w:jc w:val="center"/>
              </w:trPr>
              <w:tc>
                <w:tcPr>
                  <w:tcW w:w="738" w:type="dxa"/>
                  <w:vAlign w:val="center"/>
                </w:tcPr>
                <w:p w:rsidR="00925F8B" w:rsidRPr="00925F8B" w:rsidRDefault="00925F8B"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9</w:t>
                  </w:r>
                </w:p>
              </w:tc>
              <w:tc>
                <w:tcPr>
                  <w:tcW w:w="1645" w:type="dxa"/>
                  <w:shd w:val="clear" w:color="auto" w:fill="auto"/>
                  <w:vAlign w:val="center"/>
                </w:tcPr>
                <w:p w:rsidR="00925F8B" w:rsidRPr="00925F8B" w:rsidRDefault="00925F8B"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600</w:t>
                  </w:r>
                </w:p>
              </w:tc>
              <w:tc>
                <w:tcPr>
                  <w:tcW w:w="1249"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5.942E-5</w:t>
                  </w:r>
                </w:p>
              </w:tc>
              <w:tc>
                <w:tcPr>
                  <w:tcW w:w="1085"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0.01</w:t>
                  </w:r>
                </w:p>
              </w:tc>
              <w:tc>
                <w:tcPr>
                  <w:tcW w:w="1516" w:type="dxa"/>
                  <w:shd w:val="clear" w:color="auto" w:fill="auto"/>
                  <w:vAlign w:val="center"/>
                </w:tcPr>
                <w:p w:rsidR="00925F8B" w:rsidRPr="00925F8B" w:rsidRDefault="00925F8B" w:rsidP="00925F8B">
                  <w:pPr>
                    <w:jc w:val="center"/>
                    <w:rPr>
                      <w:rFonts w:ascii="Times New Roman" w:hAnsi="Times New Roman"/>
                      <w:sz w:val="24"/>
                      <w:szCs w:val="24"/>
                    </w:rPr>
                  </w:pPr>
                  <w:r w:rsidRPr="00925F8B">
                    <w:rPr>
                      <w:rFonts w:ascii="Times New Roman" w:hAnsi="Times New Roman"/>
                      <w:sz w:val="24"/>
                      <w:szCs w:val="24"/>
                    </w:rPr>
                    <w:t>0.0004645</w:t>
                  </w:r>
                </w:p>
              </w:tc>
              <w:tc>
                <w:tcPr>
                  <w:tcW w:w="1085"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0.09</w:t>
                  </w:r>
                </w:p>
              </w:tc>
              <w:tc>
                <w:tcPr>
                  <w:tcW w:w="1293" w:type="dxa"/>
                  <w:shd w:val="clear" w:color="auto" w:fill="auto"/>
                  <w:vAlign w:val="center"/>
                </w:tcPr>
                <w:p w:rsidR="00925F8B" w:rsidRPr="00925F8B" w:rsidRDefault="00925F8B" w:rsidP="00925F8B">
                  <w:pPr>
                    <w:jc w:val="center"/>
                    <w:rPr>
                      <w:rFonts w:ascii="Times New Roman" w:hAnsi="Times New Roman"/>
                      <w:sz w:val="24"/>
                      <w:szCs w:val="24"/>
                    </w:rPr>
                  </w:pPr>
                  <w:r w:rsidRPr="00925F8B">
                    <w:rPr>
                      <w:rFonts w:ascii="Times New Roman" w:hAnsi="Times New Roman"/>
                      <w:sz w:val="24"/>
                      <w:szCs w:val="24"/>
                    </w:rPr>
                    <w:t>0.00484</w:t>
                  </w:r>
                </w:p>
              </w:tc>
              <w:tc>
                <w:tcPr>
                  <w:tcW w:w="973" w:type="dxa"/>
                  <w:shd w:val="clear" w:color="auto" w:fill="auto"/>
                  <w:vAlign w:val="center"/>
                </w:tcPr>
                <w:p w:rsidR="00925F8B" w:rsidRPr="00925F8B" w:rsidRDefault="00925F8B" w:rsidP="00925F8B">
                  <w:pPr>
                    <w:jc w:val="center"/>
                    <w:rPr>
                      <w:rFonts w:ascii="Times New Roman" w:hAnsi="Times New Roman"/>
                      <w:sz w:val="24"/>
                      <w:szCs w:val="24"/>
                    </w:rPr>
                  </w:pPr>
                  <w:r w:rsidRPr="00925F8B">
                    <w:rPr>
                      <w:rFonts w:ascii="Times New Roman" w:hAnsi="Times New Roman"/>
                      <w:sz w:val="24"/>
                      <w:szCs w:val="24"/>
                    </w:rPr>
                    <w:t>2.42</w:t>
                  </w:r>
                </w:p>
              </w:tc>
            </w:tr>
            <w:tr w:rsidR="00925F8B" w:rsidRPr="00925F8B" w:rsidTr="00925F8B">
              <w:trPr>
                <w:trHeight w:val="340"/>
                <w:jc w:val="center"/>
              </w:trPr>
              <w:tc>
                <w:tcPr>
                  <w:tcW w:w="738" w:type="dxa"/>
                  <w:vAlign w:val="center"/>
                </w:tcPr>
                <w:p w:rsidR="00925F8B" w:rsidRPr="00925F8B" w:rsidRDefault="00925F8B"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lastRenderedPageBreak/>
                    <w:t>10</w:t>
                  </w:r>
                </w:p>
              </w:tc>
              <w:tc>
                <w:tcPr>
                  <w:tcW w:w="1645" w:type="dxa"/>
                  <w:shd w:val="clear" w:color="auto" w:fill="auto"/>
                  <w:vAlign w:val="center"/>
                </w:tcPr>
                <w:p w:rsidR="00925F8B" w:rsidRPr="00925F8B" w:rsidRDefault="00925F8B"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700</w:t>
                  </w:r>
                </w:p>
              </w:tc>
              <w:tc>
                <w:tcPr>
                  <w:tcW w:w="1249"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5.728E-5</w:t>
                  </w:r>
                </w:p>
              </w:tc>
              <w:tc>
                <w:tcPr>
                  <w:tcW w:w="1085"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0.01</w:t>
                  </w:r>
                </w:p>
              </w:tc>
              <w:tc>
                <w:tcPr>
                  <w:tcW w:w="1516" w:type="dxa"/>
                  <w:shd w:val="clear" w:color="auto" w:fill="auto"/>
                  <w:vAlign w:val="center"/>
                </w:tcPr>
                <w:p w:rsidR="00925F8B" w:rsidRPr="00925F8B" w:rsidRDefault="00925F8B" w:rsidP="00925F8B">
                  <w:pPr>
                    <w:jc w:val="center"/>
                    <w:rPr>
                      <w:rFonts w:ascii="Times New Roman" w:hAnsi="Times New Roman"/>
                      <w:sz w:val="24"/>
                      <w:szCs w:val="24"/>
                    </w:rPr>
                  </w:pPr>
                  <w:r w:rsidRPr="00925F8B">
                    <w:rPr>
                      <w:rFonts w:ascii="Times New Roman" w:hAnsi="Times New Roman"/>
                      <w:sz w:val="24"/>
                      <w:szCs w:val="24"/>
                    </w:rPr>
                    <w:t>0.0004478</w:t>
                  </w:r>
                </w:p>
              </w:tc>
              <w:tc>
                <w:tcPr>
                  <w:tcW w:w="1085"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0.09</w:t>
                  </w:r>
                </w:p>
              </w:tc>
              <w:tc>
                <w:tcPr>
                  <w:tcW w:w="1293" w:type="dxa"/>
                  <w:shd w:val="clear" w:color="auto" w:fill="auto"/>
                  <w:vAlign w:val="center"/>
                </w:tcPr>
                <w:p w:rsidR="00925F8B" w:rsidRPr="00925F8B" w:rsidRDefault="00925F8B" w:rsidP="00925F8B">
                  <w:pPr>
                    <w:jc w:val="center"/>
                    <w:rPr>
                      <w:rFonts w:ascii="Times New Roman" w:hAnsi="Times New Roman"/>
                      <w:sz w:val="24"/>
                      <w:szCs w:val="24"/>
                    </w:rPr>
                  </w:pPr>
                  <w:r w:rsidRPr="00925F8B">
                    <w:rPr>
                      <w:rFonts w:ascii="Times New Roman" w:hAnsi="Times New Roman"/>
                      <w:sz w:val="24"/>
                      <w:szCs w:val="24"/>
                    </w:rPr>
                    <w:t>0.004665</w:t>
                  </w:r>
                </w:p>
              </w:tc>
              <w:tc>
                <w:tcPr>
                  <w:tcW w:w="973" w:type="dxa"/>
                  <w:shd w:val="clear" w:color="auto" w:fill="auto"/>
                  <w:vAlign w:val="center"/>
                </w:tcPr>
                <w:p w:rsidR="00925F8B" w:rsidRPr="00925F8B" w:rsidRDefault="00925F8B" w:rsidP="00925F8B">
                  <w:pPr>
                    <w:jc w:val="center"/>
                    <w:rPr>
                      <w:rFonts w:ascii="Times New Roman" w:hAnsi="Times New Roman"/>
                      <w:sz w:val="24"/>
                      <w:szCs w:val="24"/>
                    </w:rPr>
                  </w:pPr>
                  <w:r w:rsidRPr="00925F8B">
                    <w:rPr>
                      <w:rFonts w:ascii="Times New Roman" w:hAnsi="Times New Roman"/>
                      <w:sz w:val="24"/>
                      <w:szCs w:val="24"/>
                    </w:rPr>
                    <w:t>2.33</w:t>
                  </w:r>
                </w:p>
              </w:tc>
            </w:tr>
            <w:tr w:rsidR="00925F8B" w:rsidRPr="00925F8B" w:rsidTr="00925F8B">
              <w:trPr>
                <w:trHeight w:val="340"/>
                <w:jc w:val="center"/>
              </w:trPr>
              <w:tc>
                <w:tcPr>
                  <w:tcW w:w="738" w:type="dxa"/>
                  <w:vAlign w:val="center"/>
                </w:tcPr>
                <w:p w:rsidR="00925F8B" w:rsidRPr="00925F8B" w:rsidRDefault="00925F8B"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11</w:t>
                  </w:r>
                </w:p>
              </w:tc>
              <w:tc>
                <w:tcPr>
                  <w:tcW w:w="1645" w:type="dxa"/>
                  <w:shd w:val="clear" w:color="auto" w:fill="auto"/>
                  <w:vAlign w:val="center"/>
                </w:tcPr>
                <w:p w:rsidR="00925F8B" w:rsidRPr="00925F8B" w:rsidRDefault="00925F8B"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800</w:t>
                  </w:r>
                </w:p>
              </w:tc>
              <w:tc>
                <w:tcPr>
                  <w:tcW w:w="1249"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5.474E-5</w:t>
                  </w:r>
                </w:p>
              </w:tc>
              <w:tc>
                <w:tcPr>
                  <w:tcW w:w="1085"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0.01</w:t>
                  </w:r>
                </w:p>
              </w:tc>
              <w:tc>
                <w:tcPr>
                  <w:tcW w:w="1516" w:type="dxa"/>
                  <w:shd w:val="clear" w:color="auto" w:fill="auto"/>
                  <w:vAlign w:val="center"/>
                </w:tcPr>
                <w:p w:rsidR="00925F8B" w:rsidRPr="00925F8B" w:rsidRDefault="00925F8B" w:rsidP="00925F8B">
                  <w:pPr>
                    <w:jc w:val="center"/>
                    <w:rPr>
                      <w:rFonts w:ascii="Times New Roman" w:hAnsi="Times New Roman"/>
                      <w:sz w:val="24"/>
                      <w:szCs w:val="24"/>
                    </w:rPr>
                  </w:pPr>
                  <w:r w:rsidRPr="00925F8B">
                    <w:rPr>
                      <w:rFonts w:ascii="Times New Roman" w:hAnsi="Times New Roman"/>
                      <w:sz w:val="24"/>
                      <w:szCs w:val="24"/>
                    </w:rPr>
                    <w:t>0.0004279</w:t>
                  </w:r>
                </w:p>
              </w:tc>
              <w:tc>
                <w:tcPr>
                  <w:tcW w:w="1085"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0.09</w:t>
                  </w:r>
                </w:p>
              </w:tc>
              <w:tc>
                <w:tcPr>
                  <w:tcW w:w="1293" w:type="dxa"/>
                  <w:shd w:val="clear" w:color="auto" w:fill="auto"/>
                  <w:vAlign w:val="center"/>
                </w:tcPr>
                <w:p w:rsidR="00925F8B" w:rsidRPr="00925F8B" w:rsidRDefault="00925F8B" w:rsidP="00925F8B">
                  <w:pPr>
                    <w:jc w:val="center"/>
                    <w:rPr>
                      <w:rFonts w:ascii="Times New Roman" w:hAnsi="Times New Roman"/>
                      <w:sz w:val="24"/>
                      <w:szCs w:val="24"/>
                    </w:rPr>
                  </w:pPr>
                  <w:r w:rsidRPr="00925F8B">
                    <w:rPr>
                      <w:rFonts w:ascii="Times New Roman" w:hAnsi="Times New Roman"/>
                      <w:sz w:val="24"/>
                      <w:szCs w:val="24"/>
                    </w:rPr>
                    <w:t>0.004459</w:t>
                  </w:r>
                </w:p>
              </w:tc>
              <w:tc>
                <w:tcPr>
                  <w:tcW w:w="973" w:type="dxa"/>
                  <w:shd w:val="clear" w:color="auto" w:fill="auto"/>
                  <w:vAlign w:val="center"/>
                </w:tcPr>
                <w:p w:rsidR="00925F8B" w:rsidRPr="00925F8B" w:rsidRDefault="00925F8B" w:rsidP="00925F8B">
                  <w:pPr>
                    <w:jc w:val="center"/>
                    <w:rPr>
                      <w:rFonts w:ascii="Times New Roman" w:hAnsi="Times New Roman"/>
                      <w:sz w:val="24"/>
                      <w:szCs w:val="24"/>
                    </w:rPr>
                  </w:pPr>
                  <w:r w:rsidRPr="00925F8B">
                    <w:rPr>
                      <w:rFonts w:ascii="Times New Roman" w:hAnsi="Times New Roman"/>
                      <w:sz w:val="24"/>
                      <w:szCs w:val="24"/>
                    </w:rPr>
                    <w:t>2.23</w:t>
                  </w:r>
                </w:p>
              </w:tc>
            </w:tr>
            <w:tr w:rsidR="00925F8B" w:rsidRPr="00925F8B" w:rsidTr="00925F8B">
              <w:trPr>
                <w:trHeight w:val="340"/>
                <w:jc w:val="center"/>
              </w:trPr>
              <w:tc>
                <w:tcPr>
                  <w:tcW w:w="738" w:type="dxa"/>
                  <w:vAlign w:val="center"/>
                </w:tcPr>
                <w:p w:rsidR="00925F8B" w:rsidRPr="00925F8B" w:rsidRDefault="00925F8B"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12</w:t>
                  </w:r>
                </w:p>
              </w:tc>
              <w:tc>
                <w:tcPr>
                  <w:tcW w:w="1645" w:type="dxa"/>
                  <w:shd w:val="clear" w:color="auto" w:fill="auto"/>
                  <w:vAlign w:val="center"/>
                </w:tcPr>
                <w:p w:rsidR="00925F8B" w:rsidRPr="00925F8B" w:rsidRDefault="00925F8B"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900</w:t>
                  </w:r>
                </w:p>
              </w:tc>
              <w:tc>
                <w:tcPr>
                  <w:tcW w:w="1249"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5.291E-5</w:t>
                  </w:r>
                </w:p>
              </w:tc>
              <w:tc>
                <w:tcPr>
                  <w:tcW w:w="1085"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0.01</w:t>
                  </w:r>
                </w:p>
              </w:tc>
              <w:tc>
                <w:tcPr>
                  <w:tcW w:w="1516" w:type="dxa"/>
                  <w:shd w:val="clear" w:color="auto" w:fill="auto"/>
                  <w:vAlign w:val="center"/>
                </w:tcPr>
                <w:p w:rsidR="00925F8B" w:rsidRPr="00925F8B" w:rsidRDefault="00925F8B" w:rsidP="00925F8B">
                  <w:pPr>
                    <w:jc w:val="center"/>
                    <w:rPr>
                      <w:rFonts w:ascii="Times New Roman" w:hAnsi="Times New Roman"/>
                      <w:sz w:val="24"/>
                      <w:szCs w:val="24"/>
                    </w:rPr>
                  </w:pPr>
                  <w:r w:rsidRPr="00925F8B">
                    <w:rPr>
                      <w:rFonts w:ascii="Times New Roman" w:hAnsi="Times New Roman"/>
                      <w:sz w:val="24"/>
                      <w:szCs w:val="24"/>
                    </w:rPr>
                    <w:t>0.0004137</w:t>
                  </w:r>
                </w:p>
              </w:tc>
              <w:tc>
                <w:tcPr>
                  <w:tcW w:w="1085"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0.08</w:t>
                  </w:r>
                </w:p>
              </w:tc>
              <w:tc>
                <w:tcPr>
                  <w:tcW w:w="1293" w:type="dxa"/>
                  <w:shd w:val="clear" w:color="auto" w:fill="auto"/>
                  <w:vAlign w:val="center"/>
                </w:tcPr>
                <w:p w:rsidR="00925F8B" w:rsidRPr="00925F8B" w:rsidRDefault="00925F8B" w:rsidP="00925F8B">
                  <w:pPr>
                    <w:jc w:val="center"/>
                    <w:rPr>
                      <w:rFonts w:ascii="Times New Roman" w:hAnsi="Times New Roman"/>
                      <w:sz w:val="24"/>
                      <w:szCs w:val="24"/>
                    </w:rPr>
                  </w:pPr>
                  <w:r w:rsidRPr="00925F8B">
                    <w:rPr>
                      <w:rFonts w:ascii="Times New Roman" w:hAnsi="Times New Roman"/>
                      <w:sz w:val="24"/>
                      <w:szCs w:val="24"/>
                    </w:rPr>
                    <w:t>0.00431</w:t>
                  </w:r>
                </w:p>
              </w:tc>
              <w:tc>
                <w:tcPr>
                  <w:tcW w:w="973" w:type="dxa"/>
                  <w:shd w:val="clear" w:color="auto" w:fill="auto"/>
                  <w:vAlign w:val="center"/>
                </w:tcPr>
                <w:p w:rsidR="00925F8B" w:rsidRPr="00925F8B" w:rsidRDefault="00925F8B" w:rsidP="00925F8B">
                  <w:pPr>
                    <w:jc w:val="center"/>
                    <w:rPr>
                      <w:rFonts w:ascii="Times New Roman" w:hAnsi="Times New Roman"/>
                      <w:sz w:val="24"/>
                      <w:szCs w:val="24"/>
                    </w:rPr>
                  </w:pPr>
                  <w:r w:rsidRPr="00925F8B">
                    <w:rPr>
                      <w:rFonts w:ascii="Times New Roman" w:hAnsi="Times New Roman"/>
                      <w:sz w:val="24"/>
                      <w:szCs w:val="24"/>
                    </w:rPr>
                    <w:t>2.15</w:t>
                  </w:r>
                </w:p>
              </w:tc>
            </w:tr>
            <w:tr w:rsidR="00925F8B" w:rsidRPr="00925F8B" w:rsidTr="00925F8B">
              <w:trPr>
                <w:trHeight w:val="340"/>
                <w:jc w:val="center"/>
              </w:trPr>
              <w:tc>
                <w:tcPr>
                  <w:tcW w:w="738" w:type="dxa"/>
                  <w:vAlign w:val="center"/>
                </w:tcPr>
                <w:p w:rsidR="00925F8B" w:rsidRPr="00925F8B" w:rsidRDefault="00925F8B"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13</w:t>
                  </w:r>
                </w:p>
              </w:tc>
              <w:tc>
                <w:tcPr>
                  <w:tcW w:w="1645" w:type="dxa"/>
                  <w:shd w:val="clear" w:color="auto" w:fill="auto"/>
                  <w:vAlign w:val="center"/>
                </w:tcPr>
                <w:p w:rsidR="00925F8B" w:rsidRPr="00925F8B" w:rsidRDefault="00925F8B"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1000</w:t>
                  </w:r>
                </w:p>
              </w:tc>
              <w:tc>
                <w:tcPr>
                  <w:tcW w:w="1249"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5.016E-5</w:t>
                  </w:r>
                </w:p>
              </w:tc>
              <w:tc>
                <w:tcPr>
                  <w:tcW w:w="1085"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0.01</w:t>
                  </w:r>
                </w:p>
              </w:tc>
              <w:tc>
                <w:tcPr>
                  <w:tcW w:w="1516" w:type="dxa"/>
                  <w:shd w:val="clear" w:color="auto" w:fill="auto"/>
                  <w:vAlign w:val="center"/>
                </w:tcPr>
                <w:p w:rsidR="00925F8B" w:rsidRPr="00925F8B" w:rsidRDefault="00925F8B" w:rsidP="00925F8B">
                  <w:pPr>
                    <w:jc w:val="center"/>
                    <w:rPr>
                      <w:rFonts w:ascii="Times New Roman" w:hAnsi="Times New Roman"/>
                      <w:sz w:val="24"/>
                      <w:szCs w:val="24"/>
                    </w:rPr>
                  </w:pPr>
                  <w:r w:rsidRPr="00925F8B">
                    <w:rPr>
                      <w:rFonts w:ascii="Times New Roman" w:hAnsi="Times New Roman"/>
                      <w:sz w:val="24"/>
                      <w:szCs w:val="24"/>
                    </w:rPr>
                    <w:t>0.0003922</w:t>
                  </w:r>
                </w:p>
              </w:tc>
              <w:tc>
                <w:tcPr>
                  <w:tcW w:w="1085"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0.08</w:t>
                  </w:r>
                </w:p>
              </w:tc>
              <w:tc>
                <w:tcPr>
                  <w:tcW w:w="1293" w:type="dxa"/>
                  <w:shd w:val="clear" w:color="auto" w:fill="auto"/>
                  <w:vAlign w:val="center"/>
                </w:tcPr>
                <w:p w:rsidR="00925F8B" w:rsidRPr="00925F8B" w:rsidRDefault="00925F8B" w:rsidP="00925F8B">
                  <w:pPr>
                    <w:jc w:val="center"/>
                    <w:rPr>
                      <w:rFonts w:ascii="Times New Roman" w:hAnsi="Times New Roman"/>
                      <w:sz w:val="24"/>
                      <w:szCs w:val="24"/>
                    </w:rPr>
                  </w:pPr>
                  <w:r w:rsidRPr="00925F8B">
                    <w:rPr>
                      <w:rFonts w:ascii="Times New Roman" w:hAnsi="Times New Roman"/>
                      <w:sz w:val="24"/>
                      <w:szCs w:val="24"/>
                    </w:rPr>
                    <w:t>0.004086</w:t>
                  </w:r>
                </w:p>
              </w:tc>
              <w:tc>
                <w:tcPr>
                  <w:tcW w:w="973" w:type="dxa"/>
                  <w:shd w:val="clear" w:color="auto" w:fill="auto"/>
                  <w:vAlign w:val="center"/>
                </w:tcPr>
                <w:p w:rsidR="00925F8B" w:rsidRPr="00925F8B" w:rsidRDefault="00925F8B" w:rsidP="00925F8B">
                  <w:pPr>
                    <w:jc w:val="center"/>
                    <w:rPr>
                      <w:rFonts w:ascii="Times New Roman" w:hAnsi="Times New Roman"/>
                      <w:sz w:val="24"/>
                      <w:szCs w:val="24"/>
                    </w:rPr>
                  </w:pPr>
                  <w:r w:rsidRPr="00925F8B">
                    <w:rPr>
                      <w:rFonts w:ascii="Times New Roman" w:hAnsi="Times New Roman"/>
                      <w:sz w:val="24"/>
                      <w:szCs w:val="24"/>
                    </w:rPr>
                    <w:t>2.04</w:t>
                  </w:r>
                </w:p>
              </w:tc>
            </w:tr>
            <w:tr w:rsidR="00925F8B" w:rsidRPr="00925F8B" w:rsidTr="00925F8B">
              <w:trPr>
                <w:trHeight w:val="340"/>
                <w:jc w:val="center"/>
              </w:trPr>
              <w:tc>
                <w:tcPr>
                  <w:tcW w:w="738" w:type="dxa"/>
                  <w:vAlign w:val="center"/>
                </w:tcPr>
                <w:p w:rsidR="00925F8B" w:rsidRPr="00925F8B" w:rsidRDefault="00925F8B"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14</w:t>
                  </w:r>
                </w:p>
              </w:tc>
              <w:tc>
                <w:tcPr>
                  <w:tcW w:w="1645" w:type="dxa"/>
                  <w:shd w:val="clear" w:color="auto" w:fill="auto"/>
                  <w:vAlign w:val="center"/>
                </w:tcPr>
                <w:p w:rsidR="00925F8B" w:rsidRPr="00925F8B" w:rsidRDefault="00925F8B"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1100</w:t>
                  </w:r>
                </w:p>
              </w:tc>
              <w:tc>
                <w:tcPr>
                  <w:tcW w:w="1249"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4.732E-5</w:t>
                  </w:r>
                </w:p>
              </w:tc>
              <w:tc>
                <w:tcPr>
                  <w:tcW w:w="1085"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0.01</w:t>
                  </w:r>
                </w:p>
              </w:tc>
              <w:tc>
                <w:tcPr>
                  <w:tcW w:w="1516" w:type="dxa"/>
                  <w:shd w:val="clear" w:color="auto" w:fill="auto"/>
                  <w:vAlign w:val="center"/>
                </w:tcPr>
                <w:p w:rsidR="00925F8B" w:rsidRPr="00925F8B" w:rsidRDefault="00925F8B" w:rsidP="00925F8B">
                  <w:pPr>
                    <w:jc w:val="center"/>
                    <w:rPr>
                      <w:rFonts w:ascii="Times New Roman" w:hAnsi="Times New Roman"/>
                      <w:sz w:val="24"/>
                      <w:szCs w:val="24"/>
                    </w:rPr>
                  </w:pPr>
                  <w:r w:rsidRPr="00925F8B">
                    <w:rPr>
                      <w:rFonts w:ascii="Times New Roman" w:hAnsi="Times New Roman"/>
                      <w:sz w:val="24"/>
                      <w:szCs w:val="24"/>
                    </w:rPr>
                    <w:t>0.0003699</w:t>
                  </w:r>
                </w:p>
              </w:tc>
              <w:tc>
                <w:tcPr>
                  <w:tcW w:w="1085"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0.07</w:t>
                  </w:r>
                </w:p>
              </w:tc>
              <w:tc>
                <w:tcPr>
                  <w:tcW w:w="1293" w:type="dxa"/>
                  <w:shd w:val="clear" w:color="auto" w:fill="auto"/>
                  <w:vAlign w:val="center"/>
                </w:tcPr>
                <w:p w:rsidR="00925F8B" w:rsidRPr="00925F8B" w:rsidRDefault="00925F8B" w:rsidP="00925F8B">
                  <w:pPr>
                    <w:jc w:val="center"/>
                    <w:rPr>
                      <w:rFonts w:ascii="Times New Roman" w:hAnsi="Times New Roman"/>
                      <w:sz w:val="24"/>
                      <w:szCs w:val="24"/>
                    </w:rPr>
                  </w:pPr>
                  <w:r w:rsidRPr="00925F8B">
                    <w:rPr>
                      <w:rFonts w:ascii="Times New Roman" w:hAnsi="Times New Roman"/>
                      <w:sz w:val="24"/>
                      <w:szCs w:val="24"/>
                    </w:rPr>
                    <w:t>0.003854</w:t>
                  </w:r>
                </w:p>
              </w:tc>
              <w:tc>
                <w:tcPr>
                  <w:tcW w:w="973" w:type="dxa"/>
                  <w:shd w:val="clear" w:color="auto" w:fill="auto"/>
                  <w:vAlign w:val="center"/>
                </w:tcPr>
                <w:p w:rsidR="00925F8B" w:rsidRPr="00925F8B" w:rsidRDefault="00925F8B" w:rsidP="00925F8B">
                  <w:pPr>
                    <w:jc w:val="center"/>
                    <w:rPr>
                      <w:rFonts w:ascii="Times New Roman" w:hAnsi="Times New Roman"/>
                      <w:sz w:val="24"/>
                      <w:szCs w:val="24"/>
                    </w:rPr>
                  </w:pPr>
                  <w:r w:rsidRPr="00925F8B">
                    <w:rPr>
                      <w:rFonts w:ascii="Times New Roman" w:hAnsi="Times New Roman"/>
                      <w:sz w:val="24"/>
                      <w:szCs w:val="24"/>
                    </w:rPr>
                    <w:t>1.93</w:t>
                  </w:r>
                </w:p>
              </w:tc>
            </w:tr>
            <w:tr w:rsidR="00925F8B" w:rsidRPr="00925F8B" w:rsidTr="00925F8B">
              <w:trPr>
                <w:trHeight w:val="340"/>
                <w:jc w:val="center"/>
              </w:trPr>
              <w:tc>
                <w:tcPr>
                  <w:tcW w:w="738" w:type="dxa"/>
                  <w:vAlign w:val="center"/>
                </w:tcPr>
                <w:p w:rsidR="00925F8B" w:rsidRPr="00925F8B" w:rsidRDefault="00925F8B"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15</w:t>
                  </w:r>
                </w:p>
              </w:tc>
              <w:tc>
                <w:tcPr>
                  <w:tcW w:w="1645" w:type="dxa"/>
                  <w:shd w:val="clear" w:color="auto" w:fill="auto"/>
                  <w:vAlign w:val="center"/>
                </w:tcPr>
                <w:p w:rsidR="00925F8B" w:rsidRPr="00925F8B" w:rsidRDefault="00925F8B" w:rsidP="00925F8B">
                  <w:pPr>
                    <w:jc w:val="center"/>
                    <w:rPr>
                      <w:rFonts w:ascii="Times New Roman" w:eastAsiaTheme="minorEastAsia" w:hAnsi="Times New Roman"/>
                      <w:sz w:val="24"/>
                      <w:szCs w:val="24"/>
                    </w:rPr>
                  </w:pPr>
                  <w:r w:rsidRPr="00925F8B">
                    <w:rPr>
                      <w:rFonts w:ascii="Times New Roman" w:eastAsiaTheme="minorEastAsia" w:hAnsi="Times New Roman"/>
                      <w:sz w:val="24"/>
                      <w:szCs w:val="24"/>
                    </w:rPr>
                    <w:t>1200</w:t>
                  </w:r>
                </w:p>
              </w:tc>
              <w:tc>
                <w:tcPr>
                  <w:tcW w:w="1249"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4.608E-5</w:t>
                  </w:r>
                </w:p>
              </w:tc>
              <w:tc>
                <w:tcPr>
                  <w:tcW w:w="1085"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0.01</w:t>
                  </w:r>
                </w:p>
              </w:tc>
              <w:tc>
                <w:tcPr>
                  <w:tcW w:w="1516" w:type="dxa"/>
                  <w:shd w:val="clear" w:color="auto" w:fill="auto"/>
                  <w:vAlign w:val="center"/>
                </w:tcPr>
                <w:p w:rsidR="00925F8B" w:rsidRPr="00925F8B" w:rsidRDefault="00925F8B" w:rsidP="00925F8B">
                  <w:pPr>
                    <w:jc w:val="center"/>
                    <w:rPr>
                      <w:rFonts w:ascii="Times New Roman" w:hAnsi="Times New Roman"/>
                      <w:sz w:val="24"/>
                      <w:szCs w:val="24"/>
                    </w:rPr>
                  </w:pPr>
                  <w:r w:rsidRPr="00925F8B">
                    <w:rPr>
                      <w:rFonts w:ascii="Times New Roman" w:hAnsi="Times New Roman"/>
                      <w:sz w:val="24"/>
                      <w:szCs w:val="24"/>
                    </w:rPr>
                    <w:t>0.0003603</w:t>
                  </w:r>
                </w:p>
              </w:tc>
              <w:tc>
                <w:tcPr>
                  <w:tcW w:w="1085" w:type="dxa"/>
                  <w:shd w:val="clear" w:color="auto" w:fill="auto"/>
                  <w:vAlign w:val="center"/>
                </w:tcPr>
                <w:p w:rsidR="00925F8B" w:rsidRPr="00925F8B" w:rsidRDefault="00925F8B" w:rsidP="00925F8B">
                  <w:pPr>
                    <w:jc w:val="center"/>
                    <w:rPr>
                      <w:rFonts w:ascii="Times New Roman" w:eastAsiaTheme="minorEastAsia" w:hAnsi="Times New Roman"/>
                      <w:color w:val="000000"/>
                      <w:sz w:val="24"/>
                      <w:szCs w:val="24"/>
                    </w:rPr>
                  </w:pPr>
                  <w:r w:rsidRPr="00925F8B">
                    <w:rPr>
                      <w:rFonts w:ascii="Times New Roman" w:eastAsiaTheme="minorEastAsia" w:hAnsi="Times New Roman"/>
                      <w:color w:val="000000"/>
                      <w:sz w:val="24"/>
                      <w:szCs w:val="24"/>
                    </w:rPr>
                    <w:t>0.07</w:t>
                  </w:r>
                </w:p>
              </w:tc>
              <w:tc>
                <w:tcPr>
                  <w:tcW w:w="1293" w:type="dxa"/>
                  <w:shd w:val="clear" w:color="auto" w:fill="auto"/>
                  <w:vAlign w:val="center"/>
                </w:tcPr>
                <w:p w:rsidR="00925F8B" w:rsidRPr="00925F8B" w:rsidRDefault="00925F8B" w:rsidP="00925F8B">
                  <w:pPr>
                    <w:jc w:val="center"/>
                    <w:rPr>
                      <w:rFonts w:ascii="Times New Roman" w:hAnsi="Times New Roman"/>
                      <w:sz w:val="24"/>
                      <w:szCs w:val="24"/>
                    </w:rPr>
                  </w:pPr>
                  <w:r w:rsidRPr="00925F8B">
                    <w:rPr>
                      <w:rFonts w:ascii="Times New Roman" w:hAnsi="Times New Roman"/>
                      <w:sz w:val="24"/>
                      <w:szCs w:val="24"/>
                    </w:rPr>
                    <w:t>0.003753</w:t>
                  </w:r>
                </w:p>
              </w:tc>
              <w:tc>
                <w:tcPr>
                  <w:tcW w:w="973" w:type="dxa"/>
                  <w:shd w:val="clear" w:color="auto" w:fill="auto"/>
                  <w:vAlign w:val="center"/>
                </w:tcPr>
                <w:p w:rsidR="00925F8B" w:rsidRPr="00925F8B" w:rsidRDefault="00925F8B" w:rsidP="00925F8B">
                  <w:pPr>
                    <w:jc w:val="center"/>
                    <w:rPr>
                      <w:rFonts w:ascii="Times New Roman" w:hAnsi="Times New Roman"/>
                      <w:sz w:val="24"/>
                      <w:szCs w:val="24"/>
                    </w:rPr>
                  </w:pPr>
                  <w:r w:rsidRPr="00925F8B">
                    <w:rPr>
                      <w:rFonts w:ascii="Times New Roman" w:hAnsi="Times New Roman"/>
                      <w:sz w:val="24"/>
                      <w:szCs w:val="24"/>
                    </w:rPr>
                    <w:t>1.88</w:t>
                  </w:r>
                </w:p>
              </w:tc>
            </w:tr>
          </w:tbl>
          <w:p w:rsidR="00C94044" w:rsidRPr="00925F8B" w:rsidRDefault="00A4462A" w:rsidP="00925F8B">
            <w:pPr>
              <w:spacing w:beforeLines="50" w:before="156" w:line="360" w:lineRule="auto"/>
              <w:ind w:firstLineChars="200" w:firstLine="480"/>
              <w:rPr>
                <w:rFonts w:asciiTheme="minorEastAsia" w:eastAsiaTheme="minorEastAsia" w:hAnsiTheme="minorEastAsia"/>
                <w:color w:val="000000"/>
                <w:sz w:val="24"/>
                <w:szCs w:val="24"/>
              </w:rPr>
            </w:pPr>
            <w:r w:rsidRPr="00925F8B">
              <w:rPr>
                <w:rFonts w:asciiTheme="minorEastAsia" w:eastAsiaTheme="minorEastAsia" w:hAnsiTheme="minorEastAsia"/>
                <w:sz w:val="24"/>
                <w:szCs w:val="24"/>
              </w:rPr>
              <w:t>由表7-</w:t>
            </w:r>
            <w:r w:rsidRPr="00925F8B">
              <w:rPr>
                <w:rFonts w:asciiTheme="minorEastAsia" w:eastAsiaTheme="minorEastAsia" w:hAnsiTheme="minorEastAsia" w:hint="eastAsia"/>
                <w:sz w:val="24"/>
                <w:szCs w:val="24"/>
              </w:rPr>
              <w:t>4</w:t>
            </w:r>
            <w:r w:rsidRPr="00925F8B">
              <w:rPr>
                <w:rFonts w:asciiTheme="minorEastAsia" w:eastAsiaTheme="minorEastAsia" w:hAnsiTheme="minorEastAsia"/>
                <w:sz w:val="24"/>
                <w:szCs w:val="24"/>
              </w:rPr>
              <w:t>可知，本项目排气筒排放的废气中颗粒物的最大地面一次浓度出现在排放</w:t>
            </w:r>
            <w:proofErr w:type="gramStart"/>
            <w:r w:rsidRPr="00925F8B">
              <w:rPr>
                <w:rFonts w:asciiTheme="minorEastAsia" w:eastAsiaTheme="minorEastAsia" w:hAnsiTheme="minorEastAsia"/>
                <w:sz w:val="24"/>
                <w:szCs w:val="24"/>
              </w:rPr>
              <w:t>源中心</w:t>
            </w:r>
            <w:proofErr w:type="gramEnd"/>
            <w:r w:rsidRPr="00925F8B">
              <w:rPr>
                <w:rFonts w:asciiTheme="minorEastAsia" w:eastAsiaTheme="minorEastAsia" w:hAnsiTheme="minorEastAsia"/>
                <w:sz w:val="24"/>
                <w:szCs w:val="24"/>
              </w:rPr>
              <w:t>下风向353m处，地面浓度最高值为</w:t>
            </w:r>
            <w:r w:rsidRPr="00925F8B">
              <w:rPr>
                <w:rFonts w:asciiTheme="minorEastAsia" w:eastAsiaTheme="minorEastAsia" w:hAnsiTheme="minorEastAsia"/>
                <w:color w:val="000000"/>
                <w:sz w:val="24"/>
                <w:szCs w:val="24"/>
              </w:rPr>
              <w:t>6.913E-5</w:t>
            </w:r>
            <w:r w:rsidRPr="00925F8B">
              <w:rPr>
                <w:rFonts w:asciiTheme="minorEastAsia" w:eastAsiaTheme="minorEastAsia" w:hAnsiTheme="minorEastAsia"/>
                <w:sz w:val="24"/>
                <w:szCs w:val="24"/>
              </w:rPr>
              <w:t>mg/m</w:t>
            </w:r>
            <w:r w:rsidRPr="00925F8B">
              <w:rPr>
                <w:rFonts w:asciiTheme="minorEastAsia" w:eastAsiaTheme="minorEastAsia" w:hAnsiTheme="minorEastAsia"/>
                <w:sz w:val="24"/>
                <w:szCs w:val="24"/>
                <w:vertAlign w:val="superscript"/>
              </w:rPr>
              <w:t>3</w:t>
            </w:r>
            <w:r w:rsidRPr="00925F8B">
              <w:rPr>
                <w:rFonts w:asciiTheme="minorEastAsia" w:eastAsiaTheme="minorEastAsia" w:hAnsiTheme="minorEastAsia"/>
                <w:sz w:val="24"/>
                <w:szCs w:val="24"/>
              </w:rPr>
              <w:t>，占标率为</w:t>
            </w:r>
            <w:r w:rsidRPr="00925F8B">
              <w:rPr>
                <w:rFonts w:asciiTheme="minorEastAsia" w:eastAsiaTheme="minorEastAsia" w:hAnsiTheme="minorEastAsia"/>
                <w:color w:val="000000"/>
                <w:sz w:val="24"/>
                <w:szCs w:val="24"/>
              </w:rPr>
              <w:t>0.01</w:t>
            </w:r>
            <w:r w:rsidRPr="00925F8B">
              <w:rPr>
                <w:rFonts w:asciiTheme="minorEastAsia" w:eastAsiaTheme="minorEastAsia" w:hAnsiTheme="minorEastAsia"/>
                <w:sz w:val="24"/>
                <w:szCs w:val="24"/>
              </w:rPr>
              <w:t>；SO2最大地面一次浓度出现在排放</w:t>
            </w:r>
            <w:proofErr w:type="gramStart"/>
            <w:r w:rsidRPr="00925F8B">
              <w:rPr>
                <w:rFonts w:asciiTheme="minorEastAsia" w:eastAsiaTheme="minorEastAsia" w:hAnsiTheme="minorEastAsia"/>
                <w:sz w:val="24"/>
                <w:szCs w:val="24"/>
              </w:rPr>
              <w:t>源中心</w:t>
            </w:r>
            <w:proofErr w:type="gramEnd"/>
            <w:r w:rsidRPr="00925F8B">
              <w:rPr>
                <w:rFonts w:asciiTheme="minorEastAsia" w:eastAsiaTheme="minorEastAsia" w:hAnsiTheme="minorEastAsia"/>
                <w:sz w:val="24"/>
                <w:szCs w:val="24"/>
              </w:rPr>
              <w:t>下风向353处，地面浓度最高值为</w:t>
            </w:r>
            <w:r w:rsidR="00925F8B" w:rsidRPr="00925F8B">
              <w:rPr>
                <w:rFonts w:ascii="Times New Roman" w:hAnsi="Times New Roman"/>
                <w:sz w:val="24"/>
                <w:szCs w:val="24"/>
              </w:rPr>
              <w:t>0.0005405</w:t>
            </w:r>
            <w:r w:rsidRPr="00925F8B">
              <w:rPr>
                <w:rFonts w:asciiTheme="minorEastAsia" w:eastAsiaTheme="minorEastAsia" w:hAnsiTheme="minorEastAsia"/>
                <w:sz w:val="24"/>
                <w:szCs w:val="24"/>
              </w:rPr>
              <w:t>mg/m</w:t>
            </w:r>
            <w:r w:rsidRPr="00925F8B">
              <w:rPr>
                <w:rFonts w:asciiTheme="minorEastAsia" w:eastAsiaTheme="minorEastAsia" w:hAnsiTheme="minorEastAsia"/>
                <w:sz w:val="24"/>
                <w:szCs w:val="24"/>
                <w:vertAlign w:val="superscript"/>
              </w:rPr>
              <w:t>3</w:t>
            </w:r>
            <w:r w:rsidRPr="00925F8B">
              <w:rPr>
                <w:rFonts w:asciiTheme="minorEastAsia" w:eastAsiaTheme="minorEastAsia" w:hAnsiTheme="minorEastAsia"/>
                <w:sz w:val="24"/>
                <w:szCs w:val="24"/>
              </w:rPr>
              <w:t>，占标率为</w:t>
            </w:r>
            <w:r w:rsidR="00925F8B" w:rsidRPr="00925F8B">
              <w:rPr>
                <w:rFonts w:ascii="Times New Roman" w:eastAsiaTheme="minorEastAsia" w:hAnsi="Times New Roman"/>
                <w:color w:val="000000"/>
                <w:sz w:val="24"/>
                <w:szCs w:val="24"/>
              </w:rPr>
              <w:t>0.11</w:t>
            </w:r>
            <w:r w:rsidRPr="00925F8B">
              <w:rPr>
                <w:rFonts w:asciiTheme="minorEastAsia" w:eastAsiaTheme="minorEastAsia" w:hAnsiTheme="minorEastAsia"/>
                <w:sz w:val="24"/>
                <w:szCs w:val="24"/>
              </w:rPr>
              <w:t>%；NOx最大地面一次浓度出现在排放</w:t>
            </w:r>
            <w:proofErr w:type="gramStart"/>
            <w:r w:rsidRPr="00925F8B">
              <w:rPr>
                <w:rFonts w:asciiTheme="minorEastAsia" w:eastAsiaTheme="minorEastAsia" w:hAnsiTheme="minorEastAsia"/>
                <w:sz w:val="24"/>
                <w:szCs w:val="24"/>
              </w:rPr>
              <w:t>源中心</w:t>
            </w:r>
            <w:proofErr w:type="gramEnd"/>
            <w:r w:rsidRPr="00925F8B">
              <w:rPr>
                <w:rFonts w:asciiTheme="minorEastAsia" w:eastAsiaTheme="minorEastAsia" w:hAnsiTheme="minorEastAsia"/>
                <w:sz w:val="24"/>
                <w:szCs w:val="24"/>
              </w:rPr>
              <w:t>下风向353处，地面浓度最高值为</w:t>
            </w:r>
            <w:r w:rsidR="00925F8B" w:rsidRPr="00925F8B">
              <w:rPr>
                <w:rFonts w:ascii="Times New Roman" w:eastAsiaTheme="minorEastAsia" w:hAnsi="Times New Roman"/>
                <w:color w:val="000000"/>
                <w:sz w:val="24"/>
                <w:szCs w:val="24"/>
              </w:rPr>
              <w:t>0.005631</w:t>
            </w:r>
            <w:r w:rsidRPr="00925F8B">
              <w:rPr>
                <w:rFonts w:asciiTheme="minorEastAsia" w:eastAsiaTheme="minorEastAsia" w:hAnsiTheme="minorEastAsia"/>
                <w:sz w:val="24"/>
                <w:szCs w:val="24"/>
              </w:rPr>
              <w:t>mg/m</w:t>
            </w:r>
            <w:r w:rsidRPr="00925F8B">
              <w:rPr>
                <w:rFonts w:asciiTheme="minorEastAsia" w:eastAsiaTheme="minorEastAsia" w:hAnsiTheme="minorEastAsia"/>
                <w:sz w:val="24"/>
                <w:szCs w:val="24"/>
                <w:vertAlign w:val="superscript"/>
              </w:rPr>
              <w:t>3</w:t>
            </w:r>
            <w:r w:rsidRPr="00925F8B">
              <w:rPr>
                <w:rFonts w:asciiTheme="minorEastAsia" w:eastAsiaTheme="minorEastAsia" w:hAnsiTheme="minorEastAsia"/>
                <w:sz w:val="24"/>
                <w:szCs w:val="24"/>
              </w:rPr>
              <w:t>，占标率为</w:t>
            </w:r>
            <w:r w:rsidR="00925F8B" w:rsidRPr="00925F8B">
              <w:rPr>
                <w:rFonts w:ascii="Times New Roman" w:eastAsiaTheme="minorEastAsia" w:hAnsi="Times New Roman"/>
                <w:color w:val="000000"/>
                <w:sz w:val="24"/>
                <w:szCs w:val="24"/>
              </w:rPr>
              <w:t>2.82</w:t>
            </w:r>
            <w:r w:rsidRPr="00925F8B">
              <w:rPr>
                <w:rFonts w:asciiTheme="minorEastAsia" w:eastAsiaTheme="minorEastAsia" w:hAnsiTheme="minorEastAsia"/>
                <w:sz w:val="24"/>
                <w:szCs w:val="24"/>
              </w:rPr>
              <w:t>%。本项目颗粒物、SO</w:t>
            </w:r>
            <w:r w:rsidRPr="00925F8B">
              <w:rPr>
                <w:rFonts w:asciiTheme="minorEastAsia" w:eastAsiaTheme="minorEastAsia" w:hAnsiTheme="minorEastAsia"/>
                <w:sz w:val="24"/>
                <w:szCs w:val="24"/>
                <w:vertAlign w:val="subscript"/>
              </w:rPr>
              <w:t>2</w:t>
            </w:r>
            <w:r w:rsidRPr="00925F8B">
              <w:rPr>
                <w:rFonts w:asciiTheme="minorEastAsia" w:eastAsiaTheme="minorEastAsia" w:hAnsiTheme="minorEastAsia"/>
                <w:sz w:val="24"/>
                <w:szCs w:val="24"/>
              </w:rPr>
              <w:t>、NOx最大地面一次浓度、占标率都较低，预计不会对区域环境空气质量产生影响。</w:t>
            </w:r>
          </w:p>
          <w:p w:rsidR="00C94044" w:rsidRDefault="00A4462A">
            <w:pPr>
              <w:widowControl/>
              <w:spacing w:line="360" w:lineRule="auto"/>
              <w:ind w:firstLineChars="200" w:firstLine="480"/>
              <w:jc w:val="left"/>
              <w:rPr>
                <w:rFonts w:ascii="Times New Roman" w:eastAsiaTheme="minorEastAsia" w:hAnsi="Times New Roman"/>
                <w:kern w:val="0"/>
                <w:sz w:val="24"/>
                <w:szCs w:val="24"/>
              </w:rPr>
            </w:pPr>
            <w:r>
              <w:rPr>
                <w:rFonts w:ascii="Times New Roman" w:eastAsiaTheme="minorEastAsia" w:hAnsi="Times New Roman"/>
                <w:kern w:val="0"/>
                <w:sz w:val="24"/>
                <w:szCs w:val="24"/>
              </w:rPr>
              <w:t>根据《制定地方大气污染物排放标准的技术方法》（</w:t>
            </w:r>
            <w:r>
              <w:rPr>
                <w:rFonts w:ascii="Times New Roman" w:eastAsiaTheme="minorEastAsia" w:hAnsi="Times New Roman"/>
                <w:kern w:val="0"/>
                <w:sz w:val="24"/>
                <w:szCs w:val="24"/>
              </w:rPr>
              <w:t>GB/T3840-91</w:t>
            </w:r>
            <w:r>
              <w:rPr>
                <w:rFonts w:ascii="Times New Roman" w:eastAsiaTheme="minorEastAsia" w:hAnsi="Times New Roman"/>
                <w:kern w:val="0"/>
                <w:sz w:val="24"/>
                <w:szCs w:val="24"/>
              </w:rPr>
              <w:t>）：无组织排放的有害气体进入呼吸带大气层时，其浓度如超过</w:t>
            </w:r>
            <w:r>
              <w:rPr>
                <w:rFonts w:ascii="Times New Roman" w:eastAsiaTheme="minorEastAsia" w:hAnsi="Times New Roman"/>
                <w:kern w:val="0"/>
                <w:sz w:val="24"/>
                <w:szCs w:val="24"/>
              </w:rPr>
              <w:t>GB3095</w:t>
            </w:r>
            <w:r>
              <w:rPr>
                <w:rFonts w:ascii="Times New Roman" w:eastAsiaTheme="minorEastAsia" w:hAnsi="Times New Roman"/>
                <w:kern w:val="0"/>
                <w:sz w:val="24"/>
                <w:szCs w:val="24"/>
              </w:rPr>
              <w:t>与</w:t>
            </w:r>
            <w:r>
              <w:rPr>
                <w:rFonts w:ascii="Times New Roman" w:eastAsiaTheme="minorEastAsia" w:hAnsi="Times New Roman"/>
                <w:kern w:val="0"/>
                <w:sz w:val="24"/>
                <w:szCs w:val="24"/>
              </w:rPr>
              <w:t>TJ36</w:t>
            </w:r>
            <w:r>
              <w:rPr>
                <w:rFonts w:ascii="Times New Roman" w:eastAsiaTheme="minorEastAsia" w:hAnsi="Times New Roman"/>
                <w:kern w:val="0"/>
                <w:sz w:val="24"/>
                <w:szCs w:val="24"/>
              </w:rPr>
              <w:t>规定的居住区容许浓度限值，则无组织排放源所在的生产单元（生产区、车间或工段）与居住区之间应设置卫生防护距离。本项目无组织粉尘最大落地浓度低于质量标准，无需设置卫生防护距离。</w:t>
            </w:r>
          </w:p>
          <w:p w:rsidR="00C94044" w:rsidRDefault="00A4462A">
            <w:pPr>
              <w:spacing w:line="36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w:t>
            </w:r>
            <w:r>
              <w:rPr>
                <w:rFonts w:ascii="Times New Roman" w:eastAsiaTheme="minorEastAsia" w:hAnsi="Times New Roman" w:hint="eastAsia"/>
                <w:sz w:val="24"/>
                <w:szCs w:val="24"/>
              </w:rPr>
              <w:t>3</w:t>
            </w:r>
            <w:r>
              <w:rPr>
                <w:rFonts w:ascii="Times New Roman" w:eastAsiaTheme="minorEastAsia" w:hAnsi="Times New Roman"/>
                <w:sz w:val="24"/>
                <w:szCs w:val="24"/>
              </w:rPr>
              <w:t>）机械设备尾气</w:t>
            </w:r>
          </w:p>
          <w:p w:rsidR="00C94044" w:rsidRDefault="00A4462A">
            <w:pPr>
              <w:spacing w:line="36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项目使用的铲车和运输车辆在运行过程中，因燃油产生的二氧化硫、氮氧化物、一氧化碳、烃类等污染物会对大气环境造成不良影响。这种污染源较分散且具有流动性，污染物排放量不大，表现为间歇性特征，因此影响是短期和局部的，废气排放可以达到《大气污染物综合排放标准》（</w:t>
            </w:r>
            <w:r>
              <w:rPr>
                <w:rFonts w:ascii="Times New Roman" w:eastAsiaTheme="minorEastAsia" w:hAnsi="Times New Roman"/>
                <w:sz w:val="24"/>
                <w:szCs w:val="24"/>
              </w:rPr>
              <w:t>GB16297-1996</w:t>
            </w:r>
            <w:r>
              <w:rPr>
                <w:rFonts w:ascii="Times New Roman" w:eastAsiaTheme="minorEastAsia" w:hAnsi="Times New Roman"/>
                <w:sz w:val="24"/>
                <w:szCs w:val="24"/>
              </w:rPr>
              <w:t>）中的无组织排放监控浓度限值，对周边敏感点的影响较小。</w:t>
            </w:r>
          </w:p>
          <w:p w:rsidR="00C94044" w:rsidRDefault="00A4462A">
            <w:pPr>
              <w:spacing w:line="360" w:lineRule="auto"/>
              <w:ind w:firstLineChars="150" w:firstLine="360"/>
              <w:rPr>
                <w:rFonts w:ascii="Times New Roman" w:eastAsiaTheme="minorEastAsia" w:hAnsi="Times New Roman"/>
              </w:rPr>
            </w:pPr>
            <w:r>
              <w:rPr>
                <w:rFonts w:ascii="Times New Roman" w:eastAsiaTheme="minorEastAsia" w:hAnsi="Times New Roman"/>
                <w:sz w:val="24"/>
                <w:szCs w:val="24"/>
              </w:rPr>
              <w:t>综上所述，采取上述措施后，本项目营运</w:t>
            </w:r>
            <w:proofErr w:type="gramStart"/>
            <w:r>
              <w:rPr>
                <w:rFonts w:ascii="Times New Roman" w:eastAsiaTheme="minorEastAsia" w:hAnsi="Times New Roman"/>
                <w:sz w:val="24"/>
                <w:szCs w:val="24"/>
              </w:rPr>
              <w:t>期不会</w:t>
            </w:r>
            <w:proofErr w:type="gramEnd"/>
            <w:r>
              <w:rPr>
                <w:rFonts w:ascii="Times New Roman" w:eastAsiaTheme="minorEastAsia" w:hAnsi="Times New Roman"/>
                <w:sz w:val="24"/>
                <w:szCs w:val="24"/>
              </w:rPr>
              <w:t>对大气环境造成明显影响。</w:t>
            </w:r>
          </w:p>
          <w:p w:rsidR="00C94044" w:rsidRDefault="00A4462A">
            <w:pPr>
              <w:spacing w:line="360" w:lineRule="auto"/>
              <w:ind w:firstLine="480"/>
              <w:rPr>
                <w:rFonts w:asciiTheme="minorEastAsia" w:eastAsiaTheme="minorEastAsia" w:hAnsiTheme="minorEastAsia"/>
                <w:b/>
                <w:sz w:val="24"/>
              </w:rPr>
            </w:pPr>
            <w:r>
              <w:rPr>
                <w:rFonts w:asciiTheme="minorEastAsia" w:eastAsiaTheme="minorEastAsia" w:hAnsiTheme="minorEastAsia"/>
                <w:b/>
                <w:sz w:val="24"/>
              </w:rPr>
              <w:t>二、水环境影响分析</w:t>
            </w:r>
          </w:p>
          <w:p w:rsidR="00C94044" w:rsidRDefault="00A4462A">
            <w:pPr>
              <w:spacing w:line="360" w:lineRule="auto"/>
              <w:ind w:firstLineChars="200" w:firstLine="480"/>
              <w:rPr>
                <w:rFonts w:asciiTheme="minorEastAsia" w:eastAsiaTheme="minorEastAsia" w:hAnsiTheme="minorEastAsia"/>
                <w:color w:val="000000"/>
                <w:sz w:val="24"/>
              </w:rPr>
            </w:pPr>
            <w:r>
              <w:rPr>
                <w:rFonts w:ascii="Times New Roman" w:eastAsiaTheme="minorEastAsia" w:hAnsi="Times New Roman"/>
                <w:sz w:val="24"/>
                <w:szCs w:val="24"/>
              </w:rPr>
              <w:t>本项目营运期废水主要为初期雨水、</w:t>
            </w:r>
            <w:r>
              <w:rPr>
                <w:rFonts w:ascii="Times New Roman" w:eastAsiaTheme="minorEastAsia" w:hAnsi="Times New Roman" w:hint="eastAsia"/>
                <w:sz w:val="24"/>
                <w:szCs w:val="24"/>
              </w:rPr>
              <w:t>循环水池用水</w:t>
            </w:r>
            <w:r>
              <w:rPr>
                <w:rFonts w:ascii="Times New Roman" w:eastAsiaTheme="minorEastAsia" w:hAnsi="Times New Roman"/>
                <w:sz w:val="24"/>
                <w:szCs w:val="24"/>
              </w:rPr>
              <w:t>及生活污水</w:t>
            </w:r>
            <w:r>
              <w:rPr>
                <w:rFonts w:asciiTheme="minorEastAsia" w:eastAsiaTheme="minorEastAsia" w:hAnsiTheme="minorEastAsia"/>
                <w:color w:val="000000"/>
                <w:sz w:val="24"/>
              </w:rPr>
              <w:t>。</w:t>
            </w:r>
          </w:p>
          <w:p w:rsidR="00C94044" w:rsidRDefault="00A4462A">
            <w:pPr>
              <w:pStyle w:val="afb"/>
              <w:numPr>
                <w:ilvl w:val="0"/>
                <w:numId w:val="6"/>
              </w:numPr>
              <w:spacing w:line="360" w:lineRule="auto"/>
              <w:ind w:firstLineChars="0"/>
              <w:rPr>
                <w:rFonts w:ascii="Times New Roman" w:eastAsiaTheme="minorEastAsia" w:hAnsi="Times New Roman"/>
                <w:sz w:val="24"/>
                <w:szCs w:val="24"/>
              </w:rPr>
            </w:pPr>
            <w:r>
              <w:rPr>
                <w:rFonts w:ascii="Times New Roman" w:eastAsiaTheme="minorEastAsia" w:hAnsi="Times New Roman"/>
                <w:sz w:val="24"/>
                <w:szCs w:val="24"/>
              </w:rPr>
              <w:t>初期雨水</w:t>
            </w:r>
          </w:p>
          <w:p w:rsidR="00C94044" w:rsidRDefault="00A4462A">
            <w:pPr>
              <w:pStyle w:val="af2"/>
              <w:rPr>
                <w:rFonts w:eastAsiaTheme="minorEastAsia"/>
              </w:rPr>
            </w:pPr>
            <w:r>
              <w:rPr>
                <w:rFonts w:eastAsiaTheme="minorEastAsia"/>
              </w:rPr>
              <w:t>初期雨水主要为降雨初期（</w:t>
            </w:r>
            <w:r>
              <w:rPr>
                <w:rFonts w:eastAsiaTheme="minorEastAsia"/>
              </w:rPr>
              <w:t>10~15</w:t>
            </w:r>
            <w:r>
              <w:rPr>
                <w:rFonts w:eastAsiaTheme="minorEastAsia"/>
              </w:rPr>
              <w:t>分钟），地面形成地表径流的降水。本项目汇水面积约为</w:t>
            </w:r>
            <w:r>
              <w:rPr>
                <w:rFonts w:eastAsiaTheme="minorEastAsia" w:hint="eastAsia"/>
              </w:rPr>
              <w:t>45</w:t>
            </w:r>
            <w:r>
              <w:rPr>
                <w:rFonts w:eastAsiaTheme="minorEastAsia"/>
              </w:rPr>
              <w:t>00m</w:t>
            </w:r>
            <w:r>
              <w:rPr>
                <w:rFonts w:eastAsiaTheme="minorEastAsia"/>
                <w:vertAlign w:val="superscript"/>
              </w:rPr>
              <w:t>2</w:t>
            </w:r>
            <w:r>
              <w:rPr>
                <w:rFonts w:eastAsiaTheme="minorEastAsia"/>
              </w:rPr>
              <w:t>，初期雨水径流厚度按</w:t>
            </w:r>
            <w:r>
              <w:rPr>
                <w:rFonts w:eastAsiaTheme="minorEastAsia"/>
              </w:rPr>
              <w:t>5mm</w:t>
            </w:r>
            <w:r>
              <w:rPr>
                <w:rFonts w:eastAsiaTheme="minorEastAsia"/>
              </w:rPr>
              <w:t>计，则暴雨时的初期雨水量约</w:t>
            </w:r>
            <w:r>
              <w:rPr>
                <w:rFonts w:eastAsiaTheme="minorEastAsia" w:hint="eastAsia"/>
              </w:rPr>
              <w:t>22</w:t>
            </w:r>
            <w:r>
              <w:rPr>
                <w:rFonts w:eastAsiaTheme="minorEastAsia"/>
              </w:rPr>
              <w:t>.5m</w:t>
            </w:r>
            <w:r>
              <w:rPr>
                <w:rFonts w:eastAsiaTheme="minorEastAsia"/>
                <w:vertAlign w:val="superscript"/>
              </w:rPr>
              <w:t>3</w:t>
            </w:r>
            <w:r>
              <w:rPr>
                <w:rFonts w:eastAsiaTheme="minorEastAsia"/>
              </w:rPr>
              <w:t>/</w:t>
            </w:r>
            <w:r>
              <w:rPr>
                <w:rFonts w:eastAsiaTheme="minorEastAsia"/>
              </w:rPr>
              <w:t>次。项目初期雨水中污染物主要来源于露天区地面的少量尘土等，因此初期雨水中污染物为</w:t>
            </w:r>
            <w:r>
              <w:rPr>
                <w:rFonts w:eastAsiaTheme="minorEastAsia"/>
              </w:rPr>
              <w:t>SS</w:t>
            </w:r>
            <w:r>
              <w:rPr>
                <w:rFonts w:eastAsiaTheme="minorEastAsia"/>
              </w:rPr>
              <w:t>，其产生情况为</w:t>
            </w:r>
            <w:r>
              <w:rPr>
                <w:rFonts w:eastAsiaTheme="minorEastAsia"/>
              </w:rPr>
              <w:t>SS 300mg/L</w:t>
            </w:r>
            <w:r>
              <w:rPr>
                <w:rFonts w:eastAsiaTheme="minorEastAsia"/>
              </w:rPr>
              <w:t>，</w:t>
            </w:r>
            <w:r>
              <w:rPr>
                <w:rFonts w:eastAsiaTheme="minorEastAsia" w:hint="eastAsia"/>
              </w:rPr>
              <w:t>6.75</w:t>
            </w:r>
            <w:r>
              <w:rPr>
                <w:rFonts w:eastAsiaTheme="minorEastAsia"/>
              </w:rPr>
              <w:t>kg/</w:t>
            </w:r>
            <w:r>
              <w:rPr>
                <w:rFonts w:eastAsiaTheme="minorEastAsia"/>
              </w:rPr>
              <w:t>次。初期雨水经收集沉淀处理后，回用于洒水降尘或生产。</w:t>
            </w:r>
          </w:p>
          <w:p w:rsidR="00C94044" w:rsidRDefault="00A4462A">
            <w:pPr>
              <w:pStyle w:val="af2"/>
              <w:numPr>
                <w:ilvl w:val="0"/>
                <w:numId w:val="6"/>
              </w:numPr>
              <w:ind w:firstLineChars="0"/>
              <w:rPr>
                <w:rFonts w:eastAsiaTheme="minorEastAsia"/>
              </w:rPr>
            </w:pPr>
            <w:r>
              <w:rPr>
                <w:rFonts w:eastAsiaTheme="minorEastAsia" w:hint="eastAsia"/>
              </w:rPr>
              <w:t>循环水池用水</w:t>
            </w:r>
          </w:p>
          <w:p w:rsidR="00C94044" w:rsidRDefault="00A4462A">
            <w:pPr>
              <w:pStyle w:val="af2"/>
              <w:ind w:left="525" w:firstLineChars="0" w:firstLine="0"/>
              <w:rPr>
                <w:rFonts w:eastAsiaTheme="minorEastAsia"/>
              </w:rPr>
            </w:pPr>
            <w:r>
              <w:rPr>
                <w:rFonts w:asciiTheme="minorEastAsia" w:eastAsiaTheme="minorEastAsia" w:hAnsiTheme="minorEastAsia" w:hint="eastAsia"/>
              </w:rPr>
              <w:t>本项目脱硫除尘用水100t/a</w:t>
            </w:r>
            <w:r>
              <w:rPr>
                <w:rFonts w:asciiTheme="minorEastAsia" w:eastAsiaTheme="minorEastAsia" w:hAnsiTheme="minorEastAsia"/>
              </w:rPr>
              <w:t>，循环利用不外排。</w:t>
            </w:r>
          </w:p>
          <w:p w:rsidR="00C94044" w:rsidRDefault="00A4462A">
            <w:pPr>
              <w:pStyle w:val="afb"/>
              <w:numPr>
                <w:ilvl w:val="0"/>
                <w:numId w:val="6"/>
              </w:numPr>
              <w:spacing w:line="360" w:lineRule="auto"/>
              <w:ind w:firstLineChars="0"/>
              <w:rPr>
                <w:rFonts w:ascii="Times New Roman" w:eastAsiaTheme="minorEastAsia" w:hAnsi="Times New Roman"/>
                <w:sz w:val="24"/>
                <w:szCs w:val="24"/>
              </w:rPr>
            </w:pPr>
            <w:r>
              <w:rPr>
                <w:rFonts w:ascii="Times New Roman" w:eastAsiaTheme="minorEastAsia" w:hAnsi="Times New Roman"/>
                <w:sz w:val="24"/>
                <w:szCs w:val="24"/>
              </w:rPr>
              <w:lastRenderedPageBreak/>
              <w:t>生活污水</w:t>
            </w:r>
          </w:p>
          <w:p w:rsidR="00C94044" w:rsidRDefault="00A4462A">
            <w:pPr>
              <w:pStyle w:val="2TimesNewRoman"/>
              <w:rPr>
                <w:rFonts w:eastAsiaTheme="minorEastAsia"/>
                <w:sz w:val="24"/>
                <w:szCs w:val="24"/>
              </w:rPr>
            </w:pPr>
            <w:r>
              <w:rPr>
                <w:rFonts w:eastAsiaTheme="minorEastAsia"/>
                <w:sz w:val="24"/>
                <w:szCs w:val="21"/>
              </w:rPr>
              <w:t>项目拟设</w:t>
            </w:r>
            <w:proofErr w:type="gramStart"/>
            <w:r>
              <w:rPr>
                <w:rFonts w:eastAsiaTheme="minorEastAsia"/>
                <w:sz w:val="24"/>
                <w:szCs w:val="21"/>
              </w:rPr>
              <w:t>置职工</w:t>
            </w:r>
            <w:proofErr w:type="gramEnd"/>
            <w:r>
              <w:rPr>
                <w:rFonts w:eastAsiaTheme="minorEastAsia" w:hint="eastAsia"/>
                <w:sz w:val="24"/>
                <w:szCs w:val="21"/>
              </w:rPr>
              <w:t>12</w:t>
            </w:r>
            <w:r>
              <w:rPr>
                <w:rFonts w:eastAsiaTheme="minorEastAsia"/>
                <w:sz w:val="24"/>
                <w:szCs w:val="21"/>
              </w:rPr>
              <w:t>人，年工作时间为</w:t>
            </w:r>
            <w:r>
              <w:rPr>
                <w:rFonts w:eastAsiaTheme="minorEastAsia"/>
                <w:sz w:val="24"/>
                <w:szCs w:val="21"/>
              </w:rPr>
              <w:t>250</w:t>
            </w:r>
            <w:r>
              <w:rPr>
                <w:rFonts w:eastAsiaTheme="minorEastAsia"/>
                <w:sz w:val="24"/>
                <w:szCs w:val="21"/>
              </w:rPr>
              <w:t>天，厂区不提供</w:t>
            </w:r>
            <w:r>
              <w:rPr>
                <w:rFonts w:eastAsiaTheme="minorEastAsia" w:hint="eastAsia"/>
                <w:sz w:val="24"/>
                <w:szCs w:val="21"/>
              </w:rPr>
              <w:t>食宿</w:t>
            </w:r>
            <w:r>
              <w:rPr>
                <w:rFonts w:eastAsiaTheme="minorEastAsia"/>
                <w:sz w:val="24"/>
                <w:szCs w:val="21"/>
              </w:rPr>
              <w:t>，水定额参照湖南省地方标准《用水定额》</w:t>
            </w:r>
            <w:r>
              <w:rPr>
                <w:rFonts w:eastAsiaTheme="minorEastAsia"/>
                <w:sz w:val="24"/>
                <w:szCs w:val="21"/>
              </w:rPr>
              <w:t>(DB43/T388-2014)</w:t>
            </w:r>
            <w:r>
              <w:rPr>
                <w:rFonts w:eastAsiaTheme="minorEastAsia"/>
                <w:sz w:val="24"/>
                <w:szCs w:val="21"/>
              </w:rPr>
              <w:t>中的有关规定，职员办公用水量按</w:t>
            </w:r>
            <w:r>
              <w:rPr>
                <w:rFonts w:eastAsiaTheme="minorEastAsia" w:hint="eastAsia"/>
                <w:sz w:val="24"/>
                <w:szCs w:val="21"/>
              </w:rPr>
              <w:t>5</w:t>
            </w:r>
            <w:r>
              <w:rPr>
                <w:rFonts w:eastAsiaTheme="minorEastAsia"/>
                <w:sz w:val="24"/>
                <w:szCs w:val="21"/>
              </w:rPr>
              <w:t>0L /</w:t>
            </w:r>
            <w:r>
              <w:rPr>
                <w:rFonts w:eastAsiaTheme="minorEastAsia"/>
                <w:sz w:val="24"/>
                <w:szCs w:val="21"/>
              </w:rPr>
              <w:t>人</w:t>
            </w:r>
            <w:r>
              <w:rPr>
                <w:rFonts w:eastAsiaTheme="minorEastAsia"/>
                <w:sz w:val="24"/>
                <w:szCs w:val="21"/>
              </w:rPr>
              <w:t>•d</w:t>
            </w:r>
            <w:r>
              <w:rPr>
                <w:rFonts w:eastAsiaTheme="minorEastAsia"/>
                <w:sz w:val="24"/>
                <w:szCs w:val="21"/>
              </w:rPr>
              <w:t>计，则项目用水量为</w:t>
            </w:r>
            <w:r>
              <w:rPr>
                <w:rFonts w:eastAsiaTheme="minorEastAsia"/>
                <w:sz w:val="24"/>
                <w:szCs w:val="21"/>
              </w:rPr>
              <w:t>0.</w:t>
            </w:r>
            <w:r>
              <w:rPr>
                <w:rFonts w:eastAsiaTheme="minorEastAsia" w:hint="eastAsia"/>
                <w:sz w:val="24"/>
                <w:szCs w:val="21"/>
              </w:rPr>
              <w:t>6</w:t>
            </w:r>
            <w:r>
              <w:rPr>
                <w:rFonts w:eastAsiaTheme="minorEastAsia"/>
                <w:sz w:val="24"/>
                <w:szCs w:val="21"/>
              </w:rPr>
              <w:t>m</w:t>
            </w:r>
            <w:r>
              <w:rPr>
                <w:rFonts w:eastAsiaTheme="minorEastAsia"/>
                <w:sz w:val="24"/>
                <w:szCs w:val="21"/>
                <w:vertAlign w:val="superscript"/>
              </w:rPr>
              <w:t>3</w:t>
            </w:r>
            <w:r>
              <w:rPr>
                <w:rFonts w:eastAsiaTheme="minorEastAsia"/>
                <w:sz w:val="24"/>
                <w:szCs w:val="21"/>
              </w:rPr>
              <w:t>/d</w:t>
            </w:r>
            <w:r>
              <w:rPr>
                <w:rFonts w:eastAsiaTheme="minorEastAsia"/>
                <w:sz w:val="24"/>
                <w:szCs w:val="21"/>
              </w:rPr>
              <w:t>，即</w:t>
            </w:r>
            <w:r>
              <w:rPr>
                <w:rFonts w:eastAsiaTheme="minorEastAsia"/>
                <w:sz w:val="24"/>
                <w:szCs w:val="21"/>
              </w:rPr>
              <w:t>1</w:t>
            </w:r>
            <w:r>
              <w:rPr>
                <w:rFonts w:eastAsiaTheme="minorEastAsia" w:hint="eastAsia"/>
                <w:sz w:val="24"/>
                <w:szCs w:val="21"/>
              </w:rPr>
              <w:t>5</w:t>
            </w:r>
            <w:r>
              <w:rPr>
                <w:rFonts w:eastAsiaTheme="minorEastAsia"/>
                <w:sz w:val="24"/>
                <w:szCs w:val="21"/>
              </w:rPr>
              <w:t>0m</w:t>
            </w:r>
            <w:r>
              <w:rPr>
                <w:rFonts w:eastAsiaTheme="minorEastAsia"/>
                <w:sz w:val="24"/>
                <w:szCs w:val="21"/>
                <w:vertAlign w:val="superscript"/>
              </w:rPr>
              <w:t>3</w:t>
            </w:r>
            <w:r>
              <w:rPr>
                <w:rFonts w:eastAsiaTheme="minorEastAsia"/>
                <w:sz w:val="24"/>
                <w:szCs w:val="21"/>
              </w:rPr>
              <w:t>/a</w:t>
            </w:r>
            <w:r>
              <w:rPr>
                <w:rFonts w:eastAsiaTheme="minorEastAsia"/>
                <w:sz w:val="24"/>
                <w:szCs w:val="21"/>
              </w:rPr>
              <w:t>，生活污水排放系数按</w:t>
            </w:r>
            <w:r>
              <w:rPr>
                <w:rFonts w:eastAsiaTheme="minorEastAsia"/>
                <w:sz w:val="24"/>
                <w:szCs w:val="21"/>
              </w:rPr>
              <w:t>0.85</w:t>
            </w:r>
            <w:r>
              <w:rPr>
                <w:rFonts w:eastAsiaTheme="minorEastAsia"/>
                <w:sz w:val="24"/>
                <w:szCs w:val="21"/>
              </w:rPr>
              <w:t>计，污水产生量为</w:t>
            </w:r>
            <w:r>
              <w:rPr>
                <w:rFonts w:eastAsiaTheme="minorEastAsia" w:hint="eastAsia"/>
                <w:sz w:val="24"/>
                <w:szCs w:val="21"/>
              </w:rPr>
              <w:t>120</w:t>
            </w:r>
            <w:r>
              <w:rPr>
                <w:rFonts w:eastAsiaTheme="minorEastAsia"/>
                <w:sz w:val="24"/>
                <w:szCs w:val="21"/>
              </w:rPr>
              <w:t>m</w:t>
            </w:r>
            <w:r>
              <w:rPr>
                <w:rFonts w:eastAsiaTheme="minorEastAsia"/>
                <w:sz w:val="24"/>
                <w:szCs w:val="21"/>
                <w:vertAlign w:val="superscript"/>
              </w:rPr>
              <w:t>3</w:t>
            </w:r>
            <w:r>
              <w:rPr>
                <w:rFonts w:eastAsiaTheme="minorEastAsia"/>
                <w:sz w:val="24"/>
                <w:szCs w:val="21"/>
              </w:rPr>
              <w:t>/a</w:t>
            </w:r>
            <w:r>
              <w:rPr>
                <w:rFonts w:eastAsiaTheme="minorEastAsia"/>
                <w:sz w:val="24"/>
                <w:szCs w:val="21"/>
              </w:rPr>
              <w:t>；根据类比调查，生活污水中主要污染物为</w:t>
            </w:r>
            <w:r>
              <w:rPr>
                <w:rFonts w:eastAsiaTheme="minorEastAsia"/>
                <w:sz w:val="24"/>
                <w:szCs w:val="21"/>
              </w:rPr>
              <w:t>COD</w:t>
            </w:r>
            <w:r>
              <w:rPr>
                <w:rFonts w:eastAsiaTheme="minorEastAsia"/>
                <w:sz w:val="24"/>
                <w:szCs w:val="21"/>
              </w:rPr>
              <w:t>、</w:t>
            </w:r>
            <w:r>
              <w:rPr>
                <w:rFonts w:eastAsiaTheme="minorEastAsia"/>
                <w:sz w:val="24"/>
                <w:szCs w:val="21"/>
              </w:rPr>
              <w:t>BOD</w:t>
            </w:r>
            <w:r>
              <w:rPr>
                <w:rFonts w:eastAsiaTheme="minorEastAsia"/>
                <w:sz w:val="24"/>
                <w:szCs w:val="21"/>
                <w:vertAlign w:val="subscript"/>
              </w:rPr>
              <w:t>5</w:t>
            </w:r>
            <w:r>
              <w:rPr>
                <w:rFonts w:eastAsiaTheme="minorEastAsia"/>
                <w:sz w:val="24"/>
                <w:szCs w:val="21"/>
              </w:rPr>
              <w:t>、</w:t>
            </w:r>
            <w:r>
              <w:rPr>
                <w:rFonts w:eastAsiaTheme="minorEastAsia"/>
                <w:sz w:val="24"/>
                <w:szCs w:val="21"/>
              </w:rPr>
              <w:t>NH3-N</w:t>
            </w:r>
            <w:r>
              <w:rPr>
                <w:rFonts w:eastAsiaTheme="minorEastAsia"/>
                <w:sz w:val="24"/>
                <w:szCs w:val="21"/>
              </w:rPr>
              <w:t>、</w:t>
            </w:r>
            <w:r>
              <w:rPr>
                <w:rFonts w:eastAsiaTheme="minorEastAsia"/>
                <w:sz w:val="24"/>
                <w:szCs w:val="21"/>
              </w:rPr>
              <w:t>SS</w:t>
            </w:r>
            <w:r>
              <w:rPr>
                <w:rFonts w:eastAsiaTheme="minorEastAsia"/>
                <w:sz w:val="24"/>
                <w:szCs w:val="21"/>
              </w:rPr>
              <w:t>，参考《第一次全国污染源普查城镇生活源产排污系数手册》及实际情况，各类污染物产生浓度</w:t>
            </w:r>
            <w:r>
              <w:rPr>
                <w:rFonts w:eastAsiaTheme="minorEastAsia"/>
                <w:sz w:val="24"/>
                <w:szCs w:val="21"/>
              </w:rPr>
              <w:t>COD300mg/L</w:t>
            </w:r>
            <w:r>
              <w:rPr>
                <w:rFonts w:eastAsiaTheme="minorEastAsia"/>
                <w:sz w:val="24"/>
                <w:szCs w:val="21"/>
              </w:rPr>
              <w:t>、</w:t>
            </w:r>
            <w:r>
              <w:rPr>
                <w:rFonts w:eastAsiaTheme="minorEastAsia"/>
                <w:sz w:val="24"/>
                <w:szCs w:val="21"/>
              </w:rPr>
              <w:t>BOD</w:t>
            </w:r>
            <w:r>
              <w:rPr>
                <w:rFonts w:eastAsiaTheme="minorEastAsia"/>
                <w:sz w:val="24"/>
                <w:szCs w:val="21"/>
                <w:vertAlign w:val="subscript"/>
              </w:rPr>
              <w:t>5</w:t>
            </w:r>
            <w:r>
              <w:rPr>
                <w:rFonts w:eastAsiaTheme="minorEastAsia"/>
                <w:sz w:val="24"/>
                <w:szCs w:val="21"/>
              </w:rPr>
              <w:t>1</w:t>
            </w:r>
            <w:r>
              <w:rPr>
                <w:rFonts w:eastAsiaTheme="minorEastAsia" w:hint="eastAsia"/>
                <w:sz w:val="24"/>
                <w:szCs w:val="21"/>
              </w:rPr>
              <w:t>50</w:t>
            </w:r>
            <w:r>
              <w:rPr>
                <w:rFonts w:eastAsiaTheme="minorEastAsia"/>
                <w:sz w:val="24"/>
                <w:szCs w:val="21"/>
              </w:rPr>
              <w:t>mg/L</w:t>
            </w:r>
            <w:r>
              <w:rPr>
                <w:rFonts w:eastAsiaTheme="minorEastAsia"/>
                <w:sz w:val="24"/>
                <w:szCs w:val="21"/>
              </w:rPr>
              <w:t>、</w:t>
            </w:r>
            <w:r>
              <w:rPr>
                <w:rFonts w:eastAsiaTheme="minorEastAsia"/>
                <w:sz w:val="24"/>
                <w:szCs w:val="21"/>
              </w:rPr>
              <w:t>NH</w:t>
            </w:r>
            <w:r>
              <w:rPr>
                <w:rFonts w:eastAsiaTheme="minorEastAsia"/>
                <w:sz w:val="24"/>
                <w:szCs w:val="21"/>
                <w:vertAlign w:val="subscript"/>
              </w:rPr>
              <w:t>3</w:t>
            </w:r>
            <w:r>
              <w:rPr>
                <w:rFonts w:eastAsiaTheme="minorEastAsia"/>
                <w:sz w:val="24"/>
                <w:szCs w:val="21"/>
              </w:rPr>
              <w:t>-N</w:t>
            </w:r>
            <w:r>
              <w:rPr>
                <w:rFonts w:eastAsiaTheme="minorEastAsia" w:hint="eastAsia"/>
                <w:sz w:val="24"/>
                <w:szCs w:val="21"/>
              </w:rPr>
              <w:t>3</w:t>
            </w:r>
            <w:r>
              <w:rPr>
                <w:rFonts w:eastAsiaTheme="minorEastAsia"/>
                <w:sz w:val="24"/>
                <w:szCs w:val="21"/>
              </w:rPr>
              <w:t>5mg/L</w:t>
            </w:r>
            <w:r>
              <w:rPr>
                <w:rFonts w:eastAsiaTheme="minorEastAsia"/>
                <w:sz w:val="24"/>
                <w:szCs w:val="21"/>
              </w:rPr>
              <w:t>，</w:t>
            </w:r>
            <w:r>
              <w:rPr>
                <w:rFonts w:eastAsiaTheme="minorEastAsia"/>
                <w:sz w:val="24"/>
                <w:szCs w:val="21"/>
              </w:rPr>
              <w:t>SS</w:t>
            </w:r>
            <w:r>
              <w:rPr>
                <w:rFonts w:eastAsiaTheme="minorEastAsia" w:hint="eastAsia"/>
                <w:sz w:val="24"/>
                <w:szCs w:val="21"/>
              </w:rPr>
              <w:t>3</w:t>
            </w:r>
            <w:r>
              <w:rPr>
                <w:rFonts w:eastAsiaTheme="minorEastAsia"/>
                <w:sz w:val="24"/>
                <w:szCs w:val="21"/>
              </w:rPr>
              <w:t>00mg/L</w:t>
            </w:r>
            <w:r>
              <w:rPr>
                <w:rFonts w:eastAsiaTheme="minorEastAsia"/>
                <w:sz w:val="24"/>
                <w:szCs w:val="21"/>
              </w:rPr>
              <w:t>，</w:t>
            </w:r>
            <w:r>
              <w:rPr>
                <w:rFonts w:eastAsiaTheme="minorEastAsia"/>
                <w:sz w:val="24"/>
                <w:szCs w:val="24"/>
              </w:rPr>
              <w:t>生活污水经化粪池处理后，</w:t>
            </w:r>
            <w:r>
              <w:rPr>
                <w:rFonts w:eastAsiaTheme="minorEastAsia" w:hint="eastAsia"/>
                <w:sz w:val="24"/>
                <w:szCs w:val="24"/>
              </w:rPr>
              <w:t xml:space="preserve"> </w:t>
            </w:r>
            <w:r>
              <w:rPr>
                <w:rFonts w:hint="eastAsia"/>
                <w:sz w:val="24"/>
                <w:szCs w:val="24"/>
              </w:rPr>
              <w:t>各污染物的浓度分别为</w:t>
            </w:r>
            <w:r>
              <w:rPr>
                <w:sz w:val="24"/>
                <w:szCs w:val="21"/>
              </w:rPr>
              <w:t>COD</w:t>
            </w:r>
            <w:r>
              <w:rPr>
                <w:rFonts w:hint="eastAsia"/>
                <w:sz w:val="24"/>
                <w:szCs w:val="21"/>
              </w:rPr>
              <w:t>20</w:t>
            </w:r>
            <w:r>
              <w:rPr>
                <w:sz w:val="24"/>
                <w:szCs w:val="21"/>
              </w:rPr>
              <w:t>0mg/L</w:t>
            </w:r>
            <w:r>
              <w:rPr>
                <w:rFonts w:hint="eastAsia"/>
                <w:sz w:val="24"/>
                <w:szCs w:val="21"/>
              </w:rPr>
              <w:t>、</w:t>
            </w:r>
            <w:r>
              <w:rPr>
                <w:sz w:val="24"/>
                <w:szCs w:val="21"/>
              </w:rPr>
              <w:t>BOD</w:t>
            </w:r>
            <w:r>
              <w:rPr>
                <w:sz w:val="24"/>
                <w:szCs w:val="21"/>
                <w:vertAlign w:val="subscript"/>
              </w:rPr>
              <w:t>5</w:t>
            </w:r>
            <w:r>
              <w:rPr>
                <w:sz w:val="24"/>
                <w:szCs w:val="21"/>
              </w:rPr>
              <w:t>1</w:t>
            </w:r>
            <w:r>
              <w:rPr>
                <w:rFonts w:hint="eastAsia"/>
                <w:sz w:val="24"/>
                <w:szCs w:val="21"/>
              </w:rPr>
              <w:t>00</w:t>
            </w:r>
            <w:r>
              <w:rPr>
                <w:sz w:val="24"/>
                <w:szCs w:val="21"/>
              </w:rPr>
              <w:t>mg/L</w:t>
            </w:r>
            <w:r>
              <w:rPr>
                <w:rFonts w:hint="eastAsia"/>
                <w:sz w:val="24"/>
                <w:szCs w:val="21"/>
              </w:rPr>
              <w:t>、</w:t>
            </w:r>
            <w:r>
              <w:rPr>
                <w:sz w:val="24"/>
                <w:szCs w:val="21"/>
              </w:rPr>
              <w:t>NH</w:t>
            </w:r>
            <w:r>
              <w:rPr>
                <w:sz w:val="24"/>
                <w:szCs w:val="21"/>
                <w:vertAlign w:val="subscript"/>
              </w:rPr>
              <w:t>3</w:t>
            </w:r>
            <w:r>
              <w:rPr>
                <w:sz w:val="24"/>
                <w:szCs w:val="21"/>
              </w:rPr>
              <w:t>-N</w:t>
            </w:r>
            <w:r>
              <w:rPr>
                <w:rFonts w:hint="eastAsia"/>
                <w:sz w:val="24"/>
                <w:szCs w:val="21"/>
              </w:rPr>
              <w:t>23</w:t>
            </w:r>
            <w:r>
              <w:rPr>
                <w:sz w:val="24"/>
                <w:szCs w:val="21"/>
              </w:rPr>
              <w:t>mg/L</w:t>
            </w:r>
            <w:r>
              <w:rPr>
                <w:rFonts w:hint="eastAsia"/>
                <w:sz w:val="24"/>
                <w:szCs w:val="21"/>
              </w:rPr>
              <w:t>，</w:t>
            </w:r>
            <w:r>
              <w:rPr>
                <w:sz w:val="24"/>
                <w:szCs w:val="21"/>
              </w:rPr>
              <w:t>SS</w:t>
            </w:r>
            <w:r>
              <w:rPr>
                <w:rFonts w:hint="eastAsia"/>
                <w:sz w:val="24"/>
                <w:szCs w:val="21"/>
              </w:rPr>
              <w:t>8</w:t>
            </w:r>
            <w:r>
              <w:rPr>
                <w:sz w:val="24"/>
                <w:szCs w:val="21"/>
              </w:rPr>
              <w:t>0mg/L</w:t>
            </w:r>
            <w:r>
              <w:rPr>
                <w:rFonts w:hint="eastAsia"/>
                <w:sz w:val="24"/>
                <w:szCs w:val="21"/>
              </w:rPr>
              <w:t>，污水回用于绿地浇灌或</w:t>
            </w:r>
            <w:r>
              <w:rPr>
                <w:rFonts w:hint="eastAsia"/>
                <w:sz w:val="24"/>
                <w:szCs w:val="24"/>
              </w:rPr>
              <w:t>作农用施肥，不外排。</w:t>
            </w:r>
          </w:p>
          <w:p w:rsidR="00C94044" w:rsidRDefault="00A4462A">
            <w:pPr>
              <w:spacing w:line="36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综上分析，本项目各类废水均能得到综合利用和妥善处理，对环境影响较小。</w:t>
            </w:r>
          </w:p>
          <w:p w:rsidR="00C94044" w:rsidRDefault="00A4462A">
            <w:pPr>
              <w:spacing w:line="360" w:lineRule="auto"/>
              <w:ind w:firstLineChars="250" w:firstLine="602"/>
              <w:rPr>
                <w:rFonts w:asciiTheme="minorEastAsia" w:eastAsiaTheme="minorEastAsia" w:hAnsiTheme="minorEastAsia"/>
                <w:b/>
                <w:bCs/>
                <w:color w:val="000000"/>
                <w:sz w:val="24"/>
              </w:rPr>
            </w:pPr>
            <w:r>
              <w:rPr>
                <w:rFonts w:asciiTheme="minorEastAsia" w:eastAsiaTheme="minorEastAsia" w:hAnsiTheme="minorEastAsia"/>
                <w:b/>
                <w:bCs/>
                <w:color w:val="000000"/>
                <w:sz w:val="24"/>
              </w:rPr>
              <w:t>三、声环境影响分析</w:t>
            </w:r>
          </w:p>
          <w:p w:rsidR="00C94044" w:rsidRDefault="00A4462A">
            <w:pPr>
              <w:pStyle w:val="a5"/>
              <w:spacing w:line="360" w:lineRule="auto"/>
              <w:ind w:firstLine="480"/>
              <w:rPr>
                <w:rFonts w:asciiTheme="minorEastAsia" w:eastAsiaTheme="minorEastAsia" w:hAnsiTheme="minorEastAsia"/>
                <w:color w:val="000000"/>
                <w:sz w:val="24"/>
              </w:rPr>
            </w:pPr>
            <w:r>
              <w:rPr>
                <w:rFonts w:asciiTheme="minorEastAsia" w:eastAsiaTheme="minorEastAsia" w:hAnsiTheme="minorEastAsia"/>
                <w:color w:val="000000"/>
                <w:sz w:val="24"/>
              </w:rPr>
              <w:t>（1）噪声源污染源</w:t>
            </w:r>
          </w:p>
          <w:p w:rsidR="00C94044" w:rsidRDefault="00A4462A">
            <w:pPr>
              <w:pStyle w:val="a5"/>
              <w:spacing w:line="360" w:lineRule="auto"/>
              <w:ind w:firstLine="480"/>
              <w:rPr>
                <w:rFonts w:asciiTheme="minorEastAsia" w:eastAsiaTheme="minorEastAsia" w:hAnsiTheme="minorEastAsia"/>
                <w:color w:val="000000"/>
                <w:sz w:val="24"/>
              </w:rPr>
            </w:pPr>
            <w:r>
              <w:rPr>
                <w:rFonts w:asciiTheme="minorEastAsia" w:eastAsiaTheme="minorEastAsia" w:hAnsiTheme="minorEastAsia"/>
                <w:color w:val="000000"/>
                <w:sz w:val="24"/>
              </w:rPr>
              <w:t>本项目噪声源主要来自破碎、烘干等生产设备运行时产生的机械噪声，噪声源强为70～90dB(A)。</w:t>
            </w:r>
          </w:p>
          <w:p w:rsidR="00C94044" w:rsidRDefault="00A4462A">
            <w:pPr>
              <w:pStyle w:val="a5"/>
              <w:spacing w:line="360" w:lineRule="auto"/>
              <w:ind w:firstLine="480"/>
              <w:rPr>
                <w:rFonts w:asciiTheme="minorEastAsia" w:eastAsiaTheme="minorEastAsia" w:hAnsiTheme="minorEastAsia"/>
                <w:color w:val="000000"/>
                <w:sz w:val="24"/>
              </w:rPr>
            </w:pPr>
            <w:r>
              <w:rPr>
                <w:rFonts w:asciiTheme="minorEastAsia" w:eastAsiaTheme="minorEastAsia" w:hAnsiTheme="minorEastAsia"/>
                <w:color w:val="000000"/>
                <w:sz w:val="24"/>
              </w:rPr>
              <w:t>对</w:t>
            </w:r>
            <w:r>
              <w:rPr>
                <w:rFonts w:asciiTheme="minorEastAsia" w:eastAsiaTheme="minorEastAsia" w:hAnsiTheme="minorEastAsia" w:hint="eastAsia"/>
                <w:color w:val="000000"/>
                <w:sz w:val="24"/>
              </w:rPr>
              <w:t>粉碎</w:t>
            </w:r>
            <w:r>
              <w:rPr>
                <w:rFonts w:asciiTheme="minorEastAsia" w:eastAsiaTheme="minorEastAsia" w:hAnsiTheme="minorEastAsia"/>
                <w:color w:val="000000"/>
                <w:sz w:val="24"/>
              </w:rPr>
              <w:t>机、烘干机、风机等</w:t>
            </w:r>
            <w:proofErr w:type="gramStart"/>
            <w:r>
              <w:rPr>
                <w:rFonts w:asciiTheme="minorEastAsia" w:eastAsiaTheme="minorEastAsia" w:hAnsiTheme="minorEastAsia"/>
                <w:color w:val="000000"/>
                <w:sz w:val="24"/>
              </w:rPr>
              <w:t>产噪设备</w:t>
            </w:r>
            <w:proofErr w:type="gramEnd"/>
            <w:r>
              <w:rPr>
                <w:rFonts w:asciiTheme="minorEastAsia" w:eastAsiaTheme="minorEastAsia" w:hAnsiTheme="minorEastAsia"/>
                <w:color w:val="000000"/>
                <w:sz w:val="24"/>
              </w:rPr>
              <w:t>设置防噪减震设施，合理布置生产车间位置，本项目生产设备均布置在生产车间内，利用生产车间墙体</w:t>
            </w:r>
            <w:r>
              <w:rPr>
                <w:rFonts w:asciiTheme="minorEastAsia" w:eastAsiaTheme="minorEastAsia" w:hAnsiTheme="minorEastAsia" w:hint="eastAsia"/>
                <w:color w:val="000000"/>
                <w:sz w:val="24"/>
              </w:rPr>
              <w:t>及关闭门窗</w:t>
            </w:r>
            <w:r>
              <w:rPr>
                <w:rFonts w:asciiTheme="minorEastAsia" w:eastAsiaTheme="minorEastAsia" w:hAnsiTheme="minorEastAsia"/>
                <w:color w:val="000000"/>
                <w:sz w:val="24"/>
              </w:rPr>
              <w:t>可起到隔声作用；将高噪声设备设置在生产车间中部，有效的降低了噪声影响。同时加强厂区管理，防止人为噪声，进入厂区的车辆应低速行驶，合理安排工作时间，夜间及其他敏感时间不进行生产。</w:t>
            </w:r>
            <w:r>
              <w:rPr>
                <w:rFonts w:asciiTheme="minorEastAsia" w:eastAsiaTheme="minorEastAsia" w:hAnsiTheme="minorEastAsia"/>
                <w:sz w:val="24"/>
                <w:szCs w:val="24"/>
              </w:rPr>
              <w:t>为降低项目生产噪声对周边环境的影响，环</w:t>
            </w:r>
            <w:proofErr w:type="gramStart"/>
            <w:r>
              <w:rPr>
                <w:rFonts w:asciiTheme="minorEastAsia" w:eastAsiaTheme="minorEastAsia" w:hAnsiTheme="minorEastAsia"/>
                <w:sz w:val="24"/>
                <w:szCs w:val="24"/>
              </w:rPr>
              <w:t>评建议</w:t>
            </w:r>
            <w:proofErr w:type="gramEnd"/>
            <w:r>
              <w:rPr>
                <w:rFonts w:asciiTheme="minorEastAsia" w:eastAsiaTheme="minorEastAsia" w:hAnsiTheme="minorEastAsia"/>
                <w:sz w:val="24"/>
                <w:szCs w:val="24"/>
              </w:rPr>
              <w:t>采取以下措施：</w:t>
            </w:r>
          </w:p>
          <w:p w:rsidR="00C94044" w:rsidRDefault="00A4462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①</w:t>
            </w:r>
            <w:r>
              <w:rPr>
                <w:rFonts w:asciiTheme="minorEastAsia" w:eastAsiaTheme="minorEastAsia" w:hAnsiTheme="minorEastAsia"/>
                <w:sz w:val="24"/>
                <w:szCs w:val="24"/>
              </w:rPr>
              <w:t>合理优化场区布局，使用的设备噪声不得超过85 dB(A)；</w:t>
            </w:r>
          </w:p>
          <w:p w:rsidR="00C94044" w:rsidRDefault="00A4462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②</w:t>
            </w:r>
            <w:r>
              <w:rPr>
                <w:rFonts w:asciiTheme="minorEastAsia" w:eastAsiaTheme="minorEastAsia" w:hAnsiTheme="minorEastAsia"/>
                <w:sz w:val="24"/>
                <w:szCs w:val="24"/>
              </w:rPr>
              <w:t>设备选型时优先选用振动小、噪声低的设备，及时对设备进行检修以及更新；</w:t>
            </w:r>
          </w:p>
          <w:p w:rsidR="00C94044" w:rsidRDefault="00A4462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③</w:t>
            </w:r>
            <w:r>
              <w:rPr>
                <w:rFonts w:asciiTheme="minorEastAsia" w:eastAsiaTheme="minorEastAsia" w:hAnsiTheme="minorEastAsia"/>
                <w:sz w:val="24"/>
                <w:szCs w:val="24"/>
              </w:rPr>
              <w:t>对设备安装减震垫、消声器，将粉碎机安置在机房内，使噪声源隔离消声；</w:t>
            </w:r>
          </w:p>
          <w:p w:rsidR="00C94044" w:rsidRDefault="00A4462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④</w:t>
            </w:r>
            <w:r>
              <w:rPr>
                <w:rFonts w:asciiTheme="minorEastAsia" w:eastAsiaTheme="minorEastAsia" w:hAnsiTheme="minorEastAsia"/>
                <w:sz w:val="24"/>
                <w:szCs w:val="24"/>
              </w:rPr>
              <w:t>加强管理，严格执行作息时间（8:00~18:00），其余时间不允许加工作业；</w:t>
            </w:r>
          </w:p>
          <w:p w:rsidR="00C94044" w:rsidRDefault="00A4462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⑤</w:t>
            </w:r>
            <w:r>
              <w:rPr>
                <w:rFonts w:asciiTheme="minorEastAsia" w:eastAsiaTheme="minorEastAsia" w:hAnsiTheme="minorEastAsia"/>
                <w:sz w:val="24"/>
                <w:szCs w:val="24"/>
              </w:rPr>
              <w:t>建立设备定期维护，保养的管理制度，以防止设备故障形成的非正常生产噪声，同时确保环保措施发挥最有效的功能；</w:t>
            </w:r>
          </w:p>
          <w:p w:rsidR="00C94044" w:rsidRDefault="00A4462A">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cs="宋体" w:hint="eastAsia"/>
                <w:bCs/>
                <w:sz w:val="24"/>
              </w:rPr>
              <w:t>⑤</w:t>
            </w:r>
            <w:r>
              <w:rPr>
                <w:rFonts w:asciiTheme="minorEastAsia" w:eastAsiaTheme="minorEastAsia" w:hAnsiTheme="minorEastAsia"/>
                <w:bCs/>
                <w:sz w:val="24"/>
              </w:rPr>
              <w:t>生产过程中做到文明生产，减少物料装卸过程中产生的撞击噪声。</w:t>
            </w:r>
          </w:p>
          <w:p w:rsidR="00C94044" w:rsidRDefault="00A4462A">
            <w:pPr>
              <w:spacing w:line="360" w:lineRule="auto"/>
              <w:ind w:firstLineChars="150" w:firstLine="360"/>
              <w:rPr>
                <w:rFonts w:asciiTheme="minorEastAsia" w:eastAsiaTheme="minorEastAsia" w:hAnsiTheme="minorEastAsia"/>
                <w:color w:val="000000" w:themeColor="text1"/>
                <w:kern w:val="24"/>
                <w:sz w:val="24"/>
                <w:szCs w:val="24"/>
              </w:rPr>
            </w:pPr>
            <w:r>
              <w:rPr>
                <w:rFonts w:asciiTheme="minorEastAsia" w:eastAsiaTheme="minorEastAsia" w:hAnsiTheme="minorEastAsia"/>
                <w:bCs/>
                <w:color w:val="000000" w:themeColor="text1"/>
                <w:sz w:val="24"/>
              </w:rPr>
              <w:t>采取上述降噪措施后，预计可降噪15</w:t>
            </w:r>
            <w:r>
              <w:rPr>
                <w:rFonts w:asciiTheme="minorEastAsia" w:eastAsiaTheme="minorEastAsia" w:hAnsiTheme="minorEastAsia"/>
                <w:color w:val="000000" w:themeColor="text1"/>
                <w:sz w:val="24"/>
                <w:szCs w:val="24"/>
              </w:rPr>
              <w:t xml:space="preserve"> dB（A）左右，</w:t>
            </w:r>
            <w:r>
              <w:rPr>
                <w:rFonts w:asciiTheme="minorEastAsia" w:eastAsiaTheme="minorEastAsia" w:hAnsiTheme="minorEastAsia"/>
                <w:color w:val="000000" w:themeColor="text1"/>
                <w:kern w:val="24"/>
                <w:sz w:val="24"/>
                <w:szCs w:val="24"/>
              </w:rPr>
              <w:t>生产期间各设备同时运行，噪声叠加</w:t>
            </w:r>
            <w:proofErr w:type="gramStart"/>
            <w:r>
              <w:rPr>
                <w:rFonts w:asciiTheme="minorEastAsia" w:eastAsiaTheme="minorEastAsia" w:hAnsiTheme="minorEastAsia"/>
                <w:color w:val="000000" w:themeColor="text1"/>
                <w:kern w:val="24"/>
                <w:sz w:val="24"/>
                <w:szCs w:val="24"/>
              </w:rPr>
              <w:t>源强值约</w:t>
            </w:r>
            <w:proofErr w:type="gramEnd"/>
            <w:r>
              <w:rPr>
                <w:rFonts w:asciiTheme="minorEastAsia" w:eastAsiaTheme="minorEastAsia" w:hAnsiTheme="minorEastAsia"/>
                <w:color w:val="000000" w:themeColor="text1"/>
                <w:kern w:val="24"/>
                <w:sz w:val="24"/>
                <w:szCs w:val="24"/>
              </w:rPr>
              <w:t>9</w:t>
            </w:r>
            <w:r>
              <w:rPr>
                <w:rFonts w:asciiTheme="minorEastAsia" w:eastAsiaTheme="minorEastAsia" w:hAnsiTheme="minorEastAsia" w:hint="eastAsia"/>
                <w:color w:val="000000" w:themeColor="text1"/>
                <w:kern w:val="24"/>
                <w:sz w:val="24"/>
                <w:szCs w:val="24"/>
              </w:rPr>
              <w:t>0.96</w:t>
            </w:r>
            <w:r>
              <w:rPr>
                <w:rFonts w:asciiTheme="minorEastAsia" w:eastAsiaTheme="minorEastAsia" w:hAnsiTheme="minorEastAsia"/>
                <w:color w:val="000000" w:themeColor="text1"/>
                <w:kern w:val="24"/>
                <w:sz w:val="24"/>
                <w:szCs w:val="24"/>
              </w:rPr>
              <w:t xml:space="preserve"> dB（A）在未考虑降噪措施、山体阻隔作用的情况下噪声随距离衰减的预测结果见下表。</w:t>
            </w:r>
          </w:p>
          <w:p w:rsidR="00C94044" w:rsidRDefault="00A4462A">
            <w:pPr>
              <w:spacing w:line="360" w:lineRule="auto"/>
              <w:jc w:val="center"/>
              <w:rPr>
                <w:rFonts w:asciiTheme="minorEastAsia" w:eastAsiaTheme="minorEastAsia" w:hAnsiTheme="minorEastAsia"/>
                <w:b/>
                <w:bCs/>
                <w:color w:val="000000" w:themeColor="text1"/>
                <w:sz w:val="24"/>
              </w:rPr>
            </w:pPr>
            <w:r>
              <w:rPr>
                <w:rFonts w:asciiTheme="minorEastAsia" w:eastAsiaTheme="minorEastAsia" w:hAnsiTheme="minorEastAsia"/>
                <w:b/>
                <w:bCs/>
                <w:color w:val="000000" w:themeColor="text1"/>
                <w:sz w:val="24"/>
              </w:rPr>
              <w:lastRenderedPageBreak/>
              <w:t>表7-</w:t>
            </w:r>
            <w:r>
              <w:rPr>
                <w:rFonts w:asciiTheme="minorEastAsia" w:eastAsiaTheme="minorEastAsia" w:hAnsiTheme="minorEastAsia" w:hint="eastAsia"/>
                <w:b/>
                <w:bCs/>
                <w:color w:val="000000" w:themeColor="text1"/>
                <w:sz w:val="24"/>
              </w:rPr>
              <w:t>5</w:t>
            </w:r>
            <w:r>
              <w:rPr>
                <w:rFonts w:asciiTheme="minorEastAsia" w:eastAsiaTheme="minorEastAsia" w:hAnsiTheme="minorEastAsia"/>
                <w:b/>
                <w:bCs/>
                <w:color w:val="000000" w:themeColor="text1"/>
                <w:sz w:val="24"/>
              </w:rPr>
              <w:t xml:space="preserve">   噪声衰减预测结果统计表   单位dB（A）</w:t>
            </w:r>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4"/>
              <w:gridCol w:w="1367"/>
              <w:gridCol w:w="910"/>
              <w:gridCol w:w="840"/>
              <w:gridCol w:w="878"/>
              <w:gridCol w:w="918"/>
              <w:gridCol w:w="847"/>
              <w:gridCol w:w="905"/>
              <w:gridCol w:w="874"/>
              <w:gridCol w:w="811"/>
            </w:tblGrid>
            <w:tr w:rsidR="00C94044">
              <w:trPr>
                <w:trHeight w:val="355"/>
              </w:trPr>
              <w:tc>
                <w:tcPr>
                  <w:tcW w:w="1234" w:type="dxa"/>
                  <w:vMerge w:val="restart"/>
                  <w:vAlign w:val="center"/>
                </w:tcPr>
                <w:p w:rsidR="00C94044" w:rsidRDefault="00A4462A">
                  <w:pPr>
                    <w:jc w:val="center"/>
                    <w:rPr>
                      <w:rFonts w:asciiTheme="minorEastAsia" w:eastAsiaTheme="minorEastAsia" w:hAnsiTheme="minorEastAsia"/>
                      <w:bCs/>
                      <w:color w:val="000000" w:themeColor="text1"/>
                      <w:szCs w:val="21"/>
                    </w:rPr>
                  </w:pPr>
                  <w:r>
                    <w:rPr>
                      <w:rFonts w:asciiTheme="minorEastAsia" w:eastAsiaTheme="minorEastAsia" w:hAnsiTheme="minorEastAsia"/>
                      <w:bCs/>
                      <w:color w:val="000000" w:themeColor="text1"/>
                      <w:szCs w:val="21"/>
                    </w:rPr>
                    <w:t>声源</w:t>
                  </w:r>
                </w:p>
              </w:tc>
              <w:tc>
                <w:tcPr>
                  <w:tcW w:w="1367" w:type="dxa"/>
                  <w:vMerge w:val="restart"/>
                  <w:vAlign w:val="center"/>
                </w:tcPr>
                <w:p w:rsidR="00C94044" w:rsidRDefault="00A4462A">
                  <w:pPr>
                    <w:jc w:val="center"/>
                    <w:rPr>
                      <w:rFonts w:asciiTheme="minorEastAsia" w:eastAsiaTheme="minorEastAsia" w:hAnsiTheme="minorEastAsia"/>
                      <w:bCs/>
                      <w:color w:val="000000" w:themeColor="text1"/>
                      <w:szCs w:val="21"/>
                    </w:rPr>
                  </w:pPr>
                  <w:r>
                    <w:rPr>
                      <w:rFonts w:asciiTheme="minorEastAsia" w:eastAsiaTheme="minorEastAsia" w:hAnsiTheme="minorEastAsia"/>
                      <w:bCs/>
                      <w:color w:val="000000" w:themeColor="text1"/>
                      <w:szCs w:val="21"/>
                    </w:rPr>
                    <w:t>源强</w:t>
                  </w:r>
                </w:p>
              </w:tc>
              <w:tc>
                <w:tcPr>
                  <w:tcW w:w="6983" w:type="dxa"/>
                  <w:gridSpan w:val="8"/>
                  <w:vAlign w:val="center"/>
                </w:tcPr>
                <w:p w:rsidR="00C94044" w:rsidRDefault="00A4462A">
                  <w:pPr>
                    <w:jc w:val="center"/>
                    <w:rPr>
                      <w:rFonts w:asciiTheme="minorEastAsia" w:eastAsiaTheme="minorEastAsia" w:hAnsiTheme="minorEastAsia"/>
                      <w:bCs/>
                      <w:color w:val="000000" w:themeColor="text1"/>
                      <w:szCs w:val="21"/>
                    </w:rPr>
                  </w:pPr>
                  <w:r>
                    <w:rPr>
                      <w:rFonts w:asciiTheme="minorEastAsia" w:eastAsiaTheme="minorEastAsia" w:hAnsiTheme="minorEastAsia"/>
                      <w:bCs/>
                      <w:color w:val="000000" w:themeColor="text1"/>
                      <w:szCs w:val="21"/>
                    </w:rPr>
                    <w:t>预测值</w:t>
                  </w:r>
                </w:p>
              </w:tc>
            </w:tr>
            <w:tr w:rsidR="00C94044">
              <w:trPr>
                <w:trHeight w:val="459"/>
              </w:trPr>
              <w:tc>
                <w:tcPr>
                  <w:tcW w:w="1234" w:type="dxa"/>
                  <w:vMerge/>
                  <w:vAlign w:val="center"/>
                </w:tcPr>
                <w:p w:rsidR="00C94044" w:rsidRDefault="00C94044">
                  <w:pPr>
                    <w:jc w:val="center"/>
                    <w:rPr>
                      <w:rFonts w:asciiTheme="minorEastAsia" w:eastAsiaTheme="minorEastAsia" w:hAnsiTheme="minorEastAsia"/>
                      <w:bCs/>
                      <w:color w:val="000000" w:themeColor="text1"/>
                      <w:szCs w:val="21"/>
                    </w:rPr>
                  </w:pPr>
                </w:p>
              </w:tc>
              <w:tc>
                <w:tcPr>
                  <w:tcW w:w="1367" w:type="dxa"/>
                  <w:vMerge/>
                  <w:vAlign w:val="center"/>
                </w:tcPr>
                <w:p w:rsidR="00C94044" w:rsidRDefault="00C94044">
                  <w:pPr>
                    <w:jc w:val="center"/>
                    <w:rPr>
                      <w:rFonts w:asciiTheme="minorEastAsia" w:eastAsiaTheme="minorEastAsia" w:hAnsiTheme="minorEastAsia"/>
                      <w:bCs/>
                      <w:color w:val="000000" w:themeColor="text1"/>
                      <w:szCs w:val="21"/>
                    </w:rPr>
                  </w:pPr>
                </w:p>
              </w:tc>
              <w:tc>
                <w:tcPr>
                  <w:tcW w:w="910" w:type="dxa"/>
                  <w:vAlign w:val="center"/>
                </w:tcPr>
                <w:p w:rsidR="00C94044" w:rsidRDefault="00A4462A">
                  <w:pPr>
                    <w:jc w:val="center"/>
                    <w:rPr>
                      <w:rFonts w:asciiTheme="minorEastAsia" w:eastAsiaTheme="minorEastAsia" w:hAnsiTheme="minorEastAsia"/>
                      <w:bCs/>
                      <w:color w:val="000000" w:themeColor="text1"/>
                      <w:szCs w:val="21"/>
                    </w:rPr>
                  </w:pPr>
                  <w:r>
                    <w:rPr>
                      <w:rFonts w:asciiTheme="minorEastAsia" w:eastAsiaTheme="minorEastAsia" w:hAnsiTheme="minorEastAsia"/>
                      <w:color w:val="000000" w:themeColor="text1"/>
                      <w:szCs w:val="21"/>
                    </w:rPr>
                    <w:t>10m</w:t>
                  </w:r>
                </w:p>
              </w:tc>
              <w:tc>
                <w:tcPr>
                  <w:tcW w:w="840" w:type="dxa"/>
                  <w:vAlign w:val="center"/>
                </w:tcPr>
                <w:p w:rsidR="00C94044" w:rsidRDefault="00A4462A">
                  <w:pPr>
                    <w:jc w:val="center"/>
                    <w:rPr>
                      <w:rFonts w:asciiTheme="minorEastAsia" w:eastAsiaTheme="minorEastAsia" w:hAnsiTheme="minorEastAsia"/>
                      <w:bCs/>
                      <w:color w:val="000000" w:themeColor="text1"/>
                      <w:szCs w:val="21"/>
                    </w:rPr>
                  </w:pPr>
                  <w:r>
                    <w:rPr>
                      <w:rFonts w:asciiTheme="minorEastAsia" w:eastAsiaTheme="minorEastAsia" w:hAnsiTheme="minorEastAsia"/>
                      <w:color w:val="000000" w:themeColor="text1"/>
                      <w:szCs w:val="21"/>
                    </w:rPr>
                    <w:t>20m</w:t>
                  </w:r>
                </w:p>
              </w:tc>
              <w:tc>
                <w:tcPr>
                  <w:tcW w:w="878" w:type="dxa"/>
                  <w:vAlign w:val="center"/>
                </w:tcPr>
                <w:p w:rsidR="00C94044" w:rsidRDefault="00A4462A">
                  <w:pPr>
                    <w:jc w:val="center"/>
                    <w:rPr>
                      <w:rFonts w:asciiTheme="minorEastAsia" w:eastAsiaTheme="minorEastAsia" w:hAnsiTheme="minorEastAsia"/>
                      <w:bCs/>
                      <w:color w:val="000000" w:themeColor="text1"/>
                      <w:szCs w:val="21"/>
                    </w:rPr>
                  </w:pPr>
                  <w:r>
                    <w:rPr>
                      <w:rFonts w:asciiTheme="minorEastAsia" w:eastAsiaTheme="minorEastAsia" w:hAnsiTheme="minorEastAsia"/>
                      <w:color w:val="000000" w:themeColor="text1"/>
                      <w:szCs w:val="21"/>
                    </w:rPr>
                    <w:t>50m</w:t>
                  </w:r>
                </w:p>
              </w:tc>
              <w:tc>
                <w:tcPr>
                  <w:tcW w:w="918" w:type="dxa"/>
                  <w:vAlign w:val="center"/>
                </w:tcPr>
                <w:p w:rsidR="00C94044" w:rsidRDefault="00A4462A">
                  <w:pPr>
                    <w:jc w:val="center"/>
                    <w:rPr>
                      <w:rFonts w:asciiTheme="minorEastAsia" w:eastAsiaTheme="minorEastAsia" w:hAnsiTheme="minorEastAsia"/>
                      <w:bCs/>
                      <w:color w:val="000000" w:themeColor="text1"/>
                      <w:szCs w:val="21"/>
                    </w:rPr>
                  </w:pPr>
                  <w:r>
                    <w:rPr>
                      <w:rFonts w:asciiTheme="minorEastAsia" w:eastAsiaTheme="minorEastAsia" w:hAnsiTheme="minorEastAsia"/>
                      <w:color w:val="000000" w:themeColor="text1"/>
                      <w:szCs w:val="21"/>
                    </w:rPr>
                    <w:t>100m</w:t>
                  </w:r>
                </w:p>
              </w:tc>
              <w:tc>
                <w:tcPr>
                  <w:tcW w:w="847" w:type="dxa"/>
                  <w:vAlign w:val="center"/>
                </w:tcPr>
                <w:p w:rsidR="00C94044" w:rsidRDefault="00A4462A">
                  <w:pPr>
                    <w:jc w:val="center"/>
                    <w:rPr>
                      <w:rFonts w:asciiTheme="minorEastAsia" w:eastAsiaTheme="minorEastAsia" w:hAnsiTheme="minorEastAsia"/>
                      <w:bCs/>
                      <w:color w:val="000000" w:themeColor="text1"/>
                      <w:szCs w:val="21"/>
                    </w:rPr>
                  </w:pPr>
                  <w:r>
                    <w:rPr>
                      <w:rFonts w:asciiTheme="minorEastAsia" w:eastAsiaTheme="minorEastAsia" w:hAnsiTheme="minorEastAsia"/>
                      <w:color w:val="000000" w:themeColor="text1"/>
                      <w:szCs w:val="21"/>
                    </w:rPr>
                    <w:t>150m</w:t>
                  </w:r>
                </w:p>
              </w:tc>
              <w:tc>
                <w:tcPr>
                  <w:tcW w:w="905" w:type="dxa"/>
                  <w:vAlign w:val="center"/>
                </w:tcPr>
                <w:p w:rsidR="00C94044" w:rsidRDefault="00A4462A">
                  <w:pPr>
                    <w:jc w:val="center"/>
                    <w:rPr>
                      <w:rFonts w:asciiTheme="minorEastAsia" w:eastAsiaTheme="minorEastAsia" w:hAnsiTheme="minorEastAsia"/>
                      <w:bCs/>
                      <w:color w:val="000000" w:themeColor="text1"/>
                      <w:szCs w:val="21"/>
                    </w:rPr>
                  </w:pPr>
                  <w:r>
                    <w:rPr>
                      <w:rFonts w:asciiTheme="minorEastAsia" w:eastAsiaTheme="minorEastAsia" w:hAnsiTheme="minorEastAsia"/>
                      <w:color w:val="000000" w:themeColor="text1"/>
                      <w:szCs w:val="21"/>
                    </w:rPr>
                    <w:t>200m</w:t>
                  </w:r>
                </w:p>
              </w:tc>
              <w:tc>
                <w:tcPr>
                  <w:tcW w:w="874" w:type="dxa"/>
                  <w:vAlign w:val="center"/>
                </w:tcPr>
                <w:p w:rsidR="00C94044" w:rsidRDefault="00A4462A">
                  <w:pPr>
                    <w:jc w:val="center"/>
                    <w:rPr>
                      <w:rFonts w:asciiTheme="minorEastAsia" w:eastAsiaTheme="minorEastAsia" w:hAnsiTheme="minorEastAsia"/>
                      <w:bCs/>
                      <w:color w:val="000000" w:themeColor="text1"/>
                      <w:szCs w:val="21"/>
                    </w:rPr>
                  </w:pPr>
                  <w:r>
                    <w:rPr>
                      <w:rFonts w:asciiTheme="minorEastAsia" w:eastAsiaTheme="minorEastAsia" w:hAnsiTheme="minorEastAsia"/>
                      <w:color w:val="000000" w:themeColor="text1"/>
                      <w:szCs w:val="21"/>
                    </w:rPr>
                    <w:t>300m</w:t>
                  </w:r>
                </w:p>
              </w:tc>
              <w:tc>
                <w:tcPr>
                  <w:tcW w:w="811" w:type="dxa"/>
                  <w:vAlign w:val="center"/>
                </w:tcPr>
                <w:p w:rsidR="00C94044" w:rsidRDefault="00A4462A">
                  <w:pPr>
                    <w:jc w:val="center"/>
                    <w:rPr>
                      <w:rFonts w:asciiTheme="minorEastAsia" w:eastAsiaTheme="minorEastAsia" w:hAnsiTheme="minorEastAsia"/>
                      <w:bCs/>
                      <w:color w:val="000000" w:themeColor="text1"/>
                      <w:szCs w:val="21"/>
                    </w:rPr>
                  </w:pPr>
                  <w:r>
                    <w:rPr>
                      <w:rFonts w:asciiTheme="minorEastAsia" w:eastAsiaTheme="minorEastAsia" w:hAnsiTheme="minorEastAsia"/>
                      <w:color w:val="000000" w:themeColor="text1"/>
                      <w:szCs w:val="21"/>
                    </w:rPr>
                    <w:t>400m</w:t>
                  </w:r>
                </w:p>
              </w:tc>
            </w:tr>
            <w:tr w:rsidR="00C94044">
              <w:trPr>
                <w:trHeight w:val="421"/>
              </w:trPr>
              <w:tc>
                <w:tcPr>
                  <w:tcW w:w="1234" w:type="dxa"/>
                  <w:vAlign w:val="center"/>
                </w:tcPr>
                <w:p w:rsidR="00C94044" w:rsidRDefault="00A4462A">
                  <w:pPr>
                    <w:jc w:val="center"/>
                    <w:rPr>
                      <w:rFonts w:asciiTheme="minorEastAsia" w:eastAsiaTheme="minorEastAsia" w:hAnsiTheme="minorEastAsia"/>
                      <w:bCs/>
                      <w:color w:val="000000" w:themeColor="text1"/>
                      <w:szCs w:val="21"/>
                    </w:rPr>
                  </w:pPr>
                  <w:r>
                    <w:rPr>
                      <w:rFonts w:asciiTheme="minorEastAsia" w:eastAsiaTheme="minorEastAsia" w:hAnsiTheme="minorEastAsia"/>
                      <w:bCs/>
                      <w:color w:val="000000" w:themeColor="text1"/>
                      <w:szCs w:val="21"/>
                    </w:rPr>
                    <w:t>生产设备</w:t>
                  </w:r>
                </w:p>
              </w:tc>
              <w:tc>
                <w:tcPr>
                  <w:tcW w:w="1367" w:type="dxa"/>
                  <w:vAlign w:val="center"/>
                </w:tcPr>
                <w:p w:rsidR="00C94044" w:rsidRDefault="00A4462A">
                  <w:pPr>
                    <w:jc w:val="center"/>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90.96</w:t>
                  </w:r>
                </w:p>
              </w:tc>
              <w:tc>
                <w:tcPr>
                  <w:tcW w:w="910" w:type="dxa"/>
                  <w:vAlign w:val="center"/>
                </w:tcPr>
                <w:p w:rsidR="00C94044" w:rsidRDefault="00A4462A">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70.96</w:t>
                  </w:r>
                </w:p>
              </w:tc>
              <w:tc>
                <w:tcPr>
                  <w:tcW w:w="840" w:type="dxa"/>
                  <w:vAlign w:val="center"/>
                </w:tcPr>
                <w:p w:rsidR="00C94044" w:rsidRDefault="00A4462A">
                  <w:pPr>
                    <w:jc w:val="cente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6</w:t>
                  </w:r>
                  <w:r>
                    <w:rPr>
                      <w:rFonts w:asciiTheme="minorEastAsia" w:eastAsiaTheme="minorEastAsia" w:hAnsiTheme="minorEastAsia" w:hint="eastAsia"/>
                      <w:color w:val="000000" w:themeColor="text1"/>
                      <w:szCs w:val="21"/>
                    </w:rPr>
                    <w:t>4.94</w:t>
                  </w:r>
                </w:p>
              </w:tc>
              <w:tc>
                <w:tcPr>
                  <w:tcW w:w="878" w:type="dxa"/>
                  <w:vAlign w:val="center"/>
                </w:tcPr>
                <w:p w:rsidR="00C94044" w:rsidRDefault="00A4462A">
                  <w:pPr>
                    <w:jc w:val="center"/>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56.98</w:t>
                  </w:r>
                </w:p>
              </w:tc>
              <w:tc>
                <w:tcPr>
                  <w:tcW w:w="918" w:type="dxa"/>
                  <w:vAlign w:val="center"/>
                </w:tcPr>
                <w:p w:rsidR="00C94044" w:rsidRDefault="00A4462A">
                  <w:pPr>
                    <w:jc w:val="center"/>
                    <w:rPr>
                      <w:rFonts w:asciiTheme="minorEastAsia" w:eastAsiaTheme="minorEastAsia" w:hAnsiTheme="minorEastAsia"/>
                      <w:bCs/>
                      <w:color w:val="000000" w:themeColor="text1"/>
                      <w:szCs w:val="21"/>
                    </w:rPr>
                  </w:pPr>
                  <w:r>
                    <w:rPr>
                      <w:rFonts w:asciiTheme="minorEastAsia" w:eastAsiaTheme="minorEastAsia" w:hAnsiTheme="minorEastAsia"/>
                      <w:bCs/>
                      <w:color w:val="000000" w:themeColor="text1"/>
                      <w:szCs w:val="21"/>
                    </w:rPr>
                    <w:t>5</w:t>
                  </w:r>
                  <w:r>
                    <w:rPr>
                      <w:rFonts w:asciiTheme="minorEastAsia" w:eastAsiaTheme="minorEastAsia" w:hAnsiTheme="minorEastAsia" w:hint="eastAsia"/>
                      <w:bCs/>
                      <w:color w:val="000000" w:themeColor="text1"/>
                      <w:szCs w:val="21"/>
                    </w:rPr>
                    <w:t>0.96</w:t>
                  </w:r>
                </w:p>
              </w:tc>
              <w:tc>
                <w:tcPr>
                  <w:tcW w:w="847" w:type="dxa"/>
                  <w:vAlign w:val="center"/>
                </w:tcPr>
                <w:p w:rsidR="00C94044" w:rsidRDefault="00A4462A">
                  <w:pPr>
                    <w:jc w:val="center"/>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47.44</w:t>
                  </w:r>
                </w:p>
              </w:tc>
              <w:tc>
                <w:tcPr>
                  <w:tcW w:w="905" w:type="dxa"/>
                  <w:vAlign w:val="center"/>
                </w:tcPr>
                <w:p w:rsidR="00C94044" w:rsidRDefault="00A4462A">
                  <w:pPr>
                    <w:jc w:val="center"/>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44.94</w:t>
                  </w:r>
                </w:p>
              </w:tc>
              <w:tc>
                <w:tcPr>
                  <w:tcW w:w="874" w:type="dxa"/>
                  <w:vAlign w:val="center"/>
                </w:tcPr>
                <w:p w:rsidR="00C94044" w:rsidRDefault="00A4462A">
                  <w:pPr>
                    <w:jc w:val="center"/>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41.42</w:t>
                  </w:r>
                </w:p>
              </w:tc>
              <w:tc>
                <w:tcPr>
                  <w:tcW w:w="811" w:type="dxa"/>
                  <w:vAlign w:val="center"/>
                </w:tcPr>
                <w:p w:rsidR="00C94044" w:rsidRDefault="00A4462A">
                  <w:pPr>
                    <w:jc w:val="center"/>
                    <w:rPr>
                      <w:rFonts w:asciiTheme="minorEastAsia" w:eastAsiaTheme="minorEastAsia" w:hAnsiTheme="minorEastAsia"/>
                      <w:bCs/>
                      <w:color w:val="000000" w:themeColor="text1"/>
                      <w:szCs w:val="21"/>
                    </w:rPr>
                  </w:pPr>
                  <w:r>
                    <w:rPr>
                      <w:rFonts w:asciiTheme="minorEastAsia" w:eastAsiaTheme="minorEastAsia" w:hAnsiTheme="minorEastAsia"/>
                      <w:bCs/>
                      <w:color w:val="000000" w:themeColor="text1"/>
                      <w:szCs w:val="21"/>
                    </w:rPr>
                    <w:t>3</w:t>
                  </w:r>
                  <w:r>
                    <w:rPr>
                      <w:rFonts w:asciiTheme="minorEastAsia" w:eastAsiaTheme="minorEastAsia" w:hAnsiTheme="minorEastAsia" w:hint="eastAsia"/>
                      <w:bCs/>
                      <w:color w:val="000000" w:themeColor="text1"/>
                      <w:szCs w:val="21"/>
                    </w:rPr>
                    <w:t>8.92</w:t>
                  </w:r>
                </w:p>
              </w:tc>
            </w:tr>
          </w:tbl>
          <w:p w:rsidR="00C94044" w:rsidRDefault="00A4462A">
            <w:pPr>
              <w:spacing w:line="360" w:lineRule="auto"/>
              <w:ind w:firstLineChars="196" w:firstLine="470"/>
              <w:rPr>
                <w:rFonts w:asciiTheme="minorEastAsia" w:eastAsiaTheme="minorEastAsia" w:hAnsiTheme="minorEastAsia"/>
                <w:bCs/>
                <w:color w:val="000000" w:themeColor="text1"/>
                <w:sz w:val="24"/>
              </w:rPr>
            </w:pPr>
            <w:r>
              <w:rPr>
                <w:rFonts w:asciiTheme="minorEastAsia" w:eastAsiaTheme="minorEastAsia" w:hAnsiTheme="minorEastAsia"/>
                <w:bCs/>
                <w:color w:val="000000" w:themeColor="text1"/>
                <w:sz w:val="24"/>
              </w:rPr>
              <w:t>由上表可知，本项目生产噪声</w:t>
            </w:r>
            <w:proofErr w:type="gramStart"/>
            <w:r>
              <w:rPr>
                <w:rFonts w:asciiTheme="minorEastAsia" w:eastAsiaTheme="minorEastAsia" w:hAnsiTheme="minorEastAsia"/>
                <w:bCs/>
                <w:color w:val="000000" w:themeColor="text1"/>
                <w:sz w:val="24"/>
              </w:rPr>
              <w:t>经</w:t>
            </w:r>
            <w:r>
              <w:rPr>
                <w:rFonts w:asciiTheme="minorEastAsia" w:eastAsiaTheme="minorEastAsia" w:hAnsiTheme="minorEastAsia" w:hint="eastAsia"/>
                <w:bCs/>
                <w:color w:val="000000" w:themeColor="text1"/>
                <w:sz w:val="24"/>
              </w:rPr>
              <w:t>设备</w:t>
            </w:r>
            <w:proofErr w:type="gramEnd"/>
            <w:r>
              <w:rPr>
                <w:rFonts w:asciiTheme="minorEastAsia" w:eastAsiaTheme="minorEastAsia" w:hAnsiTheme="minorEastAsia"/>
                <w:bCs/>
                <w:color w:val="000000" w:themeColor="text1"/>
                <w:sz w:val="24"/>
              </w:rPr>
              <w:t>减振、安装消声器</w:t>
            </w:r>
            <w:r>
              <w:rPr>
                <w:rFonts w:asciiTheme="minorEastAsia" w:eastAsiaTheme="minorEastAsia" w:hAnsiTheme="minorEastAsia" w:hint="eastAsia"/>
                <w:bCs/>
                <w:color w:val="000000" w:themeColor="text1"/>
                <w:sz w:val="24"/>
              </w:rPr>
              <w:t>及墙体隔声、场地绿化</w:t>
            </w:r>
            <w:r>
              <w:rPr>
                <w:rFonts w:asciiTheme="minorEastAsia" w:eastAsiaTheme="minorEastAsia" w:hAnsiTheme="minorEastAsia"/>
                <w:bCs/>
                <w:color w:val="000000" w:themeColor="text1"/>
                <w:sz w:val="24"/>
              </w:rPr>
              <w:t>、</w:t>
            </w:r>
            <w:r>
              <w:rPr>
                <w:rFonts w:asciiTheme="minorEastAsia" w:eastAsiaTheme="minorEastAsia" w:hAnsiTheme="minorEastAsia" w:hint="eastAsia"/>
                <w:bCs/>
                <w:color w:val="000000" w:themeColor="text1"/>
                <w:sz w:val="24"/>
              </w:rPr>
              <w:t>山体阻隔、</w:t>
            </w:r>
            <w:r>
              <w:rPr>
                <w:rFonts w:asciiTheme="minorEastAsia" w:eastAsiaTheme="minorEastAsia" w:hAnsiTheme="minorEastAsia"/>
                <w:bCs/>
                <w:color w:val="000000" w:themeColor="text1"/>
                <w:sz w:val="24"/>
              </w:rPr>
              <w:t>距离衰减后，厂界均可达到</w:t>
            </w:r>
            <w:r>
              <w:rPr>
                <w:rFonts w:asciiTheme="minorEastAsia" w:eastAsiaTheme="minorEastAsia" w:hAnsiTheme="minorEastAsia"/>
                <w:color w:val="000000" w:themeColor="text1"/>
                <w:sz w:val="24"/>
                <w:szCs w:val="24"/>
              </w:rPr>
              <w:t>《工业企业厂界环境噪声排放标准》（GB12348-2008）2类</w:t>
            </w:r>
            <w:r>
              <w:rPr>
                <w:rFonts w:asciiTheme="minorEastAsia" w:eastAsiaTheme="minorEastAsia" w:hAnsiTheme="minorEastAsia"/>
                <w:bCs/>
                <w:color w:val="000000" w:themeColor="text1"/>
                <w:sz w:val="24"/>
              </w:rPr>
              <w:t>，敏感点处噪声预测值均达到</w:t>
            </w:r>
            <w:r>
              <w:rPr>
                <w:rFonts w:asciiTheme="minorEastAsia" w:eastAsiaTheme="minorEastAsia" w:hAnsiTheme="minorEastAsia"/>
                <w:color w:val="000000" w:themeColor="text1"/>
                <w:sz w:val="24"/>
                <w:szCs w:val="24"/>
              </w:rPr>
              <w:t>《声环境质量标准》（GB3096-2008）中的2类标准，因此本项目生产噪声对周边敏感点影响较小。</w:t>
            </w:r>
          </w:p>
          <w:p w:rsidR="00C94044" w:rsidRDefault="00A4462A">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sz w:val="24"/>
                <w:szCs w:val="24"/>
              </w:rPr>
              <w:t>根据现场调查结果，项目厂界200m范围内无声环境敏感目标，本项目夜间不进行生产，因此本项目对周围居民生活环境基本不产生影响。</w:t>
            </w:r>
          </w:p>
          <w:p w:rsidR="00C94044" w:rsidRDefault="00A4462A">
            <w:pPr>
              <w:spacing w:line="360" w:lineRule="auto"/>
              <w:ind w:firstLineChars="200" w:firstLine="482"/>
              <w:rPr>
                <w:rFonts w:asciiTheme="minorEastAsia" w:eastAsiaTheme="minorEastAsia" w:hAnsiTheme="minorEastAsia"/>
                <w:b/>
                <w:bCs/>
                <w:color w:val="000000"/>
                <w:sz w:val="24"/>
              </w:rPr>
            </w:pPr>
            <w:r>
              <w:rPr>
                <w:rFonts w:asciiTheme="minorEastAsia" w:eastAsiaTheme="minorEastAsia" w:hAnsiTheme="minorEastAsia"/>
                <w:b/>
                <w:bCs/>
                <w:color w:val="000000"/>
                <w:sz w:val="24"/>
              </w:rPr>
              <w:t>四、</w:t>
            </w:r>
            <w:r>
              <w:rPr>
                <w:rFonts w:asciiTheme="minorEastAsia" w:eastAsiaTheme="minorEastAsia" w:hAnsiTheme="minorEastAsia" w:hint="eastAsia"/>
                <w:b/>
                <w:bCs/>
                <w:color w:val="000000"/>
                <w:sz w:val="24"/>
              </w:rPr>
              <w:t>固体废弃物环境</w:t>
            </w:r>
            <w:r>
              <w:rPr>
                <w:rFonts w:asciiTheme="minorEastAsia" w:eastAsiaTheme="minorEastAsia" w:hAnsiTheme="minorEastAsia"/>
                <w:b/>
                <w:bCs/>
                <w:color w:val="000000"/>
                <w:sz w:val="24"/>
              </w:rPr>
              <w:t>影响分析</w:t>
            </w:r>
          </w:p>
          <w:p w:rsidR="00C94044" w:rsidRDefault="00A4462A">
            <w:pPr>
              <w:spacing w:line="360" w:lineRule="auto"/>
              <w:ind w:firstLineChars="200" w:firstLine="496"/>
              <w:jc w:val="left"/>
              <w:rPr>
                <w:rFonts w:asciiTheme="minorEastAsia" w:eastAsiaTheme="minorEastAsia" w:hAnsiTheme="minorEastAsia"/>
                <w:spacing w:val="4"/>
                <w:sz w:val="24"/>
                <w:szCs w:val="24"/>
                <w:lang w:val="en-GB"/>
              </w:rPr>
            </w:pPr>
            <w:r>
              <w:rPr>
                <w:rFonts w:asciiTheme="minorEastAsia" w:eastAsiaTheme="minorEastAsia" w:hAnsiTheme="minorEastAsia"/>
                <w:spacing w:val="4"/>
                <w:sz w:val="24"/>
                <w:szCs w:val="24"/>
                <w:lang w:val="en-GB"/>
              </w:rPr>
              <w:t>本项目生产过程中固体废物主要为</w:t>
            </w:r>
            <w:r>
              <w:rPr>
                <w:rFonts w:asciiTheme="minorEastAsia" w:eastAsiaTheme="minorEastAsia" w:hAnsiTheme="minorEastAsia"/>
                <w:sz w:val="24"/>
                <w:szCs w:val="24"/>
              </w:rPr>
              <w:t>生产固废、</w:t>
            </w:r>
            <w:r>
              <w:rPr>
                <w:rFonts w:asciiTheme="minorEastAsia" w:eastAsiaTheme="minorEastAsia" w:hAnsiTheme="minorEastAsia"/>
                <w:spacing w:val="4"/>
                <w:sz w:val="24"/>
                <w:szCs w:val="24"/>
                <w:lang w:val="en-GB"/>
              </w:rPr>
              <w:t>生活垃圾。</w:t>
            </w:r>
          </w:p>
          <w:p w:rsidR="00C94044" w:rsidRDefault="00A4462A">
            <w:pPr>
              <w:pBdr>
                <w:left w:val="single" w:sz="4" w:space="4" w:color="auto"/>
                <w:right w:val="single" w:sz="4" w:space="4" w:color="auto"/>
              </w:pBdr>
              <w:spacing w:line="360" w:lineRule="auto"/>
              <w:ind w:firstLineChars="200" w:firstLine="480"/>
              <w:jc w:val="left"/>
              <w:rPr>
                <w:rFonts w:asciiTheme="minorEastAsia" w:eastAsiaTheme="minorEastAsia" w:hAnsiTheme="minorEastAsia"/>
                <w:bCs/>
                <w:sz w:val="24"/>
                <w:szCs w:val="24"/>
              </w:rPr>
            </w:pPr>
            <w:bookmarkStart w:id="18" w:name="OLE_LINK160"/>
            <w:r>
              <w:rPr>
                <w:rFonts w:asciiTheme="minorEastAsia" w:eastAsiaTheme="minorEastAsia" w:hAnsiTheme="minorEastAsia"/>
                <w:bCs/>
                <w:sz w:val="24"/>
                <w:szCs w:val="24"/>
              </w:rPr>
              <w:t>（1）生活垃圾</w:t>
            </w:r>
            <w:bookmarkEnd w:id="18"/>
          </w:p>
          <w:p w:rsidR="00C94044" w:rsidRDefault="00A4462A">
            <w:pPr>
              <w:tabs>
                <w:tab w:val="left" w:pos="900"/>
              </w:tabs>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sz w:val="24"/>
                <w:szCs w:val="24"/>
              </w:rPr>
              <w:t>本项目劳动定员1</w:t>
            </w:r>
            <w:r>
              <w:rPr>
                <w:rFonts w:asciiTheme="minorEastAsia" w:eastAsiaTheme="minorEastAsia" w:hAnsiTheme="minorEastAsia" w:hint="eastAsia"/>
                <w:sz w:val="24"/>
                <w:szCs w:val="24"/>
              </w:rPr>
              <w:t>2</w:t>
            </w:r>
            <w:r>
              <w:rPr>
                <w:rFonts w:asciiTheme="minorEastAsia" w:eastAsiaTheme="minorEastAsia" w:hAnsiTheme="minorEastAsia"/>
                <w:sz w:val="24"/>
                <w:szCs w:val="24"/>
              </w:rPr>
              <w:t>人，生活垃圾产生量按每人0.5kg/人·d计算，则生活垃圾产生量为1.65t/a。项目</w:t>
            </w:r>
            <w:bookmarkStart w:id="19" w:name="OLE_LINK165"/>
            <w:r>
              <w:rPr>
                <w:rFonts w:asciiTheme="minorEastAsia" w:eastAsiaTheme="minorEastAsia" w:hAnsiTheme="minorEastAsia"/>
                <w:sz w:val="24"/>
                <w:szCs w:val="24"/>
              </w:rPr>
              <w:t>生活垃圾集中收集，</w:t>
            </w:r>
            <w:r>
              <w:rPr>
                <w:rFonts w:asciiTheme="minorEastAsia" w:eastAsiaTheme="minorEastAsia" w:hAnsiTheme="minorEastAsia" w:hint="eastAsia"/>
                <w:sz w:val="24"/>
                <w:szCs w:val="24"/>
              </w:rPr>
              <w:t>送指定地点处理</w:t>
            </w:r>
            <w:r>
              <w:rPr>
                <w:rFonts w:asciiTheme="minorEastAsia" w:eastAsiaTheme="minorEastAsia" w:hAnsiTheme="minorEastAsia"/>
                <w:sz w:val="24"/>
                <w:szCs w:val="24"/>
              </w:rPr>
              <w:t>。</w:t>
            </w:r>
            <w:bookmarkEnd w:id="19"/>
          </w:p>
          <w:p w:rsidR="00C94044" w:rsidRDefault="00A4462A">
            <w:pPr>
              <w:spacing w:line="360" w:lineRule="auto"/>
              <w:ind w:firstLineChars="200"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（2）生产固废</w:t>
            </w:r>
          </w:p>
          <w:p w:rsidR="00C94044" w:rsidRDefault="00A4462A">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sz w:val="24"/>
                <w:szCs w:val="24"/>
              </w:rPr>
              <w:t>项目生产固</w:t>
            </w:r>
            <w:proofErr w:type="gramStart"/>
            <w:r>
              <w:rPr>
                <w:rFonts w:asciiTheme="minorEastAsia" w:eastAsiaTheme="minorEastAsia" w:hAnsiTheme="minorEastAsia"/>
                <w:sz w:val="24"/>
                <w:szCs w:val="24"/>
              </w:rPr>
              <w:t>废主要</w:t>
            </w:r>
            <w:proofErr w:type="gramEnd"/>
            <w:r>
              <w:rPr>
                <w:rFonts w:asciiTheme="minorEastAsia" w:eastAsiaTheme="minorEastAsia" w:hAnsiTheme="minorEastAsia"/>
                <w:sz w:val="24"/>
                <w:szCs w:val="24"/>
              </w:rPr>
              <w:t>有：</w:t>
            </w:r>
            <w:bookmarkStart w:id="20" w:name="OLE_LINK161"/>
            <w:r>
              <w:rPr>
                <w:rFonts w:asciiTheme="minorEastAsia" w:eastAsiaTheme="minorEastAsia" w:hAnsiTheme="minorEastAsia"/>
                <w:sz w:val="24"/>
                <w:szCs w:val="24"/>
              </w:rPr>
              <w:t>燃料灰渣</w:t>
            </w:r>
            <w:bookmarkEnd w:id="20"/>
            <w:r>
              <w:rPr>
                <w:rFonts w:asciiTheme="minorEastAsia" w:eastAsiaTheme="minorEastAsia" w:hAnsiTheme="minorEastAsia"/>
                <w:sz w:val="24"/>
                <w:szCs w:val="24"/>
              </w:rPr>
              <w:t>，</w:t>
            </w:r>
            <w:bookmarkStart w:id="21" w:name="OLE_LINK162"/>
            <w:r>
              <w:rPr>
                <w:rFonts w:asciiTheme="minorEastAsia" w:eastAsiaTheme="minorEastAsia" w:hAnsiTheme="minorEastAsia"/>
                <w:sz w:val="24"/>
                <w:szCs w:val="24"/>
              </w:rPr>
              <w:t>收集的粉尘</w:t>
            </w:r>
            <w:bookmarkEnd w:id="21"/>
            <w:r>
              <w:rPr>
                <w:rFonts w:asciiTheme="minorEastAsia" w:eastAsiaTheme="minorEastAsia" w:hAnsiTheme="minorEastAsia"/>
                <w:sz w:val="24"/>
                <w:szCs w:val="24"/>
              </w:rPr>
              <w:t>，</w:t>
            </w:r>
            <w:bookmarkStart w:id="22" w:name="OLE_LINK163"/>
            <w:r>
              <w:rPr>
                <w:rFonts w:asciiTheme="minorEastAsia" w:eastAsiaTheme="minorEastAsia" w:hAnsiTheme="minorEastAsia"/>
                <w:sz w:val="24"/>
                <w:szCs w:val="24"/>
              </w:rPr>
              <w:t>不合格产品</w:t>
            </w:r>
            <w:bookmarkEnd w:id="22"/>
            <w:r>
              <w:rPr>
                <w:rFonts w:asciiTheme="minorEastAsia" w:eastAsiaTheme="minorEastAsia" w:hAnsiTheme="minorEastAsia"/>
                <w:sz w:val="24"/>
                <w:szCs w:val="24"/>
              </w:rPr>
              <w:t>，碳化</w:t>
            </w:r>
            <w:proofErr w:type="gramStart"/>
            <w:r>
              <w:rPr>
                <w:rFonts w:asciiTheme="minorEastAsia" w:eastAsiaTheme="minorEastAsia" w:hAnsiTheme="minorEastAsia"/>
                <w:sz w:val="24"/>
                <w:szCs w:val="24"/>
              </w:rPr>
              <w:t>副产品—</w:t>
            </w:r>
            <w:bookmarkStart w:id="23" w:name="OLE_LINK164"/>
            <w:r>
              <w:rPr>
                <w:rFonts w:asciiTheme="minorEastAsia" w:eastAsiaTheme="minorEastAsia" w:hAnsiTheme="minorEastAsia"/>
                <w:sz w:val="24"/>
                <w:szCs w:val="24"/>
              </w:rPr>
              <w:t>竹焦油</w:t>
            </w:r>
            <w:proofErr w:type="gramEnd"/>
            <w:r>
              <w:rPr>
                <w:rFonts w:asciiTheme="minorEastAsia" w:eastAsiaTheme="minorEastAsia" w:hAnsiTheme="minorEastAsia"/>
                <w:sz w:val="24"/>
                <w:szCs w:val="24"/>
              </w:rPr>
              <w:t>、</w:t>
            </w:r>
          </w:p>
          <w:bookmarkEnd w:id="23"/>
          <w:p w:rsidR="00C94044" w:rsidRDefault="00A4462A">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竹醋液。</w:t>
            </w:r>
          </w:p>
          <w:p w:rsidR="00C94044" w:rsidRDefault="00A4462A">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    项目收集的粉尘（33.42t/a）可回用于生产。</w:t>
            </w:r>
            <w:bookmarkStart w:id="24" w:name="OLE_LINK166"/>
            <w:r>
              <w:rPr>
                <w:rFonts w:asciiTheme="minorEastAsia" w:eastAsiaTheme="minorEastAsia" w:hAnsiTheme="minorEastAsia"/>
                <w:sz w:val="24"/>
                <w:szCs w:val="24"/>
              </w:rPr>
              <w:t>生物质燃料灰渣（6.25t/a）可外售用作农肥</w:t>
            </w:r>
            <w:bookmarkEnd w:id="24"/>
            <w:r>
              <w:rPr>
                <w:rFonts w:asciiTheme="minorEastAsia" w:eastAsiaTheme="minorEastAsia" w:hAnsiTheme="minorEastAsia"/>
                <w:sz w:val="24"/>
                <w:szCs w:val="24"/>
              </w:rPr>
              <w:t>。项目产生的不合格产品（100t/a）用作燃烧炉燃料或低价外</w:t>
            </w:r>
            <w:proofErr w:type="gramStart"/>
            <w:r>
              <w:rPr>
                <w:rFonts w:asciiTheme="minorEastAsia" w:eastAsiaTheme="minorEastAsia" w:hAnsiTheme="minorEastAsia"/>
                <w:sz w:val="24"/>
                <w:szCs w:val="24"/>
              </w:rPr>
              <w:t>售附近</w:t>
            </w:r>
            <w:proofErr w:type="gramEnd"/>
            <w:r>
              <w:rPr>
                <w:rFonts w:asciiTheme="minorEastAsia" w:eastAsiaTheme="minorEastAsia" w:hAnsiTheme="minorEastAsia"/>
                <w:sz w:val="24"/>
                <w:szCs w:val="24"/>
              </w:rPr>
              <w:t>居民。根据《一般工业固体废物贮存、处置场污染控制标准》（GB18599-2001），本项目设立</w:t>
            </w:r>
            <w:proofErr w:type="gramStart"/>
            <w:r>
              <w:rPr>
                <w:rFonts w:asciiTheme="minorEastAsia" w:eastAsiaTheme="minorEastAsia" w:hAnsiTheme="minorEastAsia"/>
                <w:sz w:val="24"/>
                <w:szCs w:val="24"/>
              </w:rPr>
              <w:t>专用固废</w:t>
            </w:r>
            <w:proofErr w:type="gramEnd"/>
            <w:r>
              <w:rPr>
                <w:rFonts w:asciiTheme="minorEastAsia" w:eastAsiaTheme="minorEastAsia" w:hAnsiTheme="minorEastAsia"/>
                <w:sz w:val="24"/>
                <w:szCs w:val="24"/>
              </w:rPr>
              <w:t>堆放间，</w:t>
            </w:r>
            <w:proofErr w:type="gramStart"/>
            <w:r>
              <w:rPr>
                <w:rFonts w:asciiTheme="minorEastAsia" w:eastAsiaTheme="minorEastAsia" w:hAnsiTheme="minorEastAsia"/>
                <w:sz w:val="24"/>
                <w:szCs w:val="24"/>
              </w:rPr>
              <w:t>堆放间</w:t>
            </w:r>
            <w:proofErr w:type="gramEnd"/>
            <w:r>
              <w:rPr>
                <w:rFonts w:asciiTheme="minorEastAsia" w:eastAsiaTheme="minorEastAsia" w:hAnsiTheme="minorEastAsia"/>
                <w:sz w:val="24"/>
                <w:szCs w:val="24"/>
              </w:rPr>
              <w:t>应设置有围堰、防渗漏和防雨等设施，专门存放燃煤灰渣、不合格产品等一般固体废物。</w:t>
            </w:r>
          </w:p>
          <w:p w:rsidR="00C94044" w:rsidRDefault="00A4462A">
            <w:pPr>
              <w:spacing w:line="360" w:lineRule="auto"/>
              <w:ind w:firstLine="480"/>
              <w:jc w:val="left"/>
              <w:rPr>
                <w:rFonts w:asciiTheme="minorEastAsia" w:eastAsiaTheme="minorEastAsia" w:hAnsiTheme="minorEastAsia"/>
                <w:sz w:val="24"/>
                <w:szCs w:val="24"/>
              </w:rPr>
            </w:pPr>
            <w:r>
              <w:rPr>
                <w:rFonts w:asciiTheme="minorEastAsia" w:eastAsiaTheme="minorEastAsia" w:hAnsiTheme="minorEastAsia"/>
                <w:sz w:val="24"/>
                <w:szCs w:val="24"/>
              </w:rPr>
              <w:t>项目碳化</w:t>
            </w:r>
            <w:proofErr w:type="gramStart"/>
            <w:r>
              <w:rPr>
                <w:rFonts w:asciiTheme="minorEastAsia" w:eastAsiaTheme="minorEastAsia" w:hAnsiTheme="minorEastAsia"/>
                <w:sz w:val="24"/>
                <w:szCs w:val="24"/>
              </w:rPr>
              <w:t>副产品—竹焦油</w:t>
            </w:r>
            <w:proofErr w:type="gramEnd"/>
            <w:r>
              <w:rPr>
                <w:rFonts w:asciiTheme="minorEastAsia" w:eastAsiaTheme="minorEastAsia" w:hAnsiTheme="minorEastAsia"/>
                <w:sz w:val="24"/>
                <w:szCs w:val="24"/>
              </w:rPr>
              <w:t>（60t/a）、竹醋液（100t/a）</w:t>
            </w:r>
            <w:bookmarkStart w:id="25" w:name="OLE_LINK167"/>
            <w:r>
              <w:rPr>
                <w:rFonts w:asciiTheme="minorEastAsia" w:eastAsiaTheme="minorEastAsia" w:hAnsiTheme="minorEastAsia"/>
                <w:sz w:val="24"/>
                <w:szCs w:val="24"/>
              </w:rPr>
              <w:t>集中收集。</w:t>
            </w:r>
          </w:p>
          <w:p w:rsidR="00C94044" w:rsidRDefault="00A4462A">
            <w:pPr>
              <w:spacing w:line="360" w:lineRule="auto"/>
              <w:ind w:firstLine="480"/>
              <w:jc w:val="left"/>
              <w:rPr>
                <w:rFonts w:asciiTheme="minorEastAsia" w:eastAsiaTheme="minorEastAsia" w:hAnsiTheme="minorEastAsia"/>
                <w:sz w:val="24"/>
                <w:szCs w:val="24"/>
              </w:rPr>
            </w:pPr>
            <w:r>
              <w:rPr>
                <w:rFonts w:asciiTheme="minorEastAsia" w:eastAsiaTheme="minorEastAsia" w:hAnsiTheme="minorEastAsia"/>
                <w:sz w:val="24"/>
                <w:szCs w:val="24"/>
              </w:rPr>
              <w:t>竹焦油正广泛应用于化工、医药、合成橡胶和冶金等部门，作为原辅料使用，而竹醋液正广泛应用于土壤改良、消毒剂、饲料添加剂等，其具有良好的利用价值，因此</w:t>
            </w:r>
            <w:proofErr w:type="gramStart"/>
            <w:r>
              <w:rPr>
                <w:rFonts w:asciiTheme="minorEastAsia" w:eastAsiaTheme="minorEastAsia" w:hAnsiTheme="minorEastAsia"/>
                <w:sz w:val="24"/>
                <w:szCs w:val="24"/>
              </w:rPr>
              <w:t>建设单拟将</w:t>
            </w:r>
            <w:proofErr w:type="gramEnd"/>
            <w:r>
              <w:rPr>
                <w:rFonts w:asciiTheme="minorEastAsia" w:eastAsiaTheme="minorEastAsia" w:hAnsiTheme="minorEastAsia"/>
                <w:sz w:val="24"/>
                <w:szCs w:val="24"/>
              </w:rPr>
              <w:t>其收集后作为副产品外售。</w:t>
            </w:r>
          </w:p>
          <w:bookmarkEnd w:id="25"/>
          <w:p w:rsidR="00C94044" w:rsidRDefault="00A4462A">
            <w:pPr>
              <w:spacing w:line="360" w:lineRule="auto"/>
              <w:ind w:firstLine="480"/>
              <w:jc w:val="left"/>
              <w:rPr>
                <w:rFonts w:asciiTheme="minorEastAsia" w:eastAsiaTheme="minorEastAsia" w:hAnsiTheme="minorEastAsia"/>
                <w:sz w:val="24"/>
                <w:szCs w:val="24"/>
              </w:rPr>
            </w:pPr>
            <w:r>
              <w:rPr>
                <w:rFonts w:asciiTheme="minorEastAsia" w:eastAsiaTheme="minorEastAsia" w:hAnsiTheme="minorEastAsia"/>
                <w:sz w:val="24"/>
                <w:szCs w:val="24"/>
              </w:rPr>
              <w:t>竹焦油、竹醋液的具体成分复杂，具有危险废物的性质。针对本项目产生的焦油、竹蜡液建议建设单位按照危险废物进行管理，采取如下治理措施：</w:t>
            </w:r>
          </w:p>
          <w:p w:rsidR="00C94044" w:rsidRDefault="00A4462A">
            <w:pPr>
              <w:spacing w:line="360" w:lineRule="auto"/>
              <w:ind w:firstLine="480"/>
              <w:jc w:val="left"/>
              <w:rPr>
                <w:rFonts w:asciiTheme="minorEastAsia" w:eastAsiaTheme="minorEastAsia" w:hAnsiTheme="minorEastAsia"/>
                <w:sz w:val="24"/>
                <w:szCs w:val="24"/>
              </w:rPr>
            </w:pPr>
            <w:r>
              <w:rPr>
                <w:rFonts w:asciiTheme="minorEastAsia" w:eastAsiaTheme="minorEastAsia" w:hAnsiTheme="minorEastAsia" w:cs="宋体" w:hint="eastAsia"/>
                <w:sz w:val="24"/>
                <w:szCs w:val="24"/>
              </w:rPr>
              <w:t>①</w:t>
            </w:r>
            <w:r>
              <w:rPr>
                <w:rFonts w:asciiTheme="minorEastAsia" w:eastAsiaTheme="minorEastAsia" w:hAnsiTheme="minorEastAsia"/>
                <w:sz w:val="24"/>
                <w:szCs w:val="24"/>
              </w:rPr>
              <w:t>建设单位应当及时分类收集本单位产生的危险废物，并按照类别分置于专用容器内，</w:t>
            </w:r>
            <w:r>
              <w:rPr>
                <w:rFonts w:asciiTheme="minorEastAsia" w:eastAsiaTheme="minorEastAsia" w:hAnsiTheme="minorEastAsia"/>
                <w:sz w:val="24"/>
                <w:szCs w:val="24"/>
              </w:rPr>
              <w:lastRenderedPageBreak/>
              <w:t>应当有明显的警示标识和警示说明。</w:t>
            </w:r>
          </w:p>
          <w:p w:rsidR="00C94044" w:rsidRDefault="00A4462A">
            <w:pPr>
              <w:spacing w:line="360" w:lineRule="auto"/>
              <w:ind w:firstLine="480"/>
              <w:jc w:val="left"/>
              <w:rPr>
                <w:rFonts w:asciiTheme="minorEastAsia" w:eastAsiaTheme="minorEastAsia" w:hAnsiTheme="minorEastAsia"/>
                <w:sz w:val="24"/>
                <w:szCs w:val="24"/>
              </w:rPr>
            </w:pPr>
            <w:r>
              <w:rPr>
                <w:rFonts w:asciiTheme="minorEastAsia" w:eastAsiaTheme="minorEastAsia" w:hAnsiTheme="minorEastAsia" w:cs="宋体" w:hint="eastAsia"/>
                <w:sz w:val="24"/>
                <w:szCs w:val="24"/>
              </w:rPr>
              <w:t>②</w:t>
            </w:r>
            <w:r>
              <w:rPr>
                <w:rFonts w:asciiTheme="minorEastAsia" w:eastAsiaTheme="minorEastAsia" w:hAnsiTheme="minorEastAsia"/>
                <w:sz w:val="24"/>
                <w:szCs w:val="24"/>
              </w:rPr>
              <w:t>设置危险废物的暂时贮存间，不得露天存放危险废物；危险废物的暂时贮存设施</w:t>
            </w:r>
            <w:proofErr w:type="gramStart"/>
            <w:r>
              <w:rPr>
                <w:rFonts w:asciiTheme="minorEastAsia" w:eastAsiaTheme="minorEastAsia" w:hAnsiTheme="minorEastAsia"/>
                <w:sz w:val="24"/>
                <w:szCs w:val="24"/>
              </w:rPr>
              <w:t>应当能暂存项</w:t>
            </w:r>
            <w:proofErr w:type="gramEnd"/>
            <w:r>
              <w:rPr>
                <w:rFonts w:asciiTheme="minorEastAsia" w:eastAsiaTheme="minorEastAsia" w:hAnsiTheme="minorEastAsia"/>
                <w:sz w:val="24"/>
                <w:szCs w:val="24"/>
              </w:rPr>
              <w:t>目3个月产生的竹焦油及竹醋液量，应当远离人员活动区以及生活垃圾存放场所，设置明显的警示标识和防渗漏、防鼠、防蚊蝇、防蟑螂、防盗以及预防儿童接触等安全措施。</w:t>
            </w:r>
          </w:p>
          <w:p w:rsidR="00C94044" w:rsidRDefault="00A4462A">
            <w:pPr>
              <w:spacing w:line="360" w:lineRule="auto"/>
              <w:ind w:firstLine="480"/>
              <w:jc w:val="left"/>
              <w:rPr>
                <w:rFonts w:asciiTheme="minorEastAsia" w:eastAsiaTheme="minorEastAsia" w:hAnsiTheme="minorEastAsia"/>
                <w:sz w:val="24"/>
                <w:szCs w:val="24"/>
              </w:rPr>
            </w:pPr>
            <w:r>
              <w:rPr>
                <w:rFonts w:asciiTheme="minorEastAsia" w:eastAsiaTheme="minorEastAsia" w:hAnsiTheme="minorEastAsia" w:cs="宋体" w:hint="eastAsia"/>
                <w:sz w:val="24"/>
                <w:szCs w:val="24"/>
              </w:rPr>
              <w:t>③</w:t>
            </w:r>
            <w:r>
              <w:rPr>
                <w:rFonts w:asciiTheme="minorEastAsia" w:eastAsiaTheme="minorEastAsia" w:hAnsiTheme="minorEastAsia"/>
                <w:sz w:val="24"/>
                <w:szCs w:val="24"/>
              </w:rPr>
              <w:t>危险废物应做到分类收集存放，定期交由有资质单位进行无害化处置或回收利用，并按当地危险废物转移联单管理办法做好申报转移记录。</w:t>
            </w:r>
          </w:p>
          <w:p w:rsidR="00C94044" w:rsidRDefault="00A4462A">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sz w:val="24"/>
                <w:szCs w:val="24"/>
              </w:rPr>
              <w:t>综上所述，本项目</w:t>
            </w:r>
            <w:proofErr w:type="gramStart"/>
            <w:r>
              <w:rPr>
                <w:rFonts w:asciiTheme="minorEastAsia" w:eastAsiaTheme="minorEastAsia" w:hAnsiTheme="minorEastAsia"/>
                <w:sz w:val="24"/>
                <w:szCs w:val="24"/>
              </w:rPr>
              <w:t>固废均得到</w:t>
            </w:r>
            <w:proofErr w:type="gramEnd"/>
            <w:r>
              <w:rPr>
                <w:rFonts w:asciiTheme="minorEastAsia" w:eastAsiaTheme="minorEastAsia" w:hAnsiTheme="minorEastAsia"/>
                <w:sz w:val="24"/>
                <w:szCs w:val="24"/>
              </w:rPr>
              <w:t>有效处理，</w:t>
            </w:r>
            <w:proofErr w:type="gramStart"/>
            <w:r>
              <w:rPr>
                <w:rFonts w:asciiTheme="minorEastAsia" w:eastAsiaTheme="minorEastAsia" w:hAnsiTheme="minorEastAsia"/>
                <w:sz w:val="24"/>
                <w:szCs w:val="24"/>
              </w:rPr>
              <w:t>各治理</w:t>
            </w:r>
            <w:proofErr w:type="gramEnd"/>
            <w:r>
              <w:rPr>
                <w:rFonts w:asciiTheme="minorEastAsia" w:eastAsiaTheme="minorEastAsia" w:hAnsiTheme="minorEastAsia"/>
                <w:sz w:val="24"/>
                <w:szCs w:val="24"/>
              </w:rPr>
              <w:t>措施针对性较强，经有效处理后对周围的环境影响较小。</w:t>
            </w:r>
          </w:p>
          <w:p w:rsidR="00C94044" w:rsidRDefault="00A4462A">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b/>
                <w:sz w:val="24"/>
                <w:szCs w:val="24"/>
              </w:rPr>
              <w:t>五、环境风险分析</w:t>
            </w:r>
          </w:p>
          <w:p w:rsidR="00C94044" w:rsidRDefault="00A4462A">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本项目不使用危险原辅材料，生产设备及工艺安全可靠。但原料竹屑和成品竹炭、竹焦油、竹煤气都为易燃物品，</w:t>
            </w:r>
            <w:proofErr w:type="gramStart"/>
            <w:r>
              <w:rPr>
                <w:rFonts w:asciiTheme="minorEastAsia" w:eastAsiaTheme="minorEastAsia" w:hAnsiTheme="minorEastAsia"/>
                <w:color w:val="000000"/>
                <w:sz w:val="24"/>
              </w:rPr>
              <w:t>极</w:t>
            </w:r>
            <w:proofErr w:type="gramEnd"/>
            <w:r>
              <w:rPr>
                <w:rFonts w:asciiTheme="minorEastAsia" w:eastAsiaTheme="minorEastAsia" w:hAnsiTheme="minorEastAsia"/>
                <w:color w:val="000000"/>
                <w:sz w:val="24"/>
              </w:rPr>
              <w:t>易因管理不善而引发火灾。同时产生的副产品竹焦油、竹醋液泄漏会污染水体和土壤。</w:t>
            </w:r>
          </w:p>
          <w:p w:rsidR="00C94044" w:rsidRDefault="00A4462A">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建议建设单位应采取的风险防范措施如下：</w:t>
            </w:r>
          </w:p>
          <w:p w:rsidR="00C94044" w:rsidRDefault="00A4462A">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（1）生产车间及附属构筑物必须严格按《建筑设计防火规范》的要求进行设计和建设。原料、产品、竹煤气管道都应远离产生明火设施设备。厂区禁止吸烟。</w:t>
            </w:r>
          </w:p>
          <w:p w:rsidR="00C94044" w:rsidRDefault="00A4462A">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（2）原料库、成品库和各车间配置专门的消防器材和设备，设置消防通道，厂内设置消防专用池，并设专人定期检查，保证设施完好。企业应设立容积不小于100m</w:t>
            </w:r>
            <w:r>
              <w:rPr>
                <w:rFonts w:asciiTheme="minorEastAsia" w:eastAsiaTheme="minorEastAsia" w:hAnsiTheme="minorEastAsia"/>
                <w:color w:val="000000"/>
                <w:sz w:val="24"/>
                <w:vertAlign w:val="superscript"/>
              </w:rPr>
              <w:t>3</w:t>
            </w:r>
            <w:r>
              <w:rPr>
                <w:rFonts w:asciiTheme="minorEastAsia" w:eastAsiaTheme="minorEastAsia" w:hAnsiTheme="minorEastAsia"/>
                <w:color w:val="000000"/>
                <w:sz w:val="24"/>
              </w:rPr>
              <w:t>的消防水池。</w:t>
            </w:r>
          </w:p>
          <w:p w:rsidR="00C94044" w:rsidRDefault="00A4462A">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（3）企业必须建立火灾事故应急处理措施，并加强对生产工人的管理和培训，提高安全生产和消防意识。</w:t>
            </w:r>
          </w:p>
          <w:p w:rsidR="00C94044" w:rsidRDefault="00A4462A">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（4）竹焦油、竹醋液存储单元应设置防漏裙角，储存间地面进行防腐防渗处理，设置导流沟和容积不小于100m</w:t>
            </w:r>
            <w:r>
              <w:rPr>
                <w:rFonts w:asciiTheme="minorEastAsia" w:eastAsiaTheme="minorEastAsia" w:hAnsiTheme="minorEastAsia"/>
                <w:color w:val="000000"/>
                <w:sz w:val="24"/>
                <w:vertAlign w:val="superscript"/>
              </w:rPr>
              <w:t>3</w:t>
            </w:r>
            <w:r>
              <w:rPr>
                <w:rFonts w:asciiTheme="minorEastAsia" w:eastAsiaTheme="minorEastAsia" w:hAnsiTheme="minorEastAsia"/>
                <w:color w:val="000000"/>
                <w:sz w:val="24"/>
              </w:rPr>
              <w:t>事故池等。</w:t>
            </w:r>
          </w:p>
          <w:p w:rsidR="00C94044" w:rsidRDefault="00A4462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综上，建设单位在做好上述风险防范的措施下，可使风险影响降低到最低程度，可有效的保护好环境。</w:t>
            </w:r>
          </w:p>
          <w:p w:rsidR="00C94044" w:rsidRDefault="00A4462A">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六、产业政策符合性分析</w:t>
            </w:r>
          </w:p>
          <w:p w:rsidR="00C94044" w:rsidRDefault="00A4462A">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本项目利用废竹屑、竹叶进行深加工，为废旧资源综合利用，属于农副产品加工。对照《产业结构调整指导目录》（2013年修订本），本项目属于第一类鼓励类：一、农林业43、竹</w:t>
            </w:r>
            <w:proofErr w:type="gramStart"/>
            <w:r>
              <w:rPr>
                <w:rFonts w:asciiTheme="minorEastAsia" w:eastAsiaTheme="minorEastAsia" w:hAnsiTheme="minorEastAsia"/>
                <w:sz w:val="24"/>
              </w:rPr>
              <w:t>藤基地</w:t>
            </w:r>
            <w:proofErr w:type="gramEnd"/>
            <w:r>
              <w:rPr>
                <w:rFonts w:asciiTheme="minorEastAsia" w:eastAsiaTheme="minorEastAsia" w:hAnsiTheme="minorEastAsia"/>
                <w:sz w:val="24"/>
              </w:rPr>
              <w:t>建设、竹藤精深加工产品及竹副产品开发。三十八、环境保护与资源节约综合利用15、“三废”综合利用及治理工程。项目的建设符合国家产业政策。</w:t>
            </w:r>
          </w:p>
          <w:p w:rsidR="00C94044" w:rsidRDefault="00A4462A">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七、选址可行性分析</w:t>
            </w:r>
          </w:p>
          <w:p w:rsidR="00C94044" w:rsidRDefault="00A4462A">
            <w:pPr>
              <w:spacing w:line="360" w:lineRule="auto"/>
              <w:ind w:firstLineChars="200" w:firstLine="480"/>
            </w:pPr>
            <w:r>
              <w:rPr>
                <w:rFonts w:asciiTheme="minorEastAsia" w:eastAsiaTheme="minorEastAsia" w:hAnsiTheme="minorEastAsia"/>
                <w:sz w:val="24"/>
                <w:szCs w:val="24"/>
              </w:rPr>
              <w:lastRenderedPageBreak/>
              <w:t>通过对项目选址进行实地踏勘，本项目位于城步苗族自治县蒋坊乡壁岩冲。项目用地不属于基本农田、自然保护区、风景名胜区等，选址符合土地利用要求；环境质量经城步苗族自治县环境保护监测站现场监测，空气环境符合《环境空气质量标准》（GB</w:t>
            </w:r>
            <w:r>
              <w:rPr>
                <w:rFonts w:asciiTheme="minorEastAsia" w:eastAsiaTheme="minorEastAsia" w:hAnsiTheme="minorEastAsia" w:hint="eastAsia"/>
                <w:sz w:val="24"/>
                <w:szCs w:val="24"/>
              </w:rPr>
              <w:t>3838</w:t>
            </w:r>
            <w:r>
              <w:rPr>
                <w:rFonts w:asciiTheme="minorEastAsia" w:eastAsiaTheme="minorEastAsia" w:hAnsiTheme="minorEastAsia"/>
                <w:sz w:val="24"/>
                <w:szCs w:val="24"/>
              </w:rPr>
              <w:t>-20</w:t>
            </w:r>
            <w:r>
              <w:rPr>
                <w:rFonts w:asciiTheme="minorEastAsia" w:eastAsiaTheme="minorEastAsia" w:hAnsiTheme="minorEastAsia" w:hint="eastAsia"/>
                <w:sz w:val="24"/>
                <w:szCs w:val="24"/>
              </w:rPr>
              <w:t>02</w:t>
            </w:r>
            <w:r>
              <w:rPr>
                <w:rFonts w:asciiTheme="minorEastAsia" w:eastAsiaTheme="minorEastAsia" w:hAnsiTheme="minorEastAsia"/>
                <w:sz w:val="24"/>
                <w:szCs w:val="24"/>
              </w:rPr>
              <w:t>）二级标准，水环境</w:t>
            </w:r>
            <w:r>
              <w:rPr>
                <w:rFonts w:asciiTheme="minorEastAsia" w:eastAsiaTheme="minorEastAsia" w:hAnsiTheme="minorEastAsia" w:hint="eastAsia"/>
                <w:sz w:val="24"/>
                <w:szCs w:val="24"/>
              </w:rPr>
              <w:t>质量地表水</w:t>
            </w:r>
            <w:r>
              <w:rPr>
                <w:rFonts w:asciiTheme="minorEastAsia" w:eastAsiaTheme="minorEastAsia" w:hAnsiTheme="minorEastAsia"/>
                <w:sz w:val="24"/>
                <w:szCs w:val="24"/>
              </w:rPr>
              <w:t>符合《</w:t>
            </w:r>
            <w:r>
              <w:rPr>
                <w:rFonts w:asciiTheme="minorEastAsia" w:eastAsiaTheme="minorEastAsia" w:hAnsiTheme="minorEastAsia" w:hint="eastAsia"/>
                <w:sz w:val="24"/>
                <w:szCs w:val="24"/>
              </w:rPr>
              <w:t>地表水环境质量</w:t>
            </w:r>
            <w:r>
              <w:rPr>
                <w:rFonts w:asciiTheme="minorEastAsia" w:eastAsiaTheme="minorEastAsia" w:hAnsiTheme="minorEastAsia"/>
                <w:sz w:val="24"/>
                <w:szCs w:val="24"/>
              </w:rPr>
              <w:t>标准》（GB5084-2005）</w:t>
            </w:r>
            <w:r>
              <w:rPr>
                <w:rFonts w:ascii="宋体" w:hAnsi="宋体" w:hint="eastAsia"/>
                <w:sz w:val="24"/>
                <w:szCs w:val="24"/>
              </w:rPr>
              <w:t>III类</w:t>
            </w:r>
            <w:r>
              <w:rPr>
                <w:rFonts w:asciiTheme="minorEastAsia" w:eastAsiaTheme="minorEastAsia" w:hAnsiTheme="minorEastAsia"/>
                <w:sz w:val="24"/>
                <w:szCs w:val="24"/>
              </w:rPr>
              <w:t>标准，声环境符合《声环境质量标准》GB（3096-2008 ）</w:t>
            </w:r>
            <w:r>
              <w:rPr>
                <w:rFonts w:asciiTheme="minorEastAsia" w:eastAsiaTheme="minorEastAsia" w:hAnsiTheme="minorEastAsia" w:hint="eastAsia"/>
                <w:sz w:val="24"/>
                <w:szCs w:val="24"/>
              </w:rPr>
              <w:t>2</w:t>
            </w:r>
            <w:r>
              <w:rPr>
                <w:rFonts w:asciiTheme="minorEastAsia" w:eastAsiaTheme="minorEastAsia" w:hAnsiTheme="minorEastAsia"/>
                <w:sz w:val="24"/>
                <w:szCs w:val="24"/>
              </w:rPr>
              <w:t>类标准。本地原料来源丰富；项目地西面紧临乡道，交通较便利，有利于物料运输及企业发展。项目从事机制炭活动，营运期产生的主要污染物为粉尘、烟尘、噪声、固废等。粉尘拟将粉碎机安装机房里、筛网上安装集尘罩，并都装上布袋除尘器，烟尘回收烟油后通过悬浮式除尘器</w:t>
            </w:r>
            <w:r>
              <w:rPr>
                <w:rFonts w:asciiTheme="minorEastAsia" w:eastAsiaTheme="minorEastAsia" w:hAnsiTheme="minorEastAsia" w:hint="eastAsia"/>
                <w:sz w:val="24"/>
                <w:szCs w:val="24"/>
              </w:rPr>
              <w:t>及双</w:t>
            </w:r>
            <w:r>
              <w:rPr>
                <w:rFonts w:ascii="宋体" w:hAnsi="宋体" w:hint="eastAsia"/>
                <w:color w:val="000000"/>
              </w:rPr>
              <w:t>碱法湿式脱硫除尘</w:t>
            </w:r>
            <w:r>
              <w:rPr>
                <w:rFonts w:asciiTheme="minorEastAsia" w:eastAsiaTheme="minorEastAsia" w:hAnsiTheme="minorEastAsia"/>
                <w:sz w:val="24"/>
                <w:szCs w:val="24"/>
              </w:rPr>
              <w:t>处理，再经17m高的烟筒排放。在采取消烟除尘、粉尘除尘措施后，粉尘可满足《大气污染物综合排放标准》（GB16297-1996）中的无组织排放浓度限值；烟尘可满足《工业炉窑大气污染物排放标准》GB9078-96中的要求。噪声通过在设备上安装减震垫、消声器、隔声板等措施后，噪声可满足《工业企业厂界环境噪声排放标准》（GB12348-2008）</w:t>
            </w:r>
            <w:r>
              <w:rPr>
                <w:rFonts w:asciiTheme="minorEastAsia" w:eastAsiaTheme="minorEastAsia" w:hAnsiTheme="minorEastAsia" w:hint="eastAsia"/>
                <w:sz w:val="24"/>
                <w:szCs w:val="24"/>
              </w:rPr>
              <w:t>2</w:t>
            </w:r>
            <w:r>
              <w:rPr>
                <w:rFonts w:asciiTheme="minorEastAsia" w:eastAsiaTheme="minorEastAsia" w:hAnsiTheme="minorEastAsia"/>
                <w:sz w:val="24"/>
                <w:szCs w:val="24"/>
              </w:rPr>
              <w:t xml:space="preserve">类标准，对周边环境影响较小。 </w:t>
            </w:r>
          </w:p>
          <w:p w:rsidR="00C94044" w:rsidRDefault="00A4462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综上所述，本项目建设符合国家产业政策，选址合理。</w:t>
            </w:r>
          </w:p>
          <w:p w:rsidR="00C94044" w:rsidRDefault="00A4462A">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八、平面布局合理性分析</w:t>
            </w:r>
          </w:p>
          <w:p w:rsidR="00C94044" w:rsidRDefault="00A4462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本项目从</w:t>
            </w:r>
            <w:r>
              <w:rPr>
                <w:rFonts w:asciiTheme="minorEastAsia" w:eastAsiaTheme="minorEastAsia" w:hAnsiTheme="minorEastAsia" w:hint="eastAsia"/>
                <w:sz w:val="24"/>
                <w:szCs w:val="24"/>
              </w:rPr>
              <w:t>北</w:t>
            </w:r>
            <w:r>
              <w:rPr>
                <w:rFonts w:asciiTheme="minorEastAsia" w:eastAsiaTheme="minorEastAsia" w:hAnsiTheme="minorEastAsia"/>
                <w:sz w:val="24"/>
                <w:szCs w:val="24"/>
              </w:rPr>
              <w:t>面进入，项目地整体布置呈东西走向的长方形。整体布置：南面为原料棚，从南往北依次为粉碎、烘干、制棒；</w:t>
            </w:r>
            <w:proofErr w:type="gramStart"/>
            <w:r>
              <w:rPr>
                <w:rFonts w:asciiTheme="minorEastAsia" w:eastAsiaTheme="minorEastAsia" w:hAnsiTheme="minorEastAsia"/>
                <w:sz w:val="24"/>
                <w:szCs w:val="24"/>
              </w:rPr>
              <w:t>东面为</w:t>
            </w:r>
            <w:proofErr w:type="gramEnd"/>
            <w:r>
              <w:rPr>
                <w:rFonts w:asciiTheme="minorEastAsia" w:eastAsiaTheme="minorEastAsia" w:hAnsiTheme="minorEastAsia"/>
                <w:sz w:val="24"/>
                <w:szCs w:val="24"/>
              </w:rPr>
              <w:t>碳化池；北面为冷却、包装；西面为仓库、办公生活房。项目整体布置分区明显，凸显了合理利用土地因地制宜的特点，有利于项目运营管理；车间布置走流水线生产，生产连续进行无间断，节省劳动力及其成本，保证产品质量及产量。各个生产车间布置紧凑合理，设备集中安放，可集中对污染物进行衰减和处理。从工艺流程、物料运输、环境保护等方面进行分析，本项目平面布置合理。</w:t>
            </w:r>
          </w:p>
          <w:p w:rsidR="00C94044" w:rsidRDefault="00A4462A">
            <w:pPr>
              <w:spacing w:line="360" w:lineRule="auto"/>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b/>
                <w:color w:val="000000" w:themeColor="text1"/>
                <w:sz w:val="24"/>
              </w:rPr>
              <w:t>九、建设项目环境保护措施一览表</w:t>
            </w:r>
          </w:p>
          <w:p w:rsidR="00C94044" w:rsidRDefault="00A4462A">
            <w:pPr>
              <w:pStyle w:val="af3"/>
              <w:rPr>
                <w:rFonts w:asciiTheme="minorEastAsia" w:eastAsiaTheme="minorEastAsia" w:hAnsiTheme="minorEastAsia"/>
              </w:rPr>
            </w:pPr>
            <w:bookmarkStart w:id="26" w:name="_Ref432062039"/>
            <w:r>
              <w:rPr>
                <w:rFonts w:asciiTheme="minorEastAsia" w:eastAsiaTheme="minorEastAsia" w:hAnsiTheme="minorEastAsia"/>
              </w:rPr>
              <w:t xml:space="preserve">表 </w:t>
            </w:r>
            <w:r>
              <w:rPr>
                <w:rFonts w:asciiTheme="minorEastAsia" w:eastAsiaTheme="minorEastAsia" w:hAnsiTheme="minorEastAsia"/>
              </w:rPr>
              <w:fldChar w:fldCharType="begin"/>
            </w:r>
            <w:r>
              <w:rPr>
                <w:rFonts w:asciiTheme="minorEastAsia" w:eastAsiaTheme="minorEastAsia" w:hAnsiTheme="minorEastAsia"/>
              </w:rPr>
              <w:instrText xml:space="preserve"> SEQ 表 \* ARABIC </w:instrText>
            </w:r>
            <w:r>
              <w:rPr>
                <w:rFonts w:asciiTheme="minorEastAsia" w:eastAsiaTheme="minorEastAsia" w:hAnsiTheme="minorEastAsia"/>
              </w:rPr>
              <w:fldChar w:fldCharType="separate"/>
            </w:r>
            <w:r w:rsidR="00BF4324">
              <w:rPr>
                <w:rFonts w:asciiTheme="minorEastAsia" w:eastAsiaTheme="minorEastAsia" w:hAnsiTheme="minorEastAsia"/>
                <w:noProof/>
              </w:rPr>
              <w:t>1</w:t>
            </w:r>
            <w:r>
              <w:rPr>
                <w:rFonts w:asciiTheme="minorEastAsia" w:eastAsiaTheme="minorEastAsia" w:hAnsiTheme="minorEastAsia"/>
              </w:rPr>
              <w:fldChar w:fldCharType="end"/>
            </w:r>
            <w:bookmarkEnd w:id="26"/>
            <w:r>
              <w:rPr>
                <w:rFonts w:asciiTheme="minorEastAsia" w:eastAsiaTheme="minorEastAsia" w:hAnsiTheme="minorEastAsia"/>
              </w:rPr>
              <w:t xml:space="preserve">  建设项目环境保护措施一览表</w:t>
            </w:r>
          </w:p>
          <w:tbl>
            <w:tblPr>
              <w:tblW w:w="9293" w:type="dxa"/>
              <w:jc w:val="center"/>
              <w:tblLayout w:type="fixed"/>
              <w:tblLook w:val="04A0" w:firstRow="1" w:lastRow="0" w:firstColumn="1" w:lastColumn="0" w:noHBand="0" w:noVBand="1"/>
            </w:tblPr>
            <w:tblGrid>
              <w:gridCol w:w="669"/>
              <w:gridCol w:w="1519"/>
              <w:gridCol w:w="3276"/>
              <w:gridCol w:w="3829"/>
            </w:tblGrid>
            <w:tr w:rsidR="00C94044">
              <w:trPr>
                <w:trHeight w:val="340"/>
                <w:jc w:val="center"/>
              </w:trPr>
              <w:tc>
                <w:tcPr>
                  <w:tcW w:w="669"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color w:val="000000"/>
                      <w:szCs w:val="21"/>
                    </w:rPr>
                  </w:pPr>
                  <w:r>
                    <w:rPr>
                      <w:color w:val="000000"/>
                    </w:rPr>
                    <w:t>类别</w:t>
                  </w:r>
                </w:p>
              </w:tc>
              <w:tc>
                <w:tcPr>
                  <w:tcW w:w="1519" w:type="dxa"/>
                  <w:tcBorders>
                    <w:top w:val="single" w:sz="4" w:space="0" w:color="auto"/>
                    <w:left w:val="nil"/>
                    <w:bottom w:val="single" w:sz="4" w:space="0" w:color="auto"/>
                    <w:right w:val="single" w:sz="4" w:space="0" w:color="auto"/>
                  </w:tcBorders>
                  <w:vAlign w:val="center"/>
                </w:tcPr>
                <w:p w:rsidR="00C94044" w:rsidRDefault="00A4462A">
                  <w:pPr>
                    <w:jc w:val="center"/>
                    <w:rPr>
                      <w:color w:val="000000"/>
                      <w:szCs w:val="21"/>
                    </w:rPr>
                  </w:pPr>
                  <w:r>
                    <w:rPr>
                      <w:color w:val="000000"/>
                    </w:rPr>
                    <w:t>治理对象</w:t>
                  </w:r>
                </w:p>
              </w:tc>
              <w:tc>
                <w:tcPr>
                  <w:tcW w:w="3276" w:type="dxa"/>
                  <w:tcBorders>
                    <w:top w:val="single" w:sz="4" w:space="0" w:color="auto"/>
                    <w:left w:val="nil"/>
                    <w:bottom w:val="single" w:sz="4" w:space="0" w:color="auto"/>
                    <w:right w:val="single" w:sz="4" w:space="0" w:color="auto"/>
                  </w:tcBorders>
                  <w:vAlign w:val="center"/>
                </w:tcPr>
                <w:p w:rsidR="00C94044" w:rsidRDefault="00A4462A">
                  <w:pPr>
                    <w:jc w:val="center"/>
                    <w:rPr>
                      <w:color w:val="000000"/>
                      <w:szCs w:val="21"/>
                    </w:rPr>
                  </w:pPr>
                  <w:r>
                    <w:rPr>
                      <w:color w:val="000000"/>
                    </w:rPr>
                    <w:t>治理设施与措施</w:t>
                  </w:r>
                </w:p>
              </w:tc>
              <w:tc>
                <w:tcPr>
                  <w:tcW w:w="3829" w:type="dxa"/>
                  <w:tcBorders>
                    <w:top w:val="single" w:sz="4" w:space="0" w:color="auto"/>
                    <w:left w:val="nil"/>
                    <w:bottom w:val="single" w:sz="4" w:space="0" w:color="auto"/>
                    <w:right w:val="single" w:sz="4" w:space="0" w:color="auto"/>
                  </w:tcBorders>
                  <w:vAlign w:val="center"/>
                </w:tcPr>
                <w:p w:rsidR="00C94044" w:rsidRDefault="00A4462A">
                  <w:pPr>
                    <w:jc w:val="center"/>
                    <w:rPr>
                      <w:color w:val="000000"/>
                      <w:szCs w:val="21"/>
                    </w:rPr>
                  </w:pPr>
                  <w:r>
                    <w:rPr>
                      <w:rFonts w:hint="eastAsia"/>
                      <w:color w:val="000000"/>
                    </w:rPr>
                    <w:t>验收要求</w:t>
                  </w:r>
                </w:p>
              </w:tc>
            </w:tr>
            <w:tr w:rsidR="00C94044">
              <w:trPr>
                <w:trHeight w:val="340"/>
                <w:jc w:val="center"/>
              </w:trPr>
              <w:tc>
                <w:tcPr>
                  <w:tcW w:w="669" w:type="dxa"/>
                  <w:vMerge w:val="restart"/>
                  <w:tcBorders>
                    <w:top w:val="nil"/>
                    <w:left w:val="single" w:sz="4" w:space="0" w:color="auto"/>
                    <w:bottom w:val="single" w:sz="4" w:space="0" w:color="auto"/>
                    <w:right w:val="single" w:sz="4" w:space="0" w:color="auto"/>
                  </w:tcBorders>
                  <w:vAlign w:val="center"/>
                </w:tcPr>
                <w:p w:rsidR="00C94044" w:rsidRDefault="00A4462A">
                  <w:pPr>
                    <w:jc w:val="center"/>
                    <w:rPr>
                      <w:color w:val="000000"/>
                      <w:szCs w:val="21"/>
                    </w:rPr>
                  </w:pPr>
                  <w:r>
                    <w:rPr>
                      <w:color w:val="000000"/>
                    </w:rPr>
                    <w:t>废气治理</w:t>
                  </w:r>
                </w:p>
              </w:tc>
              <w:tc>
                <w:tcPr>
                  <w:tcW w:w="1519" w:type="dxa"/>
                  <w:tcBorders>
                    <w:top w:val="single" w:sz="4" w:space="0" w:color="auto"/>
                    <w:left w:val="nil"/>
                    <w:bottom w:val="single" w:sz="4" w:space="0" w:color="auto"/>
                    <w:right w:val="single" w:sz="4" w:space="0" w:color="auto"/>
                  </w:tcBorders>
                  <w:vAlign w:val="center"/>
                </w:tcPr>
                <w:p w:rsidR="00C94044" w:rsidRDefault="00A4462A">
                  <w:pPr>
                    <w:jc w:val="center"/>
                    <w:rPr>
                      <w:color w:val="000000"/>
                      <w:szCs w:val="21"/>
                    </w:rPr>
                  </w:pPr>
                  <w:r>
                    <w:rPr>
                      <w:color w:val="000000"/>
                    </w:rPr>
                    <w:t>粉</w:t>
                  </w:r>
                  <w:r>
                    <w:rPr>
                      <w:rFonts w:hint="eastAsia"/>
                      <w:color w:val="000000"/>
                    </w:rPr>
                    <w:t>碎</w:t>
                  </w:r>
                  <w:r>
                    <w:rPr>
                      <w:color w:val="000000"/>
                    </w:rPr>
                    <w:t>机粉尘</w:t>
                  </w:r>
                </w:p>
              </w:tc>
              <w:tc>
                <w:tcPr>
                  <w:tcW w:w="3276" w:type="dxa"/>
                  <w:tcBorders>
                    <w:top w:val="single" w:sz="4" w:space="0" w:color="auto"/>
                    <w:left w:val="nil"/>
                    <w:bottom w:val="single" w:sz="4" w:space="0" w:color="auto"/>
                    <w:right w:val="single" w:sz="4" w:space="0" w:color="auto"/>
                  </w:tcBorders>
                  <w:vAlign w:val="center"/>
                </w:tcPr>
                <w:p w:rsidR="00C94044" w:rsidRDefault="00A4462A">
                  <w:pPr>
                    <w:jc w:val="center"/>
                    <w:rPr>
                      <w:color w:val="000000"/>
                      <w:szCs w:val="21"/>
                    </w:rPr>
                  </w:pPr>
                  <w:r>
                    <w:rPr>
                      <w:rFonts w:hint="eastAsia"/>
                      <w:color w:val="000000"/>
                    </w:rPr>
                    <w:t>悬浮式</w:t>
                  </w:r>
                  <w:r>
                    <w:rPr>
                      <w:color w:val="000000"/>
                    </w:rPr>
                    <w:t>除尘器处理</w:t>
                  </w:r>
                </w:p>
              </w:tc>
              <w:tc>
                <w:tcPr>
                  <w:tcW w:w="3829" w:type="dxa"/>
                  <w:tcBorders>
                    <w:top w:val="single" w:sz="4" w:space="0" w:color="auto"/>
                    <w:left w:val="nil"/>
                    <w:bottom w:val="single" w:sz="4" w:space="0" w:color="auto"/>
                    <w:right w:val="single" w:sz="4" w:space="0" w:color="auto"/>
                  </w:tcBorders>
                  <w:vAlign w:val="center"/>
                </w:tcPr>
                <w:p w:rsidR="00C94044" w:rsidRDefault="00A4462A">
                  <w:pPr>
                    <w:jc w:val="center"/>
                    <w:rPr>
                      <w:color w:val="000000"/>
                      <w:szCs w:val="21"/>
                    </w:rPr>
                  </w:pPr>
                  <w:r>
                    <w:rPr>
                      <w:color w:val="000000"/>
                    </w:rPr>
                    <w:t>GB16297-96</w:t>
                  </w:r>
                  <w:r>
                    <w:rPr>
                      <w:rFonts w:ascii="宋体" w:hAnsi="宋体"/>
                      <w:color w:val="000000"/>
                    </w:rPr>
                    <w:t>）《大气污染物综合排放标准》表</w:t>
                  </w:r>
                  <w:r>
                    <w:rPr>
                      <w:color w:val="000000"/>
                    </w:rPr>
                    <w:t>2</w:t>
                  </w:r>
                  <w:r>
                    <w:rPr>
                      <w:rFonts w:ascii="宋体" w:hAnsi="宋体"/>
                      <w:color w:val="000000"/>
                    </w:rPr>
                    <w:t>二级标准中颗粒物无组织排放监控浓度限值</w:t>
                  </w:r>
                </w:p>
              </w:tc>
            </w:tr>
            <w:tr w:rsidR="00C94044">
              <w:trPr>
                <w:trHeight w:val="340"/>
                <w:jc w:val="center"/>
              </w:trPr>
              <w:tc>
                <w:tcPr>
                  <w:tcW w:w="669" w:type="dxa"/>
                  <w:vMerge/>
                  <w:tcBorders>
                    <w:top w:val="nil"/>
                    <w:left w:val="single" w:sz="4" w:space="0" w:color="auto"/>
                    <w:bottom w:val="single" w:sz="4" w:space="0" w:color="auto"/>
                    <w:right w:val="single" w:sz="4" w:space="0" w:color="auto"/>
                  </w:tcBorders>
                  <w:vAlign w:val="center"/>
                </w:tcPr>
                <w:p w:rsidR="00C94044" w:rsidRDefault="00C94044">
                  <w:pPr>
                    <w:widowControl/>
                    <w:jc w:val="left"/>
                    <w:rPr>
                      <w:color w:val="000000"/>
                      <w:szCs w:val="21"/>
                    </w:rPr>
                  </w:pPr>
                </w:p>
              </w:tc>
              <w:tc>
                <w:tcPr>
                  <w:tcW w:w="1519" w:type="dxa"/>
                  <w:tcBorders>
                    <w:top w:val="single" w:sz="4" w:space="0" w:color="auto"/>
                    <w:left w:val="nil"/>
                    <w:bottom w:val="single" w:sz="4" w:space="0" w:color="auto"/>
                    <w:right w:val="single" w:sz="4" w:space="0" w:color="auto"/>
                  </w:tcBorders>
                  <w:vAlign w:val="center"/>
                </w:tcPr>
                <w:p w:rsidR="00C94044" w:rsidRDefault="00A4462A">
                  <w:pPr>
                    <w:jc w:val="center"/>
                    <w:rPr>
                      <w:color w:val="000000"/>
                      <w:szCs w:val="21"/>
                    </w:rPr>
                  </w:pPr>
                  <w:r>
                    <w:rPr>
                      <w:color w:val="000000"/>
                    </w:rPr>
                    <w:t>烘干废气</w:t>
                  </w:r>
                </w:p>
              </w:tc>
              <w:tc>
                <w:tcPr>
                  <w:tcW w:w="3276" w:type="dxa"/>
                  <w:tcBorders>
                    <w:top w:val="single" w:sz="4" w:space="0" w:color="auto"/>
                    <w:left w:val="nil"/>
                    <w:bottom w:val="single" w:sz="4" w:space="0" w:color="auto"/>
                    <w:right w:val="single" w:sz="4" w:space="0" w:color="auto"/>
                  </w:tcBorders>
                  <w:vAlign w:val="center"/>
                </w:tcPr>
                <w:p w:rsidR="00C94044" w:rsidRDefault="00A4462A">
                  <w:pPr>
                    <w:jc w:val="center"/>
                    <w:rPr>
                      <w:color w:val="000000"/>
                      <w:szCs w:val="21"/>
                    </w:rPr>
                  </w:pPr>
                  <w:r>
                    <w:rPr>
                      <w:rFonts w:ascii="宋体" w:hAnsi="宋体" w:hint="eastAsia"/>
                      <w:color w:val="000000"/>
                    </w:rPr>
                    <w:t>双碱法湿式除尘脱硫</w:t>
                  </w:r>
                  <w:r>
                    <w:rPr>
                      <w:rFonts w:ascii="宋体" w:hAnsi="宋体"/>
                      <w:color w:val="000000"/>
                    </w:rPr>
                    <w:t>，</w:t>
                  </w:r>
                  <w:r>
                    <w:rPr>
                      <w:color w:val="000000"/>
                    </w:rPr>
                    <w:t>1</w:t>
                  </w:r>
                  <w:r>
                    <w:rPr>
                      <w:rFonts w:hint="eastAsia"/>
                      <w:color w:val="000000"/>
                    </w:rPr>
                    <w:t>7</w:t>
                  </w:r>
                  <w:r>
                    <w:rPr>
                      <w:color w:val="000000"/>
                    </w:rPr>
                    <w:t>m</w:t>
                  </w:r>
                  <w:r>
                    <w:rPr>
                      <w:rFonts w:ascii="宋体" w:hAnsi="宋体"/>
                      <w:color w:val="000000"/>
                    </w:rPr>
                    <w:t>高排气筒排放</w:t>
                  </w:r>
                </w:p>
              </w:tc>
              <w:tc>
                <w:tcPr>
                  <w:tcW w:w="3829" w:type="dxa"/>
                  <w:tcBorders>
                    <w:top w:val="single" w:sz="4" w:space="0" w:color="auto"/>
                    <w:left w:val="nil"/>
                    <w:bottom w:val="single" w:sz="4" w:space="0" w:color="auto"/>
                    <w:right w:val="single" w:sz="4" w:space="0" w:color="auto"/>
                  </w:tcBorders>
                  <w:vAlign w:val="center"/>
                </w:tcPr>
                <w:p w:rsidR="00C94044" w:rsidRDefault="00A4462A">
                  <w:pPr>
                    <w:jc w:val="center"/>
                    <w:rPr>
                      <w:color w:val="000000"/>
                      <w:szCs w:val="21"/>
                    </w:rPr>
                  </w:pPr>
                  <w:r>
                    <w:rPr>
                      <w:color w:val="000000"/>
                    </w:rPr>
                    <w:t>《工业炉窑大气污染物综合排放标准》（</w:t>
                  </w:r>
                  <w:r>
                    <w:rPr>
                      <w:color w:val="000000"/>
                    </w:rPr>
                    <w:t>GB9078-1996</w:t>
                  </w:r>
                  <w:r>
                    <w:rPr>
                      <w:rFonts w:ascii="宋体" w:hAnsi="宋体"/>
                      <w:color w:val="000000"/>
                    </w:rPr>
                    <w:t>）中二级标准</w:t>
                  </w:r>
                </w:p>
              </w:tc>
            </w:tr>
            <w:tr w:rsidR="00C94044">
              <w:trPr>
                <w:trHeight w:val="340"/>
                <w:jc w:val="center"/>
              </w:trPr>
              <w:tc>
                <w:tcPr>
                  <w:tcW w:w="669" w:type="dxa"/>
                  <w:vMerge/>
                  <w:tcBorders>
                    <w:top w:val="nil"/>
                    <w:left w:val="single" w:sz="4" w:space="0" w:color="auto"/>
                    <w:bottom w:val="single" w:sz="4" w:space="0" w:color="auto"/>
                    <w:right w:val="single" w:sz="4" w:space="0" w:color="auto"/>
                  </w:tcBorders>
                  <w:vAlign w:val="center"/>
                </w:tcPr>
                <w:p w:rsidR="00C94044" w:rsidRDefault="00C94044">
                  <w:pPr>
                    <w:widowControl/>
                    <w:jc w:val="left"/>
                    <w:rPr>
                      <w:color w:val="000000"/>
                      <w:szCs w:val="21"/>
                    </w:rPr>
                  </w:pPr>
                </w:p>
              </w:tc>
              <w:tc>
                <w:tcPr>
                  <w:tcW w:w="1519" w:type="dxa"/>
                  <w:tcBorders>
                    <w:top w:val="single" w:sz="4" w:space="0" w:color="auto"/>
                    <w:left w:val="nil"/>
                    <w:bottom w:val="single" w:sz="4" w:space="0" w:color="auto"/>
                    <w:right w:val="single" w:sz="4" w:space="0" w:color="auto"/>
                  </w:tcBorders>
                  <w:vAlign w:val="center"/>
                </w:tcPr>
                <w:p w:rsidR="00C94044" w:rsidRDefault="00A4462A">
                  <w:pPr>
                    <w:jc w:val="center"/>
                    <w:rPr>
                      <w:color w:val="000000"/>
                      <w:szCs w:val="21"/>
                    </w:rPr>
                  </w:pPr>
                  <w:r>
                    <w:rPr>
                      <w:color w:val="000000"/>
                    </w:rPr>
                    <w:t>碳化废气</w:t>
                  </w:r>
                </w:p>
              </w:tc>
              <w:tc>
                <w:tcPr>
                  <w:tcW w:w="3276" w:type="dxa"/>
                  <w:tcBorders>
                    <w:top w:val="single" w:sz="4" w:space="0" w:color="auto"/>
                    <w:left w:val="nil"/>
                    <w:bottom w:val="single" w:sz="4" w:space="0" w:color="auto"/>
                    <w:right w:val="single" w:sz="4" w:space="0" w:color="auto"/>
                  </w:tcBorders>
                  <w:vAlign w:val="center"/>
                </w:tcPr>
                <w:p w:rsidR="00C94044" w:rsidRDefault="00A4462A">
                  <w:pPr>
                    <w:jc w:val="center"/>
                    <w:rPr>
                      <w:color w:val="000000"/>
                      <w:szCs w:val="21"/>
                    </w:rPr>
                  </w:pPr>
                  <w:r>
                    <w:rPr>
                      <w:color w:val="000000"/>
                    </w:rPr>
                    <w:t>竹煤气进入烘干炉燃烧</w:t>
                  </w:r>
                </w:p>
              </w:tc>
              <w:tc>
                <w:tcPr>
                  <w:tcW w:w="3829" w:type="dxa"/>
                  <w:tcBorders>
                    <w:top w:val="single" w:sz="4" w:space="0" w:color="auto"/>
                    <w:left w:val="nil"/>
                    <w:bottom w:val="single" w:sz="4" w:space="0" w:color="auto"/>
                    <w:right w:val="single" w:sz="4" w:space="0" w:color="auto"/>
                  </w:tcBorders>
                  <w:vAlign w:val="center"/>
                </w:tcPr>
                <w:p w:rsidR="00C94044" w:rsidRDefault="00A4462A">
                  <w:pPr>
                    <w:jc w:val="center"/>
                    <w:rPr>
                      <w:color w:val="000000"/>
                      <w:szCs w:val="21"/>
                    </w:rPr>
                  </w:pPr>
                  <w:r>
                    <w:rPr>
                      <w:color w:val="000000"/>
                    </w:rPr>
                    <w:t>竹煤气全部用于烘干炉燃料</w:t>
                  </w:r>
                </w:p>
              </w:tc>
            </w:tr>
            <w:tr w:rsidR="00C94044">
              <w:trPr>
                <w:trHeight w:val="340"/>
                <w:jc w:val="center"/>
              </w:trPr>
              <w:tc>
                <w:tcPr>
                  <w:tcW w:w="669"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color w:val="000000"/>
                      <w:szCs w:val="21"/>
                    </w:rPr>
                  </w:pPr>
                  <w:r>
                    <w:rPr>
                      <w:color w:val="000000"/>
                    </w:rPr>
                    <w:t>水污染治理</w:t>
                  </w:r>
                </w:p>
              </w:tc>
              <w:tc>
                <w:tcPr>
                  <w:tcW w:w="1519" w:type="dxa"/>
                  <w:tcBorders>
                    <w:top w:val="single" w:sz="4" w:space="0" w:color="auto"/>
                    <w:left w:val="nil"/>
                    <w:bottom w:val="single" w:sz="4" w:space="0" w:color="auto"/>
                    <w:right w:val="single" w:sz="4" w:space="0" w:color="auto"/>
                  </w:tcBorders>
                  <w:vAlign w:val="center"/>
                </w:tcPr>
                <w:p w:rsidR="00C94044" w:rsidRDefault="00A4462A">
                  <w:pPr>
                    <w:jc w:val="center"/>
                    <w:rPr>
                      <w:color w:val="000000"/>
                      <w:szCs w:val="21"/>
                    </w:rPr>
                  </w:pPr>
                  <w:r>
                    <w:rPr>
                      <w:color w:val="000000"/>
                      <w:spacing w:val="-12"/>
                    </w:rPr>
                    <w:t>废水</w:t>
                  </w:r>
                </w:p>
              </w:tc>
              <w:tc>
                <w:tcPr>
                  <w:tcW w:w="3276" w:type="dxa"/>
                  <w:tcBorders>
                    <w:top w:val="single" w:sz="4" w:space="0" w:color="auto"/>
                    <w:left w:val="nil"/>
                    <w:bottom w:val="single" w:sz="4" w:space="0" w:color="auto"/>
                    <w:right w:val="single" w:sz="4" w:space="0" w:color="auto"/>
                  </w:tcBorders>
                  <w:vAlign w:val="center"/>
                </w:tcPr>
                <w:p w:rsidR="00C94044" w:rsidRDefault="00A4462A">
                  <w:pPr>
                    <w:rPr>
                      <w:color w:val="000000"/>
                      <w:szCs w:val="21"/>
                    </w:rPr>
                  </w:pPr>
                  <w:r>
                    <w:rPr>
                      <w:color w:val="000000"/>
                    </w:rPr>
                    <w:t>生活污水经化粪池处理后</w:t>
                  </w:r>
                  <w:r>
                    <w:rPr>
                      <w:rFonts w:hint="eastAsia"/>
                      <w:color w:val="000000"/>
                    </w:rPr>
                    <w:t>回用于洒水降尘及绿地浇灌或作农肥</w:t>
                  </w:r>
                </w:p>
              </w:tc>
              <w:tc>
                <w:tcPr>
                  <w:tcW w:w="3829" w:type="dxa"/>
                  <w:tcBorders>
                    <w:top w:val="single" w:sz="4" w:space="0" w:color="auto"/>
                    <w:left w:val="nil"/>
                    <w:bottom w:val="single" w:sz="4" w:space="0" w:color="auto"/>
                    <w:right w:val="single" w:sz="4" w:space="0" w:color="auto"/>
                  </w:tcBorders>
                  <w:vAlign w:val="center"/>
                </w:tcPr>
                <w:p w:rsidR="00C94044" w:rsidRDefault="00A4462A">
                  <w:pPr>
                    <w:jc w:val="center"/>
                    <w:rPr>
                      <w:color w:val="000000"/>
                      <w:szCs w:val="21"/>
                    </w:rPr>
                  </w:pPr>
                  <w:r>
                    <w:rPr>
                      <w:rFonts w:ascii="宋体" w:hAnsi="宋体" w:hint="eastAsia"/>
                      <w:sz w:val="24"/>
                      <w:szCs w:val="24"/>
                    </w:rPr>
                    <w:t>不外排</w:t>
                  </w:r>
                </w:p>
              </w:tc>
            </w:tr>
            <w:tr w:rsidR="00C94044">
              <w:trPr>
                <w:trHeight w:val="340"/>
                <w:jc w:val="center"/>
              </w:trPr>
              <w:tc>
                <w:tcPr>
                  <w:tcW w:w="669"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color w:val="000000"/>
                      <w:szCs w:val="21"/>
                    </w:rPr>
                  </w:pPr>
                  <w:r>
                    <w:rPr>
                      <w:color w:val="000000"/>
                    </w:rPr>
                    <w:t>噪声</w:t>
                  </w:r>
                  <w:r>
                    <w:rPr>
                      <w:color w:val="000000"/>
                    </w:rPr>
                    <w:lastRenderedPageBreak/>
                    <w:t>治理</w:t>
                  </w:r>
                </w:p>
              </w:tc>
              <w:tc>
                <w:tcPr>
                  <w:tcW w:w="1519" w:type="dxa"/>
                  <w:tcBorders>
                    <w:top w:val="single" w:sz="4" w:space="0" w:color="auto"/>
                    <w:left w:val="nil"/>
                    <w:bottom w:val="single" w:sz="4" w:space="0" w:color="auto"/>
                    <w:right w:val="single" w:sz="4" w:space="0" w:color="auto"/>
                  </w:tcBorders>
                  <w:vAlign w:val="center"/>
                </w:tcPr>
                <w:p w:rsidR="00C94044" w:rsidRDefault="00A4462A">
                  <w:pPr>
                    <w:jc w:val="center"/>
                    <w:rPr>
                      <w:color w:val="000000"/>
                      <w:szCs w:val="21"/>
                    </w:rPr>
                  </w:pPr>
                  <w:r>
                    <w:rPr>
                      <w:color w:val="000000"/>
                    </w:rPr>
                    <w:lastRenderedPageBreak/>
                    <w:t>机械设备</w:t>
                  </w:r>
                </w:p>
              </w:tc>
              <w:tc>
                <w:tcPr>
                  <w:tcW w:w="3276" w:type="dxa"/>
                  <w:tcBorders>
                    <w:top w:val="single" w:sz="4" w:space="0" w:color="auto"/>
                    <w:left w:val="nil"/>
                    <w:bottom w:val="single" w:sz="4" w:space="0" w:color="auto"/>
                    <w:right w:val="single" w:sz="4" w:space="0" w:color="auto"/>
                  </w:tcBorders>
                  <w:vAlign w:val="center"/>
                </w:tcPr>
                <w:p w:rsidR="00C94044" w:rsidRDefault="00A4462A">
                  <w:pPr>
                    <w:jc w:val="center"/>
                    <w:rPr>
                      <w:color w:val="000000"/>
                      <w:szCs w:val="21"/>
                    </w:rPr>
                  </w:pPr>
                  <w:r>
                    <w:rPr>
                      <w:color w:val="000000"/>
                      <w:spacing w:val="4"/>
                    </w:rPr>
                    <w:t>基础减震、消声、建筑封闭隔音</w:t>
                  </w:r>
                </w:p>
              </w:tc>
              <w:tc>
                <w:tcPr>
                  <w:tcW w:w="3829" w:type="dxa"/>
                  <w:tcBorders>
                    <w:top w:val="single" w:sz="4" w:space="0" w:color="auto"/>
                    <w:left w:val="nil"/>
                    <w:bottom w:val="single" w:sz="4" w:space="0" w:color="auto"/>
                    <w:right w:val="single" w:sz="4" w:space="0" w:color="auto"/>
                  </w:tcBorders>
                  <w:vAlign w:val="center"/>
                </w:tcPr>
                <w:p w:rsidR="00C94044" w:rsidRDefault="00A4462A">
                  <w:pPr>
                    <w:jc w:val="center"/>
                    <w:rPr>
                      <w:color w:val="000000"/>
                      <w:szCs w:val="21"/>
                    </w:rPr>
                  </w:pPr>
                  <w:r>
                    <w:rPr>
                      <w:color w:val="000000"/>
                    </w:rPr>
                    <w:t>厂界噪声达到《工业企业厂界环境噪声</w:t>
                  </w:r>
                  <w:r>
                    <w:rPr>
                      <w:color w:val="000000"/>
                    </w:rPr>
                    <w:lastRenderedPageBreak/>
                    <w:t>排放标准》</w:t>
                  </w:r>
                  <w:r>
                    <w:rPr>
                      <w:color w:val="000000"/>
                    </w:rPr>
                    <w:t>2</w:t>
                  </w:r>
                  <w:r>
                    <w:rPr>
                      <w:rFonts w:ascii="宋体" w:hAnsi="宋体"/>
                      <w:color w:val="000000"/>
                    </w:rPr>
                    <w:t>类</w:t>
                  </w:r>
                </w:p>
              </w:tc>
            </w:tr>
            <w:tr w:rsidR="00C94044">
              <w:trPr>
                <w:trHeight w:val="340"/>
                <w:jc w:val="center"/>
              </w:trPr>
              <w:tc>
                <w:tcPr>
                  <w:tcW w:w="669" w:type="dxa"/>
                  <w:vMerge w:val="restart"/>
                  <w:tcBorders>
                    <w:top w:val="nil"/>
                    <w:left w:val="single" w:sz="4" w:space="0" w:color="auto"/>
                    <w:bottom w:val="single" w:sz="4" w:space="0" w:color="auto"/>
                    <w:right w:val="single" w:sz="4" w:space="0" w:color="auto"/>
                  </w:tcBorders>
                  <w:vAlign w:val="center"/>
                </w:tcPr>
                <w:p w:rsidR="00C94044" w:rsidRDefault="00A4462A">
                  <w:pPr>
                    <w:jc w:val="center"/>
                    <w:rPr>
                      <w:color w:val="000000"/>
                      <w:szCs w:val="21"/>
                    </w:rPr>
                  </w:pPr>
                  <w:r>
                    <w:rPr>
                      <w:color w:val="000000"/>
                    </w:rPr>
                    <w:lastRenderedPageBreak/>
                    <w:t>固体废物</w:t>
                  </w:r>
                </w:p>
              </w:tc>
              <w:tc>
                <w:tcPr>
                  <w:tcW w:w="1519" w:type="dxa"/>
                  <w:tcBorders>
                    <w:top w:val="single" w:sz="4" w:space="0" w:color="auto"/>
                    <w:left w:val="nil"/>
                    <w:bottom w:val="single" w:sz="4" w:space="0" w:color="auto"/>
                    <w:right w:val="single" w:sz="4" w:space="0" w:color="auto"/>
                  </w:tcBorders>
                  <w:vAlign w:val="center"/>
                </w:tcPr>
                <w:p w:rsidR="00C94044" w:rsidRDefault="00A4462A">
                  <w:pPr>
                    <w:adjustRightInd w:val="0"/>
                    <w:snapToGrid w:val="0"/>
                    <w:jc w:val="center"/>
                    <w:rPr>
                      <w:szCs w:val="21"/>
                    </w:rPr>
                  </w:pPr>
                  <w:r>
                    <w:rPr>
                      <w:rFonts w:hint="eastAsia"/>
                    </w:rPr>
                    <w:t>竹焦油</w:t>
                  </w:r>
                </w:p>
              </w:tc>
              <w:tc>
                <w:tcPr>
                  <w:tcW w:w="3276" w:type="dxa"/>
                  <w:vMerge w:val="restart"/>
                  <w:tcBorders>
                    <w:top w:val="nil"/>
                    <w:left w:val="nil"/>
                    <w:bottom w:val="single" w:sz="4" w:space="0" w:color="auto"/>
                    <w:right w:val="single" w:sz="4" w:space="0" w:color="auto"/>
                  </w:tcBorders>
                  <w:vAlign w:val="center"/>
                </w:tcPr>
                <w:p w:rsidR="00C94044" w:rsidRDefault="00A4462A">
                  <w:pPr>
                    <w:jc w:val="center"/>
                    <w:rPr>
                      <w:rFonts w:ascii="宋体" w:hAnsi="宋体"/>
                      <w:color w:val="000000"/>
                      <w:spacing w:val="4"/>
                      <w:szCs w:val="21"/>
                    </w:rPr>
                  </w:pPr>
                  <w:r>
                    <w:rPr>
                      <w:rFonts w:ascii="宋体" w:hAnsi="宋体"/>
                      <w:color w:val="000000"/>
                      <w:spacing w:val="4"/>
                    </w:rPr>
                    <w:t>设置危险废物暂存场所，专用容器收集后外售</w:t>
                  </w:r>
                </w:p>
              </w:tc>
              <w:tc>
                <w:tcPr>
                  <w:tcW w:w="3829" w:type="dxa"/>
                  <w:vMerge w:val="restart"/>
                  <w:tcBorders>
                    <w:top w:val="nil"/>
                    <w:left w:val="nil"/>
                    <w:bottom w:val="single" w:sz="4" w:space="0" w:color="auto"/>
                    <w:right w:val="single" w:sz="4" w:space="0" w:color="auto"/>
                  </w:tcBorders>
                  <w:vAlign w:val="center"/>
                </w:tcPr>
                <w:p w:rsidR="00C94044" w:rsidRDefault="00A4462A">
                  <w:pPr>
                    <w:jc w:val="center"/>
                    <w:rPr>
                      <w:rFonts w:ascii="宋体" w:hAnsi="宋体"/>
                      <w:color w:val="000000"/>
                      <w:szCs w:val="21"/>
                    </w:rPr>
                  </w:pPr>
                  <w:r>
                    <w:rPr>
                      <w:rFonts w:ascii="宋体" w:hAnsi="宋体" w:hint="eastAsia"/>
                      <w:color w:val="000000"/>
                    </w:rPr>
                    <w:t>《危险废物贮存污染控制标准》（</w:t>
                  </w:r>
                  <w:r>
                    <w:rPr>
                      <w:rFonts w:ascii="宋体" w:hAnsi="宋体"/>
                      <w:color w:val="000000"/>
                    </w:rPr>
                    <w:t>GB18597-2001</w:t>
                  </w:r>
                  <w:r>
                    <w:rPr>
                      <w:rFonts w:ascii="宋体" w:hAnsi="宋体" w:hint="eastAsia"/>
                      <w:color w:val="000000"/>
                    </w:rPr>
                    <w:t>）2013年修订</w:t>
                  </w:r>
                </w:p>
              </w:tc>
            </w:tr>
            <w:tr w:rsidR="00C94044">
              <w:trPr>
                <w:trHeight w:val="340"/>
                <w:jc w:val="center"/>
              </w:trPr>
              <w:tc>
                <w:tcPr>
                  <w:tcW w:w="669" w:type="dxa"/>
                  <w:vMerge/>
                  <w:tcBorders>
                    <w:top w:val="nil"/>
                    <w:left w:val="single" w:sz="4" w:space="0" w:color="auto"/>
                    <w:bottom w:val="single" w:sz="4" w:space="0" w:color="auto"/>
                    <w:right w:val="single" w:sz="4" w:space="0" w:color="auto"/>
                  </w:tcBorders>
                  <w:vAlign w:val="center"/>
                </w:tcPr>
                <w:p w:rsidR="00C94044" w:rsidRDefault="00C94044">
                  <w:pPr>
                    <w:widowControl/>
                    <w:jc w:val="left"/>
                    <w:rPr>
                      <w:color w:val="000000"/>
                      <w:szCs w:val="21"/>
                    </w:rPr>
                  </w:pPr>
                </w:p>
              </w:tc>
              <w:tc>
                <w:tcPr>
                  <w:tcW w:w="1519" w:type="dxa"/>
                  <w:tcBorders>
                    <w:top w:val="single" w:sz="4" w:space="0" w:color="auto"/>
                    <w:left w:val="nil"/>
                    <w:bottom w:val="single" w:sz="4" w:space="0" w:color="auto"/>
                    <w:right w:val="single" w:sz="4" w:space="0" w:color="auto"/>
                  </w:tcBorders>
                  <w:vAlign w:val="center"/>
                </w:tcPr>
                <w:p w:rsidR="00C94044" w:rsidRDefault="00A4462A">
                  <w:pPr>
                    <w:adjustRightInd w:val="0"/>
                    <w:snapToGrid w:val="0"/>
                    <w:jc w:val="center"/>
                    <w:rPr>
                      <w:szCs w:val="21"/>
                    </w:rPr>
                  </w:pPr>
                  <w:r>
                    <w:rPr>
                      <w:rFonts w:hint="eastAsia"/>
                    </w:rPr>
                    <w:t>竹醋液</w:t>
                  </w:r>
                </w:p>
              </w:tc>
              <w:tc>
                <w:tcPr>
                  <w:tcW w:w="3276" w:type="dxa"/>
                  <w:vMerge/>
                  <w:tcBorders>
                    <w:top w:val="nil"/>
                    <w:left w:val="nil"/>
                    <w:bottom w:val="single" w:sz="4" w:space="0" w:color="auto"/>
                    <w:right w:val="single" w:sz="4" w:space="0" w:color="auto"/>
                  </w:tcBorders>
                  <w:vAlign w:val="center"/>
                </w:tcPr>
                <w:p w:rsidR="00C94044" w:rsidRDefault="00C94044">
                  <w:pPr>
                    <w:widowControl/>
                    <w:jc w:val="left"/>
                    <w:rPr>
                      <w:rFonts w:ascii="宋体" w:hAnsi="宋体"/>
                      <w:color w:val="000000"/>
                      <w:spacing w:val="4"/>
                      <w:szCs w:val="21"/>
                    </w:rPr>
                  </w:pPr>
                </w:p>
              </w:tc>
              <w:tc>
                <w:tcPr>
                  <w:tcW w:w="3829" w:type="dxa"/>
                  <w:vMerge/>
                  <w:tcBorders>
                    <w:top w:val="nil"/>
                    <w:left w:val="nil"/>
                    <w:bottom w:val="single" w:sz="4" w:space="0" w:color="auto"/>
                    <w:right w:val="single" w:sz="4" w:space="0" w:color="auto"/>
                  </w:tcBorders>
                  <w:vAlign w:val="center"/>
                </w:tcPr>
                <w:p w:rsidR="00C94044" w:rsidRDefault="00C94044">
                  <w:pPr>
                    <w:widowControl/>
                    <w:jc w:val="left"/>
                    <w:rPr>
                      <w:rFonts w:ascii="宋体" w:hAnsi="宋体"/>
                      <w:color w:val="000000"/>
                      <w:szCs w:val="21"/>
                    </w:rPr>
                  </w:pPr>
                </w:p>
              </w:tc>
            </w:tr>
            <w:tr w:rsidR="00C94044">
              <w:trPr>
                <w:trHeight w:val="340"/>
                <w:jc w:val="center"/>
              </w:trPr>
              <w:tc>
                <w:tcPr>
                  <w:tcW w:w="669" w:type="dxa"/>
                  <w:vMerge/>
                  <w:tcBorders>
                    <w:top w:val="nil"/>
                    <w:left w:val="single" w:sz="4" w:space="0" w:color="auto"/>
                    <w:bottom w:val="single" w:sz="4" w:space="0" w:color="auto"/>
                    <w:right w:val="single" w:sz="4" w:space="0" w:color="auto"/>
                  </w:tcBorders>
                  <w:vAlign w:val="center"/>
                </w:tcPr>
                <w:p w:rsidR="00C94044" w:rsidRDefault="00C94044">
                  <w:pPr>
                    <w:widowControl/>
                    <w:jc w:val="left"/>
                    <w:rPr>
                      <w:color w:val="000000"/>
                      <w:szCs w:val="21"/>
                    </w:rPr>
                  </w:pPr>
                </w:p>
              </w:tc>
              <w:tc>
                <w:tcPr>
                  <w:tcW w:w="1519" w:type="dxa"/>
                  <w:tcBorders>
                    <w:top w:val="single" w:sz="4" w:space="0" w:color="auto"/>
                    <w:left w:val="nil"/>
                    <w:bottom w:val="single" w:sz="4" w:space="0" w:color="auto"/>
                    <w:right w:val="single" w:sz="4" w:space="0" w:color="auto"/>
                  </w:tcBorders>
                  <w:vAlign w:val="center"/>
                </w:tcPr>
                <w:p w:rsidR="00C94044" w:rsidRDefault="00A4462A">
                  <w:pPr>
                    <w:adjustRightInd w:val="0"/>
                    <w:snapToGrid w:val="0"/>
                    <w:jc w:val="center"/>
                    <w:rPr>
                      <w:szCs w:val="21"/>
                    </w:rPr>
                  </w:pPr>
                  <w:r>
                    <w:rPr>
                      <w:rFonts w:hint="eastAsia"/>
                    </w:rPr>
                    <w:t>除尘系统粉尘</w:t>
                  </w:r>
                </w:p>
              </w:tc>
              <w:tc>
                <w:tcPr>
                  <w:tcW w:w="3276" w:type="dxa"/>
                  <w:vMerge w:val="restart"/>
                  <w:tcBorders>
                    <w:top w:val="nil"/>
                    <w:left w:val="nil"/>
                    <w:bottom w:val="single" w:sz="4" w:space="0" w:color="auto"/>
                    <w:right w:val="single" w:sz="4" w:space="0" w:color="auto"/>
                  </w:tcBorders>
                  <w:vAlign w:val="center"/>
                </w:tcPr>
                <w:p w:rsidR="00C94044" w:rsidRDefault="00A4462A">
                  <w:pPr>
                    <w:jc w:val="center"/>
                    <w:rPr>
                      <w:rFonts w:ascii="宋体" w:hAnsi="宋体"/>
                      <w:color w:val="000000"/>
                      <w:spacing w:val="4"/>
                      <w:szCs w:val="21"/>
                    </w:rPr>
                  </w:pPr>
                  <w:r>
                    <w:rPr>
                      <w:rFonts w:ascii="宋体" w:hAnsi="宋体"/>
                      <w:color w:val="000000"/>
                      <w:spacing w:val="4"/>
                    </w:rPr>
                    <w:t>一般固废暂存场所，及时收集外售或回用</w:t>
                  </w:r>
                </w:p>
              </w:tc>
              <w:tc>
                <w:tcPr>
                  <w:tcW w:w="3829" w:type="dxa"/>
                  <w:vMerge w:val="restart"/>
                  <w:tcBorders>
                    <w:top w:val="nil"/>
                    <w:left w:val="nil"/>
                    <w:bottom w:val="single" w:sz="4" w:space="0" w:color="auto"/>
                    <w:right w:val="single" w:sz="4" w:space="0" w:color="auto"/>
                  </w:tcBorders>
                  <w:vAlign w:val="center"/>
                </w:tcPr>
                <w:p w:rsidR="00C94044" w:rsidRDefault="00A4462A">
                  <w:pPr>
                    <w:jc w:val="center"/>
                    <w:rPr>
                      <w:rFonts w:ascii="宋体" w:hAnsi="宋体"/>
                      <w:color w:val="000000"/>
                      <w:szCs w:val="21"/>
                    </w:rPr>
                  </w:pPr>
                  <w:r>
                    <w:rPr>
                      <w:rFonts w:ascii="宋体" w:hAnsi="宋体" w:hint="eastAsia"/>
                      <w:color w:val="000000"/>
                    </w:rPr>
                    <w:t>《一般工业固体废物贮存、处置场污染控制标准》（</w:t>
                  </w:r>
                  <w:r>
                    <w:rPr>
                      <w:rFonts w:ascii="宋体" w:hAnsi="宋体"/>
                      <w:color w:val="000000"/>
                    </w:rPr>
                    <w:t>GB18599-2001</w:t>
                  </w:r>
                  <w:r>
                    <w:rPr>
                      <w:rFonts w:ascii="宋体" w:hAnsi="宋体" w:hint="eastAsia"/>
                      <w:color w:val="000000"/>
                    </w:rPr>
                    <w:t>）2013年修订</w:t>
                  </w:r>
                </w:p>
              </w:tc>
            </w:tr>
            <w:tr w:rsidR="00C94044">
              <w:trPr>
                <w:trHeight w:val="340"/>
                <w:jc w:val="center"/>
              </w:trPr>
              <w:tc>
                <w:tcPr>
                  <w:tcW w:w="669" w:type="dxa"/>
                  <w:vMerge/>
                  <w:tcBorders>
                    <w:top w:val="nil"/>
                    <w:left w:val="single" w:sz="4" w:space="0" w:color="auto"/>
                    <w:bottom w:val="single" w:sz="4" w:space="0" w:color="auto"/>
                    <w:right w:val="single" w:sz="4" w:space="0" w:color="auto"/>
                  </w:tcBorders>
                  <w:vAlign w:val="center"/>
                </w:tcPr>
                <w:p w:rsidR="00C94044" w:rsidRDefault="00C94044">
                  <w:pPr>
                    <w:widowControl/>
                    <w:jc w:val="left"/>
                    <w:rPr>
                      <w:color w:val="000000"/>
                      <w:szCs w:val="21"/>
                    </w:rPr>
                  </w:pPr>
                </w:p>
              </w:tc>
              <w:tc>
                <w:tcPr>
                  <w:tcW w:w="1519" w:type="dxa"/>
                  <w:tcBorders>
                    <w:top w:val="single" w:sz="4" w:space="0" w:color="auto"/>
                    <w:left w:val="nil"/>
                    <w:bottom w:val="single" w:sz="4" w:space="0" w:color="auto"/>
                    <w:right w:val="single" w:sz="4" w:space="0" w:color="auto"/>
                  </w:tcBorders>
                  <w:vAlign w:val="center"/>
                </w:tcPr>
                <w:p w:rsidR="00C94044" w:rsidRDefault="00A4462A">
                  <w:pPr>
                    <w:adjustRightInd w:val="0"/>
                    <w:snapToGrid w:val="0"/>
                    <w:jc w:val="center"/>
                    <w:rPr>
                      <w:szCs w:val="21"/>
                    </w:rPr>
                  </w:pPr>
                  <w:r>
                    <w:rPr>
                      <w:rFonts w:hint="eastAsia"/>
                    </w:rPr>
                    <w:t>不合格竹炭</w:t>
                  </w:r>
                </w:p>
              </w:tc>
              <w:tc>
                <w:tcPr>
                  <w:tcW w:w="3276" w:type="dxa"/>
                  <w:vMerge/>
                  <w:tcBorders>
                    <w:top w:val="nil"/>
                    <w:left w:val="nil"/>
                    <w:bottom w:val="single" w:sz="4" w:space="0" w:color="auto"/>
                    <w:right w:val="single" w:sz="4" w:space="0" w:color="auto"/>
                  </w:tcBorders>
                  <w:vAlign w:val="center"/>
                </w:tcPr>
                <w:p w:rsidR="00C94044" w:rsidRDefault="00C94044">
                  <w:pPr>
                    <w:widowControl/>
                    <w:jc w:val="left"/>
                    <w:rPr>
                      <w:color w:val="000000"/>
                      <w:spacing w:val="4"/>
                      <w:szCs w:val="21"/>
                    </w:rPr>
                  </w:pPr>
                </w:p>
              </w:tc>
              <w:tc>
                <w:tcPr>
                  <w:tcW w:w="3829" w:type="dxa"/>
                  <w:vMerge/>
                  <w:tcBorders>
                    <w:top w:val="nil"/>
                    <w:left w:val="nil"/>
                    <w:bottom w:val="single" w:sz="4" w:space="0" w:color="auto"/>
                    <w:right w:val="single" w:sz="4" w:space="0" w:color="auto"/>
                  </w:tcBorders>
                  <w:vAlign w:val="center"/>
                </w:tcPr>
                <w:p w:rsidR="00C94044" w:rsidRDefault="00C94044">
                  <w:pPr>
                    <w:widowControl/>
                    <w:jc w:val="left"/>
                    <w:rPr>
                      <w:color w:val="000000"/>
                      <w:szCs w:val="21"/>
                    </w:rPr>
                  </w:pPr>
                </w:p>
              </w:tc>
            </w:tr>
            <w:tr w:rsidR="00C94044">
              <w:trPr>
                <w:trHeight w:val="340"/>
                <w:jc w:val="center"/>
              </w:trPr>
              <w:tc>
                <w:tcPr>
                  <w:tcW w:w="669" w:type="dxa"/>
                  <w:vMerge/>
                  <w:tcBorders>
                    <w:top w:val="nil"/>
                    <w:left w:val="single" w:sz="4" w:space="0" w:color="auto"/>
                    <w:bottom w:val="single" w:sz="4" w:space="0" w:color="auto"/>
                    <w:right w:val="single" w:sz="4" w:space="0" w:color="auto"/>
                  </w:tcBorders>
                  <w:vAlign w:val="center"/>
                </w:tcPr>
                <w:p w:rsidR="00C94044" w:rsidRDefault="00C94044">
                  <w:pPr>
                    <w:widowControl/>
                    <w:jc w:val="left"/>
                    <w:rPr>
                      <w:color w:val="000000"/>
                      <w:szCs w:val="21"/>
                    </w:rPr>
                  </w:pPr>
                </w:p>
              </w:tc>
              <w:tc>
                <w:tcPr>
                  <w:tcW w:w="1519" w:type="dxa"/>
                  <w:tcBorders>
                    <w:top w:val="single" w:sz="4" w:space="0" w:color="auto"/>
                    <w:left w:val="nil"/>
                    <w:bottom w:val="single" w:sz="4" w:space="0" w:color="auto"/>
                    <w:right w:val="single" w:sz="4" w:space="0" w:color="auto"/>
                  </w:tcBorders>
                  <w:vAlign w:val="center"/>
                </w:tcPr>
                <w:p w:rsidR="00C94044" w:rsidRDefault="00A4462A">
                  <w:pPr>
                    <w:adjustRightInd w:val="0"/>
                    <w:snapToGrid w:val="0"/>
                    <w:jc w:val="center"/>
                    <w:rPr>
                      <w:szCs w:val="21"/>
                    </w:rPr>
                  </w:pPr>
                  <w:r>
                    <w:rPr>
                      <w:rFonts w:hint="eastAsia"/>
                    </w:rPr>
                    <w:t>燃料灰渣</w:t>
                  </w:r>
                </w:p>
              </w:tc>
              <w:tc>
                <w:tcPr>
                  <w:tcW w:w="3276" w:type="dxa"/>
                  <w:vMerge/>
                  <w:tcBorders>
                    <w:top w:val="nil"/>
                    <w:left w:val="nil"/>
                    <w:bottom w:val="single" w:sz="4" w:space="0" w:color="auto"/>
                    <w:right w:val="single" w:sz="4" w:space="0" w:color="auto"/>
                  </w:tcBorders>
                  <w:vAlign w:val="center"/>
                </w:tcPr>
                <w:p w:rsidR="00C94044" w:rsidRDefault="00C94044">
                  <w:pPr>
                    <w:widowControl/>
                    <w:jc w:val="left"/>
                    <w:rPr>
                      <w:color w:val="000000"/>
                      <w:spacing w:val="4"/>
                      <w:szCs w:val="21"/>
                    </w:rPr>
                  </w:pPr>
                </w:p>
              </w:tc>
              <w:tc>
                <w:tcPr>
                  <w:tcW w:w="3829" w:type="dxa"/>
                  <w:vMerge/>
                  <w:tcBorders>
                    <w:top w:val="nil"/>
                    <w:left w:val="nil"/>
                    <w:bottom w:val="single" w:sz="4" w:space="0" w:color="auto"/>
                    <w:right w:val="single" w:sz="4" w:space="0" w:color="auto"/>
                  </w:tcBorders>
                  <w:vAlign w:val="center"/>
                </w:tcPr>
                <w:p w:rsidR="00C94044" w:rsidRDefault="00C94044">
                  <w:pPr>
                    <w:widowControl/>
                    <w:jc w:val="left"/>
                    <w:rPr>
                      <w:color w:val="000000"/>
                      <w:szCs w:val="21"/>
                    </w:rPr>
                  </w:pPr>
                </w:p>
              </w:tc>
            </w:tr>
            <w:tr w:rsidR="00C94044">
              <w:trPr>
                <w:trHeight w:val="340"/>
                <w:jc w:val="center"/>
              </w:trPr>
              <w:tc>
                <w:tcPr>
                  <w:tcW w:w="669" w:type="dxa"/>
                  <w:vMerge/>
                  <w:tcBorders>
                    <w:top w:val="nil"/>
                    <w:left w:val="single" w:sz="4" w:space="0" w:color="auto"/>
                    <w:bottom w:val="single" w:sz="4" w:space="0" w:color="auto"/>
                    <w:right w:val="single" w:sz="4" w:space="0" w:color="auto"/>
                  </w:tcBorders>
                  <w:vAlign w:val="center"/>
                </w:tcPr>
                <w:p w:rsidR="00C94044" w:rsidRDefault="00C94044">
                  <w:pPr>
                    <w:widowControl/>
                    <w:jc w:val="left"/>
                    <w:rPr>
                      <w:color w:val="000000"/>
                      <w:szCs w:val="21"/>
                    </w:rPr>
                  </w:pPr>
                </w:p>
              </w:tc>
              <w:tc>
                <w:tcPr>
                  <w:tcW w:w="1519" w:type="dxa"/>
                  <w:tcBorders>
                    <w:top w:val="single" w:sz="4" w:space="0" w:color="auto"/>
                    <w:left w:val="nil"/>
                    <w:bottom w:val="single" w:sz="4" w:space="0" w:color="auto"/>
                    <w:right w:val="single" w:sz="4" w:space="0" w:color="auto"/>
                  </w:tcBorders>
                  <w:vAlign w:val="center"/>
                </w:tcPr>
                <w:p w:rsidR="00C94044" w:rsidRDefault="00A4462A">
                  <w:pPr>
                    <w:adjustRightInd w:val="0"/>
                    <w:snapToGrid w:val="0"/>
                    <w:jc w:val="center"/>
                    <w:rPr>
                      <w:szCs w:val="21"/>
                    </w:rPr>
                  </w:pPr>
                  <w:r>
                    <w:t>生活垃圾</w:t>
                  </w:r>
                </w:p>
              </w:tc>
              <w:tc>
                <w:tcPr>
                  <w:tcW w:w="3276" w:type="dxa"/>
                  <w:tcBorders>
                    <w:top w:val="single" w:sz="4" w:space="0" w:color="auto"/>
                    <w:left w:val="nil"/>
                    <w:bottom w:val="single" w:sz="4" w:space="0" w:color="auto"/>
                    <w:right w:val="single" w:sz="4" w:space="0" w:color="auto"/>
                  </w:tcBorders>
                  <w:vAlign w:val="center"/>
                </w:tcPr>
                <w:p w:rsidR="00C94044" w:rsidRDefault="00A4462A">
                  <w:pPr>
                    <w:jc w:val="center"/>
                    <w:rPr>
                      <w:color w:val="000000"/>
                      <w:spacing w:val="4"/>
                      <w:szCs w:val="21"/>
                    </w:rPr>
                  </w:pPr>
                  <w:r>
                    <w:rPr>
                      <w:color w:val="000000"/>
                      <w:spacing w:val="4"/>
                    </w:rPr>
                    <w:t>垃圾桶</w:t>
                  </w:r>
                </w:p>
              </w:tc>
              <w:tc>
                <w:tcPr>
                  <w:tcW w:w="3829" w:type="dxa"/>
                  <w:tcBorders>
                    <w:top w:val="single" w:sz="4" w:space="0" w:color="auto"/>
                    <w:left w:val="nil"/>
                    <w:bottom w:val="single" w:sz="4" w:space="0" w:color="auto"/>
                    <w:right w:val="single" w:sz="4" w:space="0" w:color="auto"/>
                  </w:tcBorders>
                  <w:vAlign w:val="center"/>
                </w:tcPr>
                <w:p w:rsidR="00C94044" w:rsidRDefault="00A4462A">
                  <w:pPr>
                    <w:jc w:val="center"/>
                    <w:rPr>
                      <w:color w:val="000000"/>
                      <w:szCs w:val="21"/>
                    </w:rPr>
                  </w:pPr>
                  <w:r>
                    <w:rPr>
                      <w:color w:val="000000"/>
                    </w:rPr>
                    <w:t>不造成二次污染</w:t>
                  </w:r>
                </w:p>
              </w:tc>
            </w:tr>
            <w:tr w:rsidR="00C94044">
              <w:trPr>
                <w:trHeight w:val="340"/>
                <w:jc w:val="center"/>
              </w:trPr>
              <w:tc>
                <w:tcPr>
                  <w:tcW w:w="669" w:type="dxa"/>
                  <w:tcBorders>
                    <w:top w:val="nil"/>
                    <w:left w:val="single" w:sz="4" w:space="0" w:color="auto"/>
                    <w:bottom w:val="single" w:sz="4" w:space="0" w:color="auto"/>
                    <w:right w:val="single" w:sz="4" w:space="0" w:color="auto"/>
                  </w:tcBorders>
                  <w:vAlign w:val="center"/>
                </w:tcPr>
                <w:p w:rsidR="00C94044" w:rsidRDefault="00A4462A">
                  <w:pPr>
                    <w:widowControl/>
                    <w:jc w:val="left"/>
                    <w:rPr>
                      <w:color w:val="000000"/>
                      <w:szCs w:val="21"/>
                    </w:rPr>
                  </w:pPr>
                  <w:r>
                    <w:rPr>
                      <w:rFonts w:hint="eastAsia"/>
                      <w:color w:val="000000"/>
                      <w:szCs w:val="21"/>
                    </w:rPr>
                    <w:t>生态</w:t>
                  </w:r>
                </w:p>
              </w:tc>
              <w:tc>
                <w:tcPr>
                  <w:tcW w:w="1519" w:type="dxa"/>
                  <w:tcBorders>
                    <w:top w:val="single" w:sz="4" w:space="0" w:color="auto"/>
                    <w:left w:val="nil"/>
                    <w:bottom w:val="single" w:sz="4" w:space="0" w:color="auto"/>
                    <w:right w:val="single" w:sz="4" w:space="0" w:color="auto"/>
                  </w:tcBorders>
                  <w:vAlign w:val="center"/>
                </w:tcPr>
                <w:p w:rsidR="00C94044" w:rsidRDefault="00C94044">
                  <w:pPr>
                    <w:adjustRightInd w:val="0"/>
                    <w:snapToGrid w:val="0"/>
                    <w:jc w:val="center"/>
                  </w:pPr>
                </w:p>
              </w:tc>
              <w:tc>
                <w:tcPr>
                  <w:tcW w:w="3276" w:type="dxa"/>
                  <w:tcBorders>
                    <w:top w:val="single" w:sz="4" w:space="0" w:color="auto"/>
                    <w:left w:val="nil"/>
                    <w:bottom w:val="single" w:sz="4" w:space="0" w:color="auto"/>
                    <w:right w:val="single" w:sz="4" w:space="0" w:color="auto"/>
                  </w:tcBorders>
                  <w:vAlign w:val="center"/>
                </w:tcPr>
                <w:p w:rsidR="00C94044" w:rsidRDefault="00A4462A">
                  <w:pPr>
                    <w:jc w:val="center"/>
                    <w:rPr>
                      <w:color w:val="000000"/>
                      <w:spacing w:val="4"/>
                    </w:rPr>
                  </w:pPr>
                  <w:r>
                    <w:rPr>
                      <w:rFonts w:hint="eastAsia"/>
                      <w:color w:val="000000"/>
                      <w:spacing w:val="4"/>
                    </w:rPr>
                    <w:t>厂区绿化与周边生态恢复</w:t>
                  </w:r>
                </w:p>
              </w:tc>
              <w:tc>
                <w:tcPr>
                  <w:tcW w:w="3829" w:type="dxa"/>
                  <w:tcBorders>
                    <w:top w:val="single" w:sz="4" w:space="0" w:color="auto"/>
                    <w:left w:val="nil"/>
                    <w:bottom w:val="single" w:sz="4" w:space="0" w:color="auto"/>
                    <w:right w:val="single" w:sz="4" w:space="0" w:color="auto"/>
                  </w:tcBorders>
                  <w:vAlign w:val="center"/>
                </w:tcPr>
                <w:p w:rsidR="00C94044" w:rsidRDefault="00A4462A">
                  <w:pPr>
                    <w:jc w:val="center"/>
                    <w:rPr>
                      <w:color w:val="000000"/>
                    </w:rPr>
                  </w:pPr>
                  <w:r>
                    <w:rPr>
                      <w:rFonts w:hint="eastAsia"/>
                      <w:color w:val="000000"/>
                    </w:rPr>
                    <w:t>生态良好</w:t>
                  </w:r>
                </w:p>
              </w:tc>
            </w:tr>
            <w:tr w:rsidR="00C94044">
              <w:trPr>
                <w:trHeight w:val="340"/>
                <w:jc w:val="center"/>
              </w:trPr>
              <w:tc>
                <w:tcPr>
                  <w:tcW w:w="669"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color w:val="000000"/>
                      <w:szCs w:val="21"/>
                    </w:rPr>
                  </w:pPr>
                  <w:r>
                    <w:rPr>
                      <w:color w:val="000000"/>
                    </w:rPr>
                    <w:t>风险防范</w:t>
                  </w:r>
                </w:p>
              </w:tc>
              <w:tc>
                <w:tcPr>
                  <w:tcW w:w="8624" w:type="dxa"/>
                  <w:gridSpan w:val="3"/>
                  <w:tcBorders>
                    <w:top w:val="single" w:sz="4" w:space="0" w:color="auto"/>
                    <w:left w:val="nil"/>
                    <w:bottom w:val="single" w:sz="4" w:space="0" w:color="auto"/>
                    <w:right w:val="single" w:sz="4" w:space="0" w:color="auto"/>
                  </w:tcBorders>
                  <w:vAlign w:val="center"/>
                </w:tcPr>
                <w:p w:rsidR="00C94044" w:rsidRDefault="00A4462A">
                  <w:pPr>
                    <w:rPr>
                      <w:color w:val="000000"/>
                      <w:szCs w:val="21"/>
                    </w:rPr>
                  </w:pPr>
                  <w:r>
                    <w:rPr>
                      <w:color w:val="000000"/>
                    </w:rPr>
                    <w:t>设专职安全环保管理人员，制定《消防安全管理制度》，全厂编制应急预案并报当地环保行政主管部门备案。</w:t>
                  </w:r>
                </w:p>
              </w:tc>
            </w:tr>
          </w:tbl>
          <w:p w:rsidR="00C94044" w:rsidRDefault="00C94044">
            <w:pPr>
              <w:spacing w:line="360" w:lineRule="auto"/>
              <w:rPr>
                <w:rFonts w:asciiTheme="minorEastAsia" w:eastAsiaTheme="minorEastAsia" w:hAnsiTheme="minorEastAsia"/>
                <w:b/>
                <w:sz w:val="24"/>
                <w:szCs w:val="24"/>
              </w:rPr>
            </w:pPr>
          </w:p>
          <w:p w:rsidR="00C94044" w:rsidRDefault="00C94044">
            <w:pPr>
              <w:spacing w:line="360" w:lineRule="auto"/>
              <w:rPr>
                <w:rFonts w:asciiTheme="minorEastAsia" w:eastAsiaTheme="minorEastAsia" w:hAnsiTheme="minorEastAsia"/>
                <w:b/>
                <w:sz w:val="24"/>
                <w:szCs w:val="24"/>
              </w:rPr>
            </w:pPr>
          </w:p>
          <w:p w:rsidR="00C94044" w:rsidRDefault="00C94044">
            <w:pPr>
              <w:spacing w:line="360" w:lineRule="auto"/>
              <w:rPr>
                <w:rFonts w:asciiTheme="minorEastAsia" w:eastAsiaTheme="minorEastAsia" w:hAnsiTheme="minorEastAsia"/>
                <w:b/>
                <w:sz w:val="24"/>
                <w:szCs w:val="24"/>
              </w:rPr>
            </w:pPr>
          </w:p>
          <w:p w:rsidR="00C94044" w:rsidRDefault="00C94044">
            <w:pPr>
              <w:spacing w:line="360" w:lineRule="auto"/>
              <w:rPr>
                <w:rFonts w:asciiTheme="minorEastAsia" w:eastAsiaTheme="minorEastAsia" w:hAnsiTheme="minorEastAsia"/>
                <w:b/>
                <w:sz w:val="24"/>
                <w:szCs w:val="24"/>
              </w:rPr>
            </w:pPr>
          </w:p>
          <w:p w:rsidR="00C94044" w:rsidRDefault="00C94044">
            <w:pPr>
              <w:spacing w:line="360" w:lineRule="auto"/>
              <w:rPr>
                <w:rFonts w:asciiTheme="minorEastAsia" w:eastAsiaTheme="minorEastAsia" w:hAnsiTheme="minorEastAsia"/>
                <w:b/>
                <w:sz w:val="24"/>
                <w:szCs w:val="24"/>
              </w:rPr>
            </w:pPr>
          </w:p>
          <w:p w:rsidR="00C94044" w:rsidRDefault="00C94044">
            <w:pPr>
              <w:spacing w:line="360" w:lineRule="auto"/>
              <w:rPr>
                <w:rFonts w:asciiTheme="minorEastAsia" w:eastAsiaTheme="minorEastAsia" w:hAnsiTheme="minorEastAsia"/>
                <w:b/>
                <w:sz w:val="24"/>
                <w:szCs w:val="24"/>
              </w:rPr>
            </w:pPr>
          </w:p>
          <w:p w:rsidR="00C94044" w:rsidRDefault="00C94044">
            <w:pPr>
              <w:spacing w:line="360" w:lineRule="auto"/>
              <w:rPr>
                <w:rFonts w:asciiTheme="minorEastAsia" w:eastAsiaTheme="minorEastAsia" w:hAnsiTheme="minorEastAsia"/>
                <w:b/>
                <w:sz w:val="24"/>
                <w:szCs w:val="24"/>
              </w:rPr>
            </w:pPr>
          </w:p>
          <w:p w:rsidR="00C94044" w:rsidRDefault="00C94044">
            <w:pPr>
              <w:spacing w:line="360" w:lineRule="auto"/>
              <w:rPr>
                <w:rFonts w:asciiTheme="minorEastAsia" w:eastAsiaTheme="minorEastAsia" w:hAnsiTheme="minorEastAsia"/>
                <w:b/>
                <w:sz w:val="24"/>
                <w:szCs w:val="24"/>
              </w:rPr>
            </w:pPr>
          </w:p>
          <w:p w:rsidR="00C94044" w:rsidRDefault="00C94044">
            <w:pPr>
              <w:spacing w:line="360" w:lineRule="auto"/>
              <w:rPr>
                <w:rFonts w:asciiTheme="minorEastAsia" w:eastAsiaTheme="minorEastAsia" w:hAnsiTheme="minorEastAsia"/>
                <w:b/>
                <w:sz w:val="24"/>
                <w:szCs w:val="24"/>
              </w:rPr>
            </w:pPr>
          </w:p>
          <w:p w:rsidR="00C94044" w:rsidRDefault="00C94044">
            <w:pPr>
              <w:spacing w:line="360" w:lineRule="auto"/>
              <w:rPr>
                <w:rFonts w:asciiTheme="minorEastAsia" w:eastAsiaTheme="minorEastAsia" w:hAnsiTheme="minorEastAsia"/>
                <w:b/>
                <w:sz w:val="24"/>
                <w:szCs w:val="24"/>
              </w:rPr>
            </w:pPr>
          </w:p>
          <w:p w:rsidR="00C94044" w:rsidRDefault="00C94044">
            <w:pPr>
              <w:spacing w:line="360" w:lineRule="auto"/>
              <w:rPr>
                <w:rFonts w:asciiTheme="minorEastAsia" w:eastAsiaTheme="minorEastAsia" w:hAnsiTheme="minorEastAsia"/>
                <w:b/>
                <w:sz w:val="24"/>
                <w:szCs w:val="24"/>
              </w:rPr>
            </w:pPr>
          </w:p>
          <w:p w:rsidR="00C94044" w:rsidRDefault="00C94044">
            <w:pPr>
              <w:spacing w:line="360" w:lineRule="auto"/>
              <w:rPr>
                <w:rFonts w:asciiTheme="minorEastAsia" w:eastAsiaTheme="minorEastAsia" w:hAnsiTheme="minorEastAsia"/>
                <w:b/>
                <w:sz w:val="24"/>
                <w:szCs w:val="24"/>
              </w:rPr>
            </w:pPr>
          </w:p>
          <w:p w:rsidR="00C94044" w:rsidRDefault="00C94044">
            <w:pPr>
              <w:spacing w:line="360" w:lineRule="auto"/>
              <w:rPr>
                <w:rFonts w:asciiTheme="minorEastAsia" w:eastAsiaTheme="minorEastAsia" w:hAnsiTheme="minorEastAsia"/>
                <w:b/>
                <w:sz w:val="24"/>
                <w:szCs w:val="24"/>
              </w:rPr>
            </w:pPr>
          </w:p>
          <w:p w:rsidR="00C94044" w:rsidRDefault="00C94044">
            <w:pPr>
              <w:spacing w:line="360" w:lineRule="auto"/>
              <w:rPr>
                <w:rFonts w:asciiTheme="minorEastAsia" w:eastAsiaTheme="minorEastAsia" w:hAnsiTheme="minorEastAsia"/>
                <w:b/>
                <w:sz w:val="24"/>
                <w:szCs w:val="24"/>
              </w:rPr>
            </w:pPr>
          </w:p>
          <w:p w:rsidR="00C94044" w:rsidRDefault="00C94044">
            <w:pPr>
              <w:spacing w:line="360" w:lineRule="auto"/>
              <w:rPr>
                <w:rFonts w:asciiTheme="minorEastAsia" w:eastAsiaTheme="minorEastAsia" w:hAnsiTheme="minorEastAsia"/>
                <w:b/>
                <w:sz w:val="24"/>
                <w:szCs w:val="24"/>
              </w:rPr>
            </w:pPr>
          </w:p>
          <w:p w:rsidR="00C94044" w:rsidRDefault="00C94044">
            <w:pPr>
              <w:spacing w:line="360" w:lineRule="auto"/>
              <w:rPr>
                <w:rFonts w:asciiTheme="minorEastAsia" w:eastAsiaTheme="minorEastAsia" w:hAnsiTheme="minorEastAsia"/>
                <w:b/>
                <w:sz w:val="24"/>
                <w:szCs w:val="24"/>
              </w:rPr>
            </w:pPr>
          </w:p>
          <w:p w:rsidR="00C94044" w:rsidRDefault="00C94044">
            <w:pPr>
              <w:spacing w:line="360" w:lineRule="auto"/>
              <w:rPr>
                <w:rFonts w:asciiTheme="minorEastAsia" w:eastAsiaTheme="minorEastAsia" w:hAnsiTheme="minorEastAsia"/>
                <w:b/>
                <w:sz w:val="24"/>
                <w:szCs w:val="24"/>
              </w:rPr>
            </w:pPr>
          </w:p>
          <w:p w:rsidR="00C94044" w:rsidRDefault="00C94044">
            <w:pPr>
              <w:spacing w:line="360" w:lineRule="auto"/>
              <w:rPr>
                <w:rFonts w:asciiTheme="minorEastAsia" w:eastAsiaTheme="minorEastAsia" w:hAnsiTheme="minorEastAsia"/>
                <w:b/>
                <w:sz w:val="24"/>
                <w:szCs w:val="24"/>
              </w:rPr>
            </w:pPr>
          </w:p>
          <w:p w:rsidR="00C94044" w:rsidRDefault="00C94044">
            <w:pPr>
              <w:spacing w:line="360" w:lineRule="auto"/>
              <w:rPr>
                <w:rFonts w:asciiTheme="minorEastAsia" w:eastAsiaTheme="minorEastAsia" w:hAnsiTheme="minorEastAsia"/>
                <w:b/>
                <w:sz w:val="24"/>
                <w:szCs w:val="24"/>
              </w:rPr>
            </w:pPr>
          </w:p>
          <w:p w:rsidR="00C94044" w:rsidRDefault="00C94044">
            <w:pPr>
              <w:spacing w:line="360" w:lineRule="auto"/>
              <w:rPr>
                <w:rFonts w:asciiTheme="minorEastAsia" w:eastAsiaTheme="minorEastAsia" w:hAnsiTheme="minorEastAsia"/>
                <w:b/>
                <w:sz w:val="24"/>
                <w:szCs w:val="24"/>
              </w:rPr>
            </w:pPr>
          </w:p>
          <w:p w:rsidR="00C94044" w:rsidRDefault="00C94044">
            <w:pPr>
              <w:spacing w:line="360" w:lineRule="auto"/>
              <w:rPr>
                <w:rFonts w:asciiTheme="minorEastAsia" w:eastAsiaTheme="minorEastAsia" w:hAnsiTheme="minorEastAsia"/>
                <w:b/>
                <w:sz w:val="24"/>
                <w:szCs w:val="24"/>
              </w:rPr>
            </w:pPr>
          </w:p>
          <w:p w:rsidR="00C94044" w:rsidRDefault="00C94044">
            <w:pPr>
              <w:spacing w:line="360" w:lineRule="auto"/>
              <w:rPr>
                <w:rFonts w:asciiTheme="minorEastAsia" w:eastAsiaTheme="minorEastAsia" w:hAnsiTheme="minorEastAsia"/>
                <w:b/>
                <w:sz w:val="24"/>
                <w:szCs w:val="24"/>
              </w:rPr>
            </w:pPr>
          </w:p>
        </w:tc>
      </w:tr>
    </w:tbl>
    <w:p w:rsidR="00C94044" w:rsidRDefault="00A4462A">
      <w:pPr>
        <w:pStyle w:val="ad"/>
        <w:jc w:val="both"/>
        <w:rPr>
          <w:rFonts w:asciiTheme="minorEastAsia" w:eastAsiaTheme="minorEastAsia" w:hAnsiTheme="minorEastAsia" w:cs="Times New Roman"/>
        </w:rPr>
      </w:pPr>
      <w:bookmarkStart w:id="27" w:name="_Toc503516841"/>
      <w:r>
        <w:rPr>
          <w:rFonts w:asciiTheme="minorEastAsia" w:eastAsiaTheme="minorEastAsia" w:hAnsiTheme="minorEastAsia" w:cs="Times New Roman"/>
        </w:rPr>
        <w:lastRenderedPageBreak/>
        <w:t>八、建设项目拟采取的防治措施及预期治理效果</w:t>
      </w:r>
      <w:bookmarkEnd w:id="27"/>
    </w:p>
    <w:tbl>
      <w:tblPr>
        <w:tblW w:w="10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
        <w:gridCol w:w="568"/>
        <w:gridCol w:w="1134"/>
        <w:gridCol w:w="1608"/>
        <w:gridCol w:w="2976"/>
        <w:gridCol w:w="3639"/>
      </w:tblGrid>
      <w:tr w:rsidR="00C94044">
        <w:trPr>
          <w:trHeight w:val="340"/>
          <w:jc w:val="center"/>
        </w:trPr>
        <w:tc>
          <w:tcPr>
            <w:tcW w:w="955" w:type="dxa"/>
            <w:gridSpan w:val="2"/>
            <w:tcBorders>
              <w:top w:val="single" w:sz="12" w:space="0" w:color="auto"/>
              <w:left w:val="single" w:sz="4" w:space="0" w:color="auto"/>
              <w:bottom w:val="single" w:sz="4" w:space="0" w:color="auto"/>
              <w:right w:val="single" w:sz="4" w:space="0" w:color="auto"/>
              <w:tl2br w:val="single" w:sz="4" w:space="0" w:color="auto"/>
            </w:tcBorders>
            <w:vAlign w:val="center"/>
          </w:tcPr>
          <w:p w:rsidR="00C94044" w:rsidRDefault="00A4462A">
            <w:pPr>
              <w:adjustRightInd w:val="0"/>
              <w:snapToGrid w:val="0"/>
              <w:ind w:firstLineChars="100" w:firstLine="211"/>
              <w:jc w:val="right"/>
              <w:rPr>
                <w:rFonts w:ascii="Times New Roman" w:eastAsiaTheme="minorEastAsia" w:hAnsi="Times New Roman"/>
                <w:b/>
                <w:bCs/>
                <w:szCs w:val="21"/>
              </w:rPr>
            </w:pPr>
            <w:r>
              <w:rPr>
                <w:rFonts w:ascii="Times New Roman" w:eastAsiaTheme="minorEastAsia" w:hAnsi="Times New Roman"/>
                <w:b/>
                <w:bCs/>
                <w:szCs w:val="21"/>
              </w:rPr>
              <w:t>内容</w:t>
            </w:r>
          </w:p>
          <w:p w:rsidR="00C94044" w:rsidRDefault="00A4462A">
            <w:pPr>
              <w:adjustRightInd w:val="0"/>
              <w:snapToGrid w:val="0"/>
              <w:rPr>
                <w:rFonts w:ascii="Times New Roman" w:eastAsiaTheme="minorEastAsia" w:hAnsi="Times New Roman"/>
                <w:b/>
                <w:bCs/>
                <w:szCs w:val="21"/>
              </w:rPr>
            </w:pPr>
            <w:r>
              <w:rPr>
                <w:rFonts w:ascii="Times New Roman" w:eastAsiaTheme="minorEastAsia" w:hAnsi="Times New Roman"/>
                <w:b/>
                <w:bCs/>
                <w:szCs w:val="21"/>
              </w:rPr>
              <w:t>类型</w:t>
            </w:r>
          </w:p>
        </w:tc>
        <w:tc>
          <w:tcPr>
            <w:tcW w:w="1134" w:type="dxa"/>
            <w:tcBorders>
              <w:top w:val="single" w:sz="12" w:space="0" w:color="auto"/>
              <w:left w:val="single" w:sz="4" w:space="0" w:color="auto"/>
              <w:bottom w:val="single" w:sz="4" w:space="0" w:color="auto"/>
              <w:right w:val="single" w:sz="4" w:space="0" w:color="auto"/>
            </w:tcBorders>
            <w:vAlign w:val="center"/>
          </w:tcPr>
          <w:p w:rsidR="00C94044" w:rsidRDefault="00A4462A">
            <w:pPr>
              <w:adjustRightInd w:val="0"/>
              <w:snapToGrid w:val="0"/>
              <w:jc w:val="center"/>
              <w:rPr>
                <w:rFonts w:ascii="Times New Roman" w:eastAsiaTheme="minorEastAsia" w:hAnsi="Times New Roman"/>
                <w:b/>
                <w:bCs/>
                <w:szCs w:val="21"/>
              </w:rPr>
            </w:pPr>
            <w:r>
              <w:rPr>
                <w:rFonts w:ascii="Times New Roman" w:eastAsiaTheme="minorEastAsia" w:hAnsi="Times New Roman"/>
                <w:b/>
                <w:bCs/>
                <w:szCs w:val="21"/>
              </w:rPr>
              <w:t>排放源</w:t>
            </w:r>
          </w:p>
          <w:p w:rsidR="00C94044" w:rsidRDefault="00A4462A">
            <w:pPr>
              <w:adjustRightInd w:val="0"/>
              <w:snapToGrid w:val="0"/>
              <w:jc w:val="center"/>
              <w:rPr>
                <w:rFonts w:ascii="Times New Roman" w:eastAsiaTheme="minorEastAsia" w:hAnsi="Times New Roman"/>
                <w:b/>
                <w:bCs/>
                <w:szCs w:val="21"/>
              </w:rPr>
            </w:pPr>
            <w:r>
              <w:rPr>
                <w:rFonts w:ascii="Times New Roman" w:eastAsiaTheme="minorEastAsia" w:hAnsi="Times New Roman"/>
                <w:b/>
                <w:bCs/>
                <w:szCs w:val="21"/>
              </w:rPr>
              <w:t>（编号）</w:t>
            </w:r>
          </w:p>
        </w:tc>
        <w:tc>
          <w:tcPr>
            <w:tcW w:w="1608" w:type="dxa"/>
            <w:tcBorders>
              <w:top w:val="single" w:sz="12" w:space="0" w:color="auto"/>
              <w:left w:val="single" w:sz="4" w:space="0" w:color="auto"/>
              <w:bottom w:val="single" w:sz="4" w:space="0" w:color="auto"/>
              <w:right w:val="single" w:sz="4" w:space="0" w:color="auto"/>
            </w:tcBorders>
            <w:vAlign w:val="center"/>
          </w:tcPr>
          <w:p w:rsidR="00C94044" w:rsidRDefault="00A4462A">
            <w:pPr>
              <w:adjustRightInd w:val="0"/>
              <w:snapToGrid w:val="0"/>
              <w:jc w:val="center"/>
              <w:rPr>
                <w:rFonts w:ascii="Times New Roman" w:eastAsiaTheme="minorEastAsia" w:hAnsi="Times New Roman"/>
                <w:b/>
                <w:bCs/>
                <w:szCs w:val="21"/>
              </w:rPr>
            </w:pPr>
            <w:r>
              <w:rPr>
                <w:rFonts w:ascii="Times New Roman" w:eastAsiaTheme="minorEastAsia" w:hAnsi="Times New Roman"/>
                <w:b/>
                <w:bCs/>
                <w:szCs w:val="21"/>
              </w:rPr>
              <w:t>污染物</w:t>
            </w:r>
          </w:p>
          <w:p w:rsidR="00C94044" w:rsidRDefault="00A4462A">
            <w:pPr>
              <w:adjustRightInd w:val="0"/>
              <w:snapToGrid w:val="0"/>
              <w:jc w:val="center"/>
              <w:rPr>
                <w:rFonts w:ascii="Times New Roman" w:eastAsiaTheme="minorEastAsia" w:hAnsi="Times New Roman"/>
                <w:b/>
                <w:bCs/>
                <w:szCs w:val="21"/>
              </w:rPr>
            </w:pPr>
            <w:r>
              <w:rPr>
                <w:rFonts w:ascii="Times New Roman" w:eastAsiaTheme="minorEastAsia" w:hAnsi="Times New Roman"/>
                <w:b/>
                <w:bCs/>
                <w:szCs w:val="21"/>
              </w:rPr>
              <w:t>名</w:t>
            </w:r>
            <w:r>
              <w:rPr>
                <w:rFonts w:ascii="Times New Roman" w:eastAsiaTheme="minorEastAsia" w:hAnsi="Times New Roman"/>
                <w:b/>
                <w:bCs/>
                <w:szCs w:val="21"/>
              </w:rPr>
              <w:t xml:space="preserve">  </w:t>
            </w:r>
            <w:r>
              <w:rPr>
                <w:rFonts w:ascii="Times New Roman" w:eastAsiaTheme="minorEastAsia" w:hAnsi="Times New Roman"/>
                <w:b/>
                <w:bCs/>
                <w:szCs w:val="21"/>
              </w:rPr>
              <w:t>称</w:t>
            </w:r>
          </w:p>
        </w:tc>
        <w:tc>
          <w:tcPr>
            <w:tcW w:w="2976" w:type="dxa"/>
            <w:tcBorders>
              <w:top w:val="single" w:sz="12" w:space="0" w:color="auto"/>
              <w:left w:val="single" w:sz="4" w:space="0" w:color="auto"/>
              <w:bottom w:val="single" w:sz="4" w:space="0" w:color="auto"/>
              <w:right w:val="single" w:sz="4" w:space="0" w:color="auto"/>
            </w:tcBorders>
            <w:vAlign w:val="center"/>
          </w:tcPr>
          <w:p w:rsidR="00C94044" w:rsidRDefault="00A4462A">
            <w:pPr>
              <w:adjustRightInd w:val="0"/>
              <w:snapToGrid w:val="0"/>
              <w:jc w:val="center"/>
              <w:rPr>
                <w:rFonts w:ascii="Times New Roman" w:eastAsiaTheme="minorEastAsia" w:hAnsi="Times New Roman"/>
                <w:b/>
                <w:bCs/>
                <w:szCs w:val="21"/>
              </w:rPr>
            </w:pPr>
            <w:r>
              <w:rPr>
                <w:rFonts w:ascii="Times New Roman" w:eastAsiaTheme="minorEastAsia" w:hAnsi="Times New Roman"/>
                <w:b/>
                <w:bCs/>
                <w:szCs w:val="21"/>
              </w:rPr>
              <w:t>防治措施</w:t>
            </w:r>
          </w:p>
        </w:tc>
        <w:tc>
          <w:tcPr>
            <w:tcW w:w="3639" w:type="dxa"/>
            <w:tcBorders>
              <w:top w:val="single" w:sz="12" w:space="0" w:color="auto"/>
              <w:left w:val="single" w:sz="4" w:space="0" w:color="auto"/>
              <w:bottom w:val="single" w:sz="4" w:space="0" w:color="auto"/>
              <w:right w:val="single" w:sz="4" w:space="0" w:color="auto"/>
            </w:tcBorders>
            <w:vAlign w:val="center"/>
          </w:tcPr>
          <w:p w:rsidR="00C94044" w:rsidRDefault="00A4462A">
            <w:pPr>
              <w:adjustRightInd w:val="0"/>
              <w:snapToGrid w:val="0"/>
              <w:jc w:val="center"/>
              <w:rPr>
                <w:rFonts w:ascii="Times New Roman" w:eastAsiaTheme="minorEastAsia" w:hAnsi="Times New Roman"/>
                <w:b/>
                <w:bCs/>
                <w:szCs w:val="21"/>
              </w:rPr>
            </w:pPr>
            <w:r>
              <w:rPr>
                <w:rFonts w:ascii="Times New Roman" w:eastAsiaTheme="minorEastAsia" w:hAnsi="Times New Roman"/>
                <w:b/>
                <w:bCs/>
                <w:szCs w:val="21"/>
              </w:rPr>
              <w:t>预期治理效果</w:t>
            </w:r>
          </w:p>
        </w:tc>
      </w:tr>
      <w:tr w:rsidR="00C94044">
        <w:trPr>
          <w:trHeight w:val="340"/>
          <w:jc w:val="center"/>
        </w:trPr>
        <w:tc>
          <w:tcPr>
            <w:tcW w:w="955" w:type="dxa"/>
            <w:gridSpan w:val="2"/>
            <w:vMerge w:val="restart"/>
            <w:tcBorders>
              <w:top w:val="single" w:sz="4" w:space="0" w:color="auto"/>
              <w:left w:val="single" w:sz="4" w:space="0" w:color="auto"/>
              <w:bottom w:val="single" w:sz="4" w:space="0" w:color="auto"/>
              <w:right w:val="single" w:sz="4" w:space="0" w:color="auto"/>
            </w:tcBorders>
            <w:vAlign w:val="center"/>
          </w:tcPr>
          <w:p w:rsidR="00C94044" w:rsidRDefault="00A4462A">
            <w:pPr>
              <w:adjustRightInd w:val="0"/>
              <w:snapToGrid w:val="0"/>
              <w:jc w:val="center"/>
              <w:rPr>
                <w:rFonts w:ascii="Times New Roman" w:eastAsiaTheme="minorEastAsia" w:hAnsi="Times New Roman"/>
                <w:bCs/>
                <w:szCs w:val="21"/>
              </w:rPr>
            </w:pPr>
            <w:r>
              <w:rPr>
                <w:rFonts w:ascii="Times New Roman" w:eastAsiaTheme="minorEastAsia" w:hAnsi="Times New Roman"/>
                <w:bCs/>
                <w:szCs w:val="21"/>
              </w:rPr>
              <w:t>施工期</w:t>
            </w:r>
          </w:p>
        </w:tc>
        <w:tc>
          <w:tcPr>
            <w:tcW w:w="1134" w:type="dxa"/>
            <w:tcBorders>
              <w:top w:val="single" w:sz="4" w:space="0" w:color="auto"/>
              <w:left w:val="single" w:sz="4" w:space="0" w:color="auto"/>
              <w:bottom w:val="single" w:sz="4" w:space="0" w:color="auto"/>
              <w:right w:val="single" w:sz="4" w:space="0" w:color="auto"/>
            </w:tcBorders>
            <w:vAlign w:val="center"/>
          </w:tcPr>
          <w:p w:rsidR="00C94044" w:rsidRDefault="00A4462A">
            <w:pPr>
              <w:adjustRightInd w:val="0"/>
              <w:snapToGrid w:val="0"/>
              <w:jc w:val="center"/>
              <w:rPr>
                <w:rFonts w:ascii="Times New Roman" w:eastAsiaTheme="minorEastAsia" w:hAnsi="Times New Roman"/>
                <w:szCs w:val="21"/>
              </w:rPr>
            </w:pPr>
            <w:r>
              <w:rPr>
                <w:rFonts w:ascii="Times New Roman" w:eastAsiaTheme="minorEastAsia" w:hAnsi="Times New Roman"/>
                <w:szCs w:val="21"/>
              </w:rPr>
              <w:t>施工</w:t>
            </w:r>
          </w:p>
        </w:tc>
        <w:tc>
          <w:tcPr>
            <w:tcW w:w="1608" w:type="dxa"/>
            <w:tcBorders>
              <w:top w:val="single" w:sz="4" w:space="0" w:color="auto"/>
              <w:left w:val="single" w:sz="4" w:space="0" w:color="auto"/>
              <w:bottom w:val="single" w:sz="4" w:space="0" w:color="auto"/>
              <w:right w:val="single" w:sz="4" w:space="0" w:color="auto"/>
            </w:tcBorders>
            <w:vAlign w:val="center"/>
          </w:tcPr>
          <w:p w:rsidR="00C94044" w:rsidRDefault="00A4462A">
            <w:pPr>
              <w:adjustRightInd w:val="0"/>
              <w:snapToGrid w:val="0"/>
              <w:jc w:val="center"/>
              <w:rPr>
                <w:rFonts w:ascii="Times New Roman" w:eastAsiaTheme="minorEastAsia" w:hAnsi="Times New Roman"/>
                <w:szCs w:val="21"/>
              </w:rPr>
            </w:pPr>
            <w:r>
              <w:rPr>
                <w:rFonts w:ascii="Times New Roman" w:eastAsiaTheme="minorEastAsia" w:hAnsi="Times New Roman"/>
                <w:szCs w:val="21"/>
              </w:rPr>
              <w:t>粉尘</w:t>
            </w:r>
          </w:p>
        </w:tc>
        <w:tc>
          <w:tcPr>
            <w:tcW w:w="2976" w:type="dxa"/>
            <w:tcBorders>
              <w:top w:val="single" w:sz="4" w:space="0" w:color="auto"/>
              <w:left w:val="single" w:sz="4" w:space="0" w:color="auto"/>
              <w:bottom w:val="single" w:sz="4" w:space="0" w:color="auto"/>
              <w:right w:val="single" w:sz="4" w:space="0" w:color="auto"/>
            </w:tcBorders>
            <w:vAlign w:val="center"/>
          </w:tcPr>
          <w:p w:rsidR="00C94044" w:rsidRDefault="00A4462A">
            <w:pPr>
              <w:adjustRightInd w:val="0"/>
              <w:snapToGrid w:val="0"/>
              <w:jc w:val="center"/>
              <w:rPr>
                <w:rFonts w:ascii="Times New Roman" w:eastAsiaTheme="minorEastAsia" w:hAnsi="Times New Roman"/>
                <w:bCs/>
                <w:szCs w:val="21"/>
              </w:rPr>
            </w:pPr>
            <w:r>
              <w:rPr>
                <w:rFonts w:ascii="Times New Roman" w:eastAsiaTheme="minorEastAsia" w:hAnsi="Times New Roman"/>
                <w:bCs/>
                <w:szCs w:val="21"/>
              </w:rPr>
              <w:t>帆布遮盖、定期洒水、车辆冲洗、道路清扫等</w:t>
            </w:r>
          </w:p>
        </w:tc>
        <w:tc>
          <w:tcPr>
            <w:tcW w:w="3639" w:type="dxa"/>
            <w:tcBorders>
              <w:top w:val="single" w:sz="4" w:space="0" w:color="auto"/>
              <w:left w:val="single" w:sz="4" w:space="0" w:color="auto"/>
              <w:bottom w:val="single" w:sz="4" w:space="0" w:color="auto"/>
              <w:right w:val="single" w:sz="4" w:space="0" w:color="auto"/>
            </w:tcBorders>
            <w:vAlign w:val="center"/>
          </w:tcPr>
          <w:p w:rsidR="00C94044" w:rsidRDefault="00A4462A">
            <w:pPr>
              <w:pStyle w:val="afa"/>
              <w:overflowPunct/>
              <w:autoSpaceDE/>
              <w:autoSpaceDN/>
              <w:snapToGrid w:val="0"/>
              <w:spacing w:line="240" w:lineRule="auto"/>
              <w:textAlignment w:val="auto"/>
              <w:rPr>
                <w:rFonts w:eastAsiaTheme="minorEastAsia"/>
                <w:bCs/>
                <w:kern w:val="2"/>
                <w:sz w:val="21"/>
                <w:szCs w:val="21"/>
              </w:rPr>
            </w:pPr>
            <w:r>
              <w:rPr>
                <w:rFonts w:eastAsiaTheme="minorEastAsia"/>
                <w:bCs/>
                <w:kern w:val="2"/>
                <w:sz w:val="21"/>
                <w:szCs w:val="21"/>
              </w:rPr>
              <w:t>抑制扬尘污染</w:t>
            </w:r>
          </w:p>
        </w:tc>
      </w:tr>
      <w:tr w:rsidR="00C94044">
        <w:trPr>
          <w:trHeight w:val="340"/>
          <w:jc w:val="center"/>
        </w:trPr>
        <w:tc>
          <w:tcPr>
            <w:tcW w:w="955" w:type="dxa"/>
            <w:gridSpan w:val="2"/>
            <w:vMerge/>
            <w:tcBorders>
              <w:top w:val="single" w:sz="4" w:space="0" w:color="auto"/>
              <w:left w:val="single" w:sz="4" w:space="0" w:color="auto"/>
              <w:bottom w:val="single" w:sz="4" w:space="0" w:color="auto"/>
              <w:right w:val="single" w:sz="4" w:space="0" w:color="auto"/>
            </w:tcBorders>
            <w:vAlign w:val="center"/>
          </w:tcPr>
          <w:p w:rsidR="00C94044" w:rsidRDefault="00C94044">
            <w:pPr>
              <w:adjustRightInd w:val="0"/>
              <w:snapToGrid w:val="0"/>
              <w:jc w:val="center"/>
              <w:rPr>
                <w:rFonts w:ascii="Times New Roman" w:eastAsiaTheme="minorEastAsia" w:hAnsi="Times New Roman"/>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C94044" w:rsidRDefault="00A4462A">
            <w:pPr>
              <w:adjustRightInd w:val="0"/>
              <w:snapToGrid w:val="0"/>
              <w:jc w:val="center"/>
              <w:rPr>
                <w:rFonts w:ascii="Times New Roman" w:eastAsiaTheme="minorEastAsia" w:hAnsi="Times New Roman"/>
                <w:szCs w:val="21"/>
              </w:rPr>
            </w:pPr>
            <w:r>
              <w:rPr>
                <w:rFonts w:ascii="Times New Roman" w:eastAsiaTheme="minorEastAsia" w:hAnsi="Times New Roman"/>
                <w:szCs w:val="21"/>
              </w:rPr>
              <w:t>施工</w:t>
            </w:r>
          </w:p>
        </w:tc>
        <w:tc>
          <w:tcPr>
            <w:tcW w:w="1608" w:type="dxa"/>
            <w:tcBorders>
              <w:top w:val="single" w:sz="4" w:space="0" w:color="auto"/>
              <w:left w:val="single" w:sz="4" w:space="0" w:color="auto"/>
              <w:bottom w:val="single" w:sz="4" w:space="0" w:color="auto"/>
              <w:right w:val="single" w:sz="4" w:space="0" w:color="auto"/>
            </w:tcBorders>
            <w:vAlign w:val="center"/>
          </w:tcPr>
          <w:p w:rsidR="00C94044" w:rsidRDefault="00A4462A">
            <w:pPr>
              <w:adjustRightInd w:val="0"/>
              <w:snapToGrid w:val="0"/>
              <w:jc w:val="center"/>
              <w:rPr>
                <w:rFonts w:ascii="Times New Roman" w:eastAsiaTheme="minorEastAsia" w:hAnsi="Times New Roman"/>
                <w:szCs w:val="21"/>
              </w:rPr>
            </w:pPr>
            <w:r>
              <w:rPr>
                <w:rFonts w:ascii="Times New Roman" w:eastAsiaTheme="minorEastAsia" w:hAnsi="Times New Roman"/>
                <w:szCs w:val="21"/>
              </w:rPr>
              <w:t>废水</w:t>
            </w:r>
          </w:p>
        </w:tc>
        <w:tc>
          <w:tcPr>
            <w:tcW w:w="2976" w:type="dxa"/>
            <w:tcBorders>
              <w:top w:val="single" w:sz="4" w:space="0" w:color="auto"/>
              <w:left w:val="single" w:sz="4" w:space="0" w:color="auto"/>
              <w:bottom w:val="single" w:sz="4" w:space="0" w:color="auto"/>
              <w:right w:val="single" w:sz="4" w:space="0" w:color="auto"/>
            </w:tcBorders>
            <w:vAlign w:val="center"/>
          </w:tcPr>
          <w:p w:rsidR="00C94044" w:rsidRDefault="00A4462A">
            <w:pPr>
              <w:adjustRightInd w:val="0"/>
              <w:snapToGrid w:val="0"/>
              <w:jc w:val="center"/>
              <w:rPr>
                <w:rFonts w:ascii="Times New Roman" w:eastAsiaTheme="minorEastAsia" w:hAnsi="Times New Roman"/>
                <w:szCs w:val="21"/>
              </w:rPr>
            </w:pPr>
            <w:r>
              <w:rPr>
                <w:rFonts w:ascii="Times New Roman" w:eastAsiaTheme="minorEastAsia" w:hAnsi="Times New Roman"/>
                <w:szCs w:val="21"/>
              </w:rPr>
              <w:t>沉淀池</w:t>
            </w:r>
          </w:p>
        </w:tc>
        <w:tc>
          <w:tcPr>
            <w:tcW w:w="3639" w:type="dxa"/>
            <w:tcBorders>
              <w:top w:val="single" w:sz="4" w:space="0" w:color="auto"/>
              <w:left w:val="single" w:sz="4" w:space="0" w:color="auto"/>
              <w:bottom w:val="single" w:sz="4" w:space="0" w:color="auto"/>
              <w:right w:val="single" w:sz="4" w:space="0" w:color="auto"/>
            </w:tcBorders>
            <w:vAlign w:val="center"/>
          </w:tcPr>
          <w:p w:rsidR="00C94044" w:rsidRDefault="00A4462A">
            <w:pPr>
              <w:pStyle w:val="afa"/>
              <w:snapToGrid w:val="0"/>
              <w:spacing w:line="240" w:lineRule="auto"/>
              <w:rPr>
                <w:rFonts w:eastAsiaTheme="minorEastAsia"/>
                <w:bCs/>
                <w:sz w:val="21"/>
                <w:szCs w:val="21"/>
              </w:rPr>
            </w:pPr>
            <w:r>
              <w:rPr>
                <w:rFonts w:eastAsiaTheme="minorEastAsia" w:hint="eastAsia"/>
                <w:bCs/>
                <w:sz w:val="21"/>
                <w:szCs w:val="21"/>
              </w:rPr>
              <w:t>回用</w:t>
            </w:r>
            <w:r>
              <w:rPr>
                <w:rFonts w:eastAsiaTheme="minorEastAsia"/>
                <w:bCs/>
                <w:sz w:val="21"/>
                <w:szCs w:val="21"/>
              </w:rPr>
              <w:t>不外排</w:t>
            </w:r>
          </w:p>
        </w:tc>
      </w:tr>
      <w:tr w:rsidR="00C94044">
        <w:trPr>
          <w:trHeight w:val="340"/>
          <w:jc w:val="center"/>
        </w:trPr>
        <w:tc>
          <w:tcPr>
            <w:tcW w:w="955" w:type="dxa"/>
            <w:gridSpan w:val="2"/>
            <w:vMerge/>
            <w:tcBorders>
              <w:top w:val="single" w:sz="4" w:space="0" w:color="auto"/>
              <w:left w:val="single" w:sz="4" w:space="0" w:color="auto"/>
              <w:bottom w:val="single" w:sz="4" w:space="0" w:color="auto"/>
              <w:right w:val="single" w:sz="4" w:space="0" w:color="auto"/>
            </w:tcBorders>
            <w:vAlign w:val="center"/>
          </w:tcPr>
          <w:p w:rsidR="00C94044" w:rsidRDefault="00C94044">
            <w:pPr>
              <w:adjustRightInd w:val="0"/>
              <w:snapToGrid w:val="0"/>
              <w:jc w:val="center"/>
              <w:rPr>
                <w:rFonts w:ascii="Times New Roman" w:eastAsiaTheme="minorEastAsia" w:hAnsi="Times New Roman"/>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C94044" w:rsidRDefault="00A4462A">
            <w:pPr>
              <w:adjustRightInd w:val="0"/>
              <w:snapToGrid w:val="0"/>
              <w:jc w:val="center"/>
              <w:rPr>
                <w:rFonts w:ascii="Times New Roman" w:eastAsiaTheme="minorEastAsia" w:hAnsi="Times New Roman"/>
                <w:szCs w:val="21"/>
              </w:rPr>
            </w:pPr>
            <w:r>
              <w:rPr>
                <w:rFonts w:ascii="Times New Roman" w:eastAsiaTheme="minorEastAsia" w:hAnsi="Times New Roman"/>
                <w:szCs w:val="21"/>
              </w:rPr>
              <w:t>施工</w:t>
            </w:r>
          </w:p>
        </w:tc>
        <w:tc>
          <w:tcPr>
            <w:tcW w:w="1608" w:type="dxa"/>
            <w:tcBorders>
              <w:top w:val="single" w:sz="4" w:space="0" w:color="auto"/>
              <w:left w:val="single" w:sz="4" w:space="0" w:color="auto"/>
              <w:bottom w:val="single" w:sz="4" w:space="0" w:color="auto"/>
              <w:right w:val="single" w:sz="4" w:space="0" w:color="auto"/>
            </w:tcBorders>
            <w:vAlign w:val="center"/>
          </w:tcPr>
          <w:p w:rsidR="00C94044" w:rsidRDefault="00A4462A">
            <w:pPr>
              <w:adjustRightInd w:val="0"/>
              <w:snapToGrid w:val="0"/>
              <w:jc w:val="center"/>
              <w:rPr>
                <w:rFonts w:ascii="Times New Roman" w:eastAsiaTheme="minorEastAsia" w:hAnsi="Times New Roman"/>
                <w:szCs w:val="21"/>
              </w:rPr>
            </w:pPr>
            <w:r>
              <w:rPr>
                <w:rFonts w:ascii="Times New Roman" w:eastAsiaTheme="minorEastAsia" w:hAnsi="Times New Roman"/>
                <w:szCs w:val="21"/>
              </w:rPr>
              <w:t>噪声</w:t>
            </w:r>
          </w:p>
        </w:tc>
        <w:tc>
          <w:tcPr>
            <w:tcW w:w="2976" w:type="dxa"/>
            <w:tcBorders>
              <w:top w:val="single" w:sz="4" w:space="0" w:color="auto"/>
              <w:left w:val="single" w:sz="4" w:space="0" w:color="auto"/>
              <w:bottom w:val="single" w:sz="4" w:space="0" w:color="auto"/>
              <w:right w:val="single" w:sz="4" w:space="0" w:color="auto"/>
            </w:tcBorders>
            <w:vAlign w:val="center"/>
          </w:tcPr>
          <w:p w:rsidR="00C94044" w:rsidRDefault="00A4462A">
            <w:pPr>
              <w:adjustRightInd w:val="0"/>
              <w:snapToGrid w:val="0"/>
              <w:jc w:val="center"/>
              <w:rPr>
                <w:rFonts w:ascii="Times New Roman" w:eastAsiaTheme="minorEastAsia" w:hAnsi="Times New Roman"/>
                <w:szCs w:val="21"/>
              </w:rPr>
            </w:pPr>
            <w:r>
              <w:rPr>
                <w:rFonts w:ascii="Times New Roman" w:eastAsiaTheme="minorEastAsia" w:hAnsi="Times New Roman"/>
                <w:szCs w:val="21"/>
              </w:rPr>
              <w:t>选用低噪声设备，对设备进行维修保养，运输车辆减速禁鸣</w:t>
            </w:r>
          </w:p>
        </w:tc>
        <w:tc>
          <w:tcPr>
            <w:tcW w:w="3639" w:type="dxa"/>
            <w:tcBorders>
              <w:top w:val="single" w:sz="4" w:space="0" w:color="auto"/>
              <w:left w:val="single" w:sz="4" w:space="0" w:color="auto"/>
              <w:bottom w:val="single" w:sz="4" w:space="0" w:color="auto"/>
              <w:right w:val="single" w:sz="4" w:space="0" w:color="auto"/>
            </w:tcBorders>
            <w:vAlign w:val="center"/>
          </w:tcPr>
          <w:p w:rsidR="00C94044" w:rsidRDefault="00A4462A">
            <w:pPr>
              <w:pStyle w:val="afa"/>
              <w:overflowPunct/>
              <w:autoSpaceDE/>
              <w:autoSpaceDN/>
              <w:snapToGrid w:val="0"/>
              <w:spacing w:line="240" w:lineRule="auto"/>
              <w:textAlignment w:val="auto"/>
              <w:rPr>
                <w:rFonts w:eastAsiaTheme="minorEastAsia"/>
                <w:bCs/>
                <w:kern w:val="2"/>
                <w:sz w:val="21"/>
                <w:szCs w:val="21"/>
              </w:rPr>
            </w:pPr>
            <w:r>
              <w:rPr>
                <w:rFonts w:eastAsiaTheme="minorEastAsia"/>
                <w:bCs/>
                <w:kern w:val="2"/>
                <w:sz w:val="21"/>
                <w:szCs w:val="21"/>
              </w:rPr>
              <w:t>符合</w:t>
            </w:r>
            <w:r>
              <w:rPr>
                <w:rFonts w:eastAsiaTheme="minorEastAsia" w:hint="eastAsia"/>
                <w:bCs/>
                <w:kern w:val="2"/>
                <w:sz w:val="21"/>
                <w:szCs w:val="21"/>
              </w:rPr>
              <w:t>《建筑施工场界环境噪声排放标准》</w:t>
            </w:r>
            <w:r>
              <w:rPr>
                <w:rFonts w:eastAsiaTheme="minorEastAsia"/>
                <w:bCs/>
                <w:kern w:val="2"/>
                <w:sz w:val="21"/>
                <w:szCs w:val="21"/>
              </w:rPr>
              <w:t>（</w:t>
            </w:r>
            <w:r>
              <w:rPr>
                <w:rFonts w:eastAsiaTheme="minorEastAsia"/>
                <w:bCs/>
                <w:kern w:val="2"/>
                <w:sz w:val="21"/>
                <w:szCs w:val="21"/>
              </w:rPr>
              <w:t>GB12523-2011</w:t>
            </w:r>
            <w:r>
              <w:rPr>
                <w:rFonts w:eastAsiaTheme="minorEastAsia"/>
                <w:bCs/>
                <w:kern w:val="2"/>
                <w:sz w:val="21"/>
                <w:szCs w:val="21"/>
              </w:rPr>
              <w:t>）中的排放限值</w:t>
            </w:r>
          </w:p>
        </w:tc>
      </w:tr>
      <w:tr w:rsidR="00C94044">
        <w:trPr>
          <w:trHeight w:val="340"/>
          <w:jc w:val="center"/>
        </w:trPr>
        <w:tc>
          <w:tcPr>
            <w:tcW w:w="955" w:type="dxa"/>
            <w:gridSpan w:val="2"/>
            <w:vMerge/>
            <w:tcBorders>
              <w:top w:val="single" w:sz="4" w:space="0" w:color="auto"/>
              <w:left w:val="single" w:sz="4" w:space="0" w:color="auto"/>
              <w:bottom w:val="single" w:sz="4" w:space="0" w:color="auto"/>
              <w:right w:val="single" w:sz="4" w:space="0" w:color="auto"/>
            </w:tcBorders>
            <w:vAlign w:val="center"/>
          </w:tcPr>
          <w:p w:rsidR="00C94044" w:rsidRDefault="00C94044">
            <w:pPr>
              <w:adjustRightInd w:val="0"/>
              <w:snapToGrid w:val="0"/>
              <w:jc w:val="center"/>
              <w:rPr>
                <w:rFonts w:ascii="Times New Roman" w:eastAsiaTheme="minorEastAsia" w:hAnsi="Times New Roman"/>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C94044" w:rsidRDefault="00A4462A">
            <w:pPr>
              <w:adjustRightInd w:val="0"/>
              <w:snapToGrid w:val="0"/>
              <w:jc w:val="center"/>
              <w:rPr>
                <w:rFonts w:ascii="Times New Roman" w:eastAsiaTheme="minorEastAsia" w:hAnsi="Times New Roman"/>
                <w:szCs w:val="21"/>
              </w:rPr>
            </w:pPr>
            <w:r>
              <w:rPr>
                <w:rFonts w:ascii="Times New Roman" w:eastAsiaTheme="minorEastAsia" w:hAnsi="Times New Roman"/>
                <w:szCs w:val="21"/>
              </w:rPr>
              <w:t>施工</w:t>
            </w:r>
          </w:p>
        </w:tc>
        <w:tc>
          <w:tcPr>
            <w:tcW w:w="1608" w:type="dxa"/>
            <w:tcBorders>
              <w:top w:val="single" w:sz="4" w:space="0" w:color="auto"/>
              <w:left w:val="single" w:sz="4" w:space="0" w:color="auto"/>
              <w:bottom w:val="single" w:sz="4" w:space="0" w:color="auto"/>
              <w:right w:val="single" w:sz="4" w:space="0" w:color="auto"/>
            </w:tcBorders>
            <w:vAlign w:val="center"/>
          </w:tcPr>
          <w:p w:rsidR="00C94044" w:rsidRDefault="00A4462A">
            <w:pPr>
              <w:adjustRightInd w:val="0"/>
              <w:snapToGrid w:val="0"/>
              <w:jc w:val="center"/>
              <w:rPr>
                <w:rFonts w:ascii="Times New Roman" w:eastAsiaTheme="minorEastAsia" w:hAnsi="Times New Roman"/>
                <w:szCs w:val="21"/>
              </w:rPr>
            </w:pPr>
            <w:r>
              <w:rPr>
                <w:rFonts w:ascii="Times New Roman" w:eastAsiaTheme="minorEastAsia" w:hAnsi="Times New Roman"/>
                <w:szCs w:val="21"/>
              </w:rPr>
              <w:t>固废</w:t>
            </w:r>
          </w:p>
        </w:tc>
        <w:tc>
          <w:tcPr>
            <w:tcW w:w="2976" w:type="dxa"/>
            <w:tcBorders>
              <w:top w:val="single" w:sz="4" w:space="0" w:color="auto"/>
              <w:left w:val="single" w:sz="4" w:space="0" w:color="auto"/>
              <w:bottom w:val="single" w:sz="4" w:space="0" w:color="auto"/>
              <w:right w:val="single" w:sz="4" w:space="0" w:color="auto"/>
            </w:tcBorders>
            <w:vAlign w:val="center"/>
          </w:tcPr>
          <w:p w:rsidR="00C94044" w:rsidRDefault="00A4462A">
            <w:pPr>
              <w:adjustRightInd w:val="0"/>
              <w:snapToGrid w:val="0"/>
              <w:jc w:val="center"/>
              <w:rPr>
                <w:rFonts w:ascii="Times New Roman" w:eastAsiaTheme="minorEastAsia" w:hAnsi="Times New Roman"/>
                <w:szCs w:val="21"/>
              </w:rPr>
            </w:pPr>
            <w:r>
              <w:rPr>
                <w:rFonts w:ascii="Times New Roman" w:eastAsiaTheme="minorEastAsia" w:hAnsi="Times New Roman"/>
                <w:szCs w:val="21"/>
              </w:rPr>
              <w:t>建筑垃圾运至渣土管理部门指定地点处置；</w:t>
            </w:r>
            <w:r>
              <w:rPr>
                <w:rFonts w:ascii="Times New Roman" w:eastAsiaTheme="minorEastAsia" w:hAnsi="Times New Roman"/>
                <w:szCs w:val="21"/>
              </w:rPr>
              <w:t xml:space="preserve"> </w:t>
            </w:r>
          </w:p>
        </w:tc>
        <w:tc>
          <w:tcPr>
            <w:tcW w:w="3639" w:type="dxa"/>
            <w:tcBorders>
              <w:top w:val="single" w:sz="4" w:space="0" w:color="auto"/>
              <w:left w:val="single" w:sz="4" w:space="0" w:color="auto"/>
              <w:bottom w:val="single" w:sz="4" w:space="0" w:color="auto"/>
              <w:right w:val="single" w:sz="4" w:space="0" w:color="auto"/>
            </w:tcBorders>
            <w:vAlign w:val="center"/>
          </w:tcPr>
          <w:p w:rsidR="00C94044" w:rsidRDefault="00A4462A">
            <w:pPr>
              <w:pStyle w:val="afa"/>
              <w:overflowPunct/>
              <w:autoSpaceDE/>
              <w:autoSpaceDN/>
              <w:snapToGrid w:val="0"/>
              <w:spacing w:line="240" w:lineRule="auto"/>
              <w:textAlignment w:val="auto"/>
              <w:rPr>
                <w:rFonts w:eastAsiaTheme="minorEastAsia"/>
                <w:bCs/>
                <w:kern w:val="2"/>
                <w:sz w:val="21"/>
                <w:szCs w:val="21"/>
              </w:rPr>
            </w:pPr>
            <w:r>
              <w:rPr>
                <w:rFonts w:eastAsiaTheme="minorEastAsia"/>
                <w:bCs/>
                <w:kern w:val="2"/>
                <w:sz w:val="21"/>
                <w:szCs w:val="21"/>
              </w:rPr>
              <w:t>妥善处理</w:t>
            </w:r>
          </w:p>
        </w:tc>
      </w:tr>
      <w:tr w:rsidR="00C94044">
        <w:trPr>
          <w:trHeight w:val="340"/>
          <w:jc w:val="center"/>
        </w:trPr>
        <w:tc>
          <w:tcPr>
            <w:tcW w:w="387" w:type="dxa"/>
            <w:vMerge w:val="restart"/>
            <w:tcBorders>
              <w:top w:val="single" w:sz="4" w:space="0" w:color="auto"/>
              <w:left w:val="single" w:sz="4" w:space="0" w:color="auto"/>
              <w:bottom w:val="single" w:sz="4" w:space="0" w:color="auto"/>
              <w:right w:val="single" w:sz="4" w:space="0" w:color="auto"/>
            </w:tcBorders>
            <w:vAlign w:val="center"/>
          </w:tcPr>
          <w:p w:rsidR="00C94044" w:rsidRDefault="00A4462A">
            <w:pPr>
              <w:adjustRightInd w:val="0"/>
              <w:snapToGrid w:val="0"/>
              <w:jc w:val="center"/>
              <w:rPr>
                <w:rFonts w:ascii="Times New Roman" w:eastAsiaTheme="minorEastAsia" w:hAnsi="Times New Roman"/>
                <w:bCs/>
                <w:szCs w:val="21"/>
              </w:rPr>
            </w:pPr>
            <w:r>
              <w:rPr>
                <w:rFonts w:ascii="Times New Roman" w:eastAsiaTheme="minorEastAsia" w:hAnsi="Times New Roman"/>
                <w:bCs/>
                <w:szCs w:val="21"/>
              </w:rPr>
              <w:t>营运期</w:t>
            </w:r>
          </w:p>
        </w:tc>
        <w:tc>
          <w:tcPr>
            <w:tcW w:w="568" w:type="dxa"/>
            <w:vMerge w:val="restart"/>
            <w:tcBorders>
              <w:top w:val="single" w:sz="4" w:space="0" w:color="auto"/>
              <w:left w:val="single" w:sz="4" w:space="0" w:color="auto"/>
              <w:right w:val="single" w:sz="4" w:space="0" w:color="auto"/>
            </w:tcBorders>
            <w:vAlign w:val="center"/>
          </w:tcPr>
          <w:p w:rsidR="00C94044" w:rsidRDefault="00A4462A">
            <w:pPr>
              <w:adjustRightInd w:val="0"/>
              <w:snapToGrid w:val="0"/>
              <w:jc w:val="center"/>
              <w:rPr>
                <w:rFonts w:ascii="Times New Roman" w:eastAsiaTheme="minorEastAsia" w:hAnsi="Times New Roman"/>
                <w:bCs/>
                <w:szCs w:val="21"/>
              </w:rPr>
            </w:pPr>
            <w:r>
              <w:rPr>
                <w:rFonts w:ascii="Times New Roman" w:eastAsiaTheme="minorEastAsia" w:hAnsi="Times New Roman"/>
                <w:bCs/>
                <w:szCs w:val="21"/>
              </w:rPr>
              <w:t>大气</w:t>
            </w:r>
          </w:p>
          <w:p w:rsidR="00C94044" w:rsidRDefault="00A4462A">
            <w:pPr>
              <w:adjustRightInd w:val="0"/>
              <w:snapToGrid w:val="0"/>
              <w:jc w:val="center"/>
              <w:rPr>
                <w:rFonts w:ascii="Times New Roman" w:eastAsiaTheme="minorEastAsia" w:hAnsi="Times New Roman"/>
                <w:bCs/>
                <w:szCs w:val="21"/>
              </w:rPr>
            </w:pPr>
            <w:r>
              <w:rPr>
                <w:rFonts w:ascii="Times New Roman" w:eastAsiaTheme="minorEastAsia" w:hAnsi="Times New Roman"/>
                <w:bCs/>
                <w:szCs w:val="21"/>
              </w:rPr>
              <w:t>污染物</w:t>
            </w:r>
          </w:p>
        </w:tc>
        <w:tc>
          <w:tcPr>
            <w:tcW w:w="1134"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rFonts w:ascii="Times New Roman" w:eastAsiaTheme="minorEastAsia" w:hAnsi="Times New Roman"/>
                <w:szCs w:val="21"/>
              </w:rPr>
            </w:pPr>
            <w:r>
              <w:rPr>
                <w:rFonts w:ascii="Times New Roman" w:eastAsiaTheme="minorEastAsia" w:hAnsi="Times New Roman" w:hint="eastAsia"/>
                <w:szCs w:val="21"/>
              </w:rPr>
              <w:t>破碎粉尘</w:t>
            </w:r>
          </w:p>
        </w:tc>
        <w:tc>
          <w:tcPr>
            <w:tcW w:w="1608"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rFonts w:ascii="Times New Roman" w:eastAsiaTheme="minorEastAsia" w:hAnsi="Times New Roman"/>
                <w:szCs w:val="21"/>
              </w:rPr>
            </w:pPr>
            <w:r>
              <w:rPr>
                <w:rFonts w:ascii="Times New Roman" w:eastAsiaTheme="minorEastAsia" w:hAnsi="Times New Roman"/>
                <w:szCs w:val="21"/>
              </w:rPr>
              <w:t>粉尘</w:t>
            </w:r>
          </w:p>
        </w:tc>
        <w:tc>
          <w:tcPr>
            <w:tcW w:w="2976"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rFonts w:ascii="Times New Roman" w:eastAsiaTheme="minorEastAsia" w:hAnsi="Times New Roman"/>
                <w:szCs w:val="21"/>
              </w:rPr>
            </w:pPr>
            <w:r>
              <w:rPr>
                <w:rFonts w:ascii="Times New Roman" w:eastAsiaTheme="minorEastAsia" w:hAnsi="Times New Roman" w:hint="eastAsia"/>
                <w:szCs w:val="21"/>
              </w:rPr>
              <w:t>悬浮式除尘器</w:t>
            </w:r>
          </w:p>
        </w:tc>
        <w:tc>
          <w:tcPr>
            <w:tcW w:w="3639"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rFonts w:ascii="Times New Roman" w:eastAsiaTheme="minorEastAsia" w:hAnsi="Times New Roman"/>
                <w:szCs w:val="21"/>
                <w:u w:val="wave"/>
              </w:rPr>
            </w:pPr>
            <w:r>
              <w:rPr>
                <w:rFonts w:asciiTheme="minorEastAsia" w:eastAsiaTheme="minorEastAsia" w:hAnsiTheme="minorEastAsia"/>
                <w:szCs w:val="21"/>
              </w:rPr>
              <w:t>满足《大气污染物综合排放标准》（GB16297-1996）无组织排放监控浓度限值要求</w:t>
            </w:r>
          </w:p>
        </w:tc>
      </w:tr>
      <w:tr w:rsidR="00C94044">
        <w:trPr>
          <w:trHeight w:val="714"/>
          <w:jc w:val="center"/>
        </w:trPr>
        <w:tc>
          <w:tcPr>
            <w:tcW w:w="387" w:type="dxa"/>
            <w:vMerge/>
            <w:tcBorders>
              <w:top w:val="single" w:sz="4" w:space="0" w:color="auto"/>
              <w:left w:val="single" w:sz="4" w:space="0" w:color="auto"/>
              <w:bottom w:val="single" w:sz="4" w:space="0" w:color="auto"/>
              <w:right w:val="single" w:sz="4" w:space="0" w:color="auto"/>
            </w:tcBorders>
            <w:vAlign w:val="center"/>
          </w:tcPr>
          <w:p w:rsidR="00C94044" w:rsidRDefault="00C94044">
            <w:pPr>
              <w:adjustRightInd w:val="0"/>
              <w:snapToGrid w:val="0"/>
              <w:jc w:val="center"/>
              <w:rPr>
                <w:rFonts w:ascii="Times New Roman" w:eastAsiaTheme="minorEastAsia" w:hAnsi="Times New Roman"/>
                <w:bCs/>
                <w:szCs w:val="21"/>
              </w:rPr>
            </w:pPr>
          </w:p>
        </w:tc>
        <w:tc>
          <w:tcPr>
            <w:tcW w:w="568" w:type="dxa"/>
            <w:vMerge/>
            <w:tcBorders>
              <w:left w:val="single" w:sz="4" w:space="0" w:color="auto"/>
              <w:right w:val="single" w:sz="4" w:space="0" w:color="auto"/>
            </w:tcBorders>
            <w:vAlign w:val="center"/>
          </w:tcPr>
          <w:p w:rsidR="00C94044" w:rsidRDefault="00C94044">
            <w:pPr>
              <w:adjustRightInd w:val="0"/>
              <w:snapToGrid w:val="0"/>
              <w:jc w:val="center"/>
              <w:rPr>
                <w:rFonts w:ascii="Times New Roman" w:eastAsiaTheme="minorEastAsia" w:hAnsi="Times New Roman"/>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C94044" w:rsidRDefault="00A4462A">
            <w:pPr>
              <w:adjustRightInd w:val="0"/>
              <w:snapToGrid w:val="0"/>
              <w:jc w:val="center"/>
              <w:rPr>
                <w:rFonts w:ascii="Times New Roman" w:eastAsiaTheme="minorEastAsia" w:hAnsi="Times New Roman"/>
                <w:bCs/>
                <w:spacing w:val="6"/>
                <w:szCs w:val="21"/>
              </w:rPr>
            </w:pPr>
            <w:r>
              <w:rPr>
                <w:rFonts w:ascii="Times New Roman" w:eastAsiaTheme="minorEastAsia" w:hAnsi="Times New Roman" w:hint="eastAsia"/>
                <w:szCs w:val="21"/>
              </w:rPr>
              <w:t>运输车辆</w:t>
            </w:r>
          </w:p>
        </w:tc>
        <w:tc>
          <w:tcPr>
            <w:tcW w:w="1608"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rFonts w:ascii="Times New Roman" w:eastAsiaTheme="minorEastAsia" w:hAnsi="Times New Roman"/>
                <w:bCs/>
                <w:spacing w:val="6"/>
                <w:szCs w:val="21"/>
              </w:rPr>
            </w:pPr>
            <w:r>
              <w:rPr>
                <w:rFonts w:ascii="Times New Roman" w:eastAsiaTheme="minorEastAsia" w:hAnsi="Times New Roman"/>
                <w:szCs w:val="21"/>
              </w:rPr>
              <w:t>尾气</w:t>
            </w:r>
          </w:p>
        </w:tc>
        <w:tc>
          <w:tcPr>
            <w:tcW w:w="2976"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rFonts w:ascii="Times New Roman" w:eastAsiaTheme="minorEastAsia" w:hAnsi="Times New Roman"/>
                <w:szCs w:val="21"/>
              </w:rPr>
            </w:pPr>
            <w:r>
              <w:rPr>
                <w:rFonts w:ascii="Times New Roman" w:eastAsiaTheme="minorEastAsia" w:hAnsi="Times New Roman"/>
                <w:szCs w:val="21"/>
              </w:rPr>
              <w:t>加强控制管理</w:t>
            </w:r>
          </w:p>
        </w:tc>
        <w:tc>
          <w:tcPr>
            <w:tcW w:w="3639"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rFonts w:ascii="Times New Roman" w:eastAsiaTheme="minorEastAsia" w:hAnsi="Times New Roman"/>
                <w:kern w:val="0"/>
                <w:szCs w:val="21"/>
              </w:rPr>
            </w:pPr>
            <w:r>
              <w:rPr>
                <w:rFonts w:ascii="Times New Roman" w:eastAsiaTheme="minorEastAsia" w:hAnsi="Times New Roman"/>
                <w:bCs/>
                <w:kern w:val="0"/>
                <w:szCs w:val="21"/>
              </w:rPr>
              <w:t>达到</w:t>
            </w:r>
            <w:r>
              <w:rPr>
                <w:rFonts w:ascii="Times New Roman" w:eastAsiaTheme="minorEastAsia" w:hAnsi="Times New Roman" w:hint="eastAsia"/>
                <w:bCs/>
                <w:kern w:val="0"/>
                <w:szCs w:val="21"/>
              </w:rPr>
              <w:t>《大气污染物综合排放标准》</w:t>
            </w:r>
            <w:r>
              <w:rPr>
                <w:rFonts w:ascii="Times New Roman" w:eastAsiaTheme="minorEastAsia" w:hAnsi="Times New Roman"/>
                <w:bCs/>
                <w:kern w:val="0"/>
                <w:szCs w:val="21"/>
              </w:rPr>
              <w:t>（</w:t>
            </w:r>
            <w:r>
              <w:rPr>
                <w:rFonts w:ascii="Times New Roman" w:eastAsiaTheme="minorEastAsia" w:hAnsi="Times New Roman"/>
                <w:bCs/>
                <w:kern w:val="0"/>
                <w:szCs w:val="21"/>
              </w:rPr>
              <w:t>GB16297-1996</w:t>
            </w:r>
            <w:r>
              <w:rPr>
                <w:rFonts w:ascii="Times New Roman" w:eastAsiaTheme="minorEastAsia" w:hAnsi="Times New Roman"/>
                <w:bCs/>
                <w:kern w:val="0"/>
                <w:szCs w:val="21"/>
              </w:rPr>
              <w:t>）无组织排放限值</w:t>
            </w:r>
          </w:p>
        </w:tc>
      </w:tr>
      <w:tr w:rsidR="00C94044">
        <w:trPr>
          <w:trHeight w:val="681"/>
          <w:jc w:val="center"/>
        </w:trPr>
        <w:tc>
          <w:tcPr>
            <w:tcW w:w="387" w:type="dxa"/>
            <w:vMerge/>
            <w:tcBorders>
              <w:top w:val="single" w:sz="4" w:space="0" w:color="auto"/>
              <w:left w:val="single" w:sz="4" w:space="0" w:color="auto"/>
              <w:bottom w:val="single" w:sz="4" w:space="0" w:color="auto"/>
              <w:right w:val="single" w:sz="4" w:space="0" w:color="auto"/>
            </w:tcBorders>
            <w:vAlign w:val="center"/>
          </w:tcPr>
          <w:p w:rsidR="00C94044" w:rsidRDefault="00C94044">
            <w:pPr>
              <w:adjustRightInd w:val="0"/>
              <w:snapToGrid w:val="0"/>
              <w:jc w:val="center"/>
              <w:rPr>
                <w:rFonts w:ascii="Times New Roman" w:eastAsiaTheme="minorEastAsia" w:hAnsi="Times New Roman"/>
                <w:bCs/>
                <w:szCs w:val="21"/>
              </w:rPr>
            </w:pPr>
          </w:p>
        </w:tc>
        <w:tc>
          <w:tcPr>
            <w:tcW w:w="568" w:type="dxa"/>
            <w:vMerge/>
            <w:tcBorders>
              <w:left w:val="single" w:sz="4" w:space="0" w:color="auto"/>
              <w:right w:val="single" w:sz="4" w:space="0" w:color="auto"/>
            </w:tcBorders>
            <w:vAlign w:val="center"/>
          </w:tcPr>
          <w:p w:rsidR="00C94044" w:rsidRDefault="00C94044">
            <w:pPr>
              <w:adjustRightInd w:val="0"/>
              <w:snapToGrid w:val="0"/>
              <w:jc w:val="center"/>
              <w:rPr>
                <w:rFonts w:ascii="Times New Roman" w:eastAsiaTheme="minorEastAsia" w:hAnsi="Times New Roman"/>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C94044" w:rsidRDefault="00A4462A">
            <w:pPr>
              <w:adjustRightInd w:val="0"/>
              <w:snapToGrid w:val="0"/>
              <w:jc w:val="center"/>
              <w:rPr>
                <w:rFonts w:ascii="Times New Roman" w:eastAsiaTheme="minorEastAsia" w:hAnsi="Times New Roman"/>
                <w:szCs w:val="21"/>
              </w:rPr>
            </w:pPr>
            <w:r>
              <w:rPr>
                <w:rFonts w:ascii="Times New Roman" w:eastAsiaTheme="minorEastAsia" w:hAnsi="Times New Roman" w:hint="eastAsia"/>
                <w:szCs w:val="21"/>
              </w:rPr>
              <w:t>烘干工序</w:t>
            </w:r>
          </w:p>
        </w:tc>
        <w:tc>
          <w:tcPr>
            <w:tcW w:w="1608"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rFonts w:ascii="Times New Roman" w:eastAsiaTheme="minorEastAsia" w:hAnsi="Times New Roman"/>
                <w:szCs w:val="21"/>
              </w:rPr>
            </w:pPr>
            <w:r>
              <w:rPr>
                <w:rFonts w:ascii="Times New Roman" w:eastAsiaTheme="minorEastAsia" w:hAnsi="Times New Roman" w:hint="eastAsia"/>
                <w:szCs w:val="21"/>
              </w:rPr>
              <w:t>烘干废气</w:t>
            </w:r>
          </w:p>
        </w:tc>
        <w:tc>
          <w:tcPr>
            <w:tcW w:w="2976"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rFonts w:ascii="Times New Roman" w:eastAsiaTheme="minorEastAsia" w:hAnsi="Times New Roman"/>
                <w:szCs w:val="21"/>
              </w:rPr>
            </w:pPr>
            <w:r>
              <w:rPr>
                <w:rFonts w:asciiTheme="minorEastAsia" w:eastAsiaTheme="minorEastAsia" w:hAnsiTheme="minorEastAsia" w:hint="eastAsia"/>
                <w:szCs w:val="21"/>
              </w:rPr>
              <w:t>湿式脱硫</w:t>
            </w:r>
            <w:r>
              <w:rPr>
                <w:rFonts w:asciiTheme="minorEastAsia" w:eastAsiaTheme="minorEastAsia" w:hAnsiTheme="minorEastAsia"/>
                <w:szCs w:val="21"/>
              </w:rPr>
              <w:t>+17m高排气筒</w:t>
            </w:r>
          </w:p>
        </w:tc>
        <w:tc>
          <w:tcPr>
            <w:tcW w:w="3639"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rFonts w:ascii="Times New Roman" w:eastAsiaTheme="minorEastAsia" w:hAnsi="Times New Roman"/>
                <w:szCs w:val="21"/>
              </w:rPr>
            </w:pPr>
            <w:r>
              <w:rPr>
                <w:rFonts w:asciiTheme="minorEastAsia" w:eastAsiaTheme="minorEastAsia" w:hAnsiTheme="minorEastAsia"/>
                <w:szCs w:val="21"/>
              </w:rPr>
              <w:t>满足《工业炉窑大气污染物综合排放标准》（GB9078-1996）中二级标准</w:t>
            </w:r>
          </w:p>
        </w:tc>
      </w:tr>
      <w:tr w:rsidR="00C94044">
        <w:trPr>
          <w:trHeight w:val="681"/>
          <w:jc w:val="center"/>
        </w:trPr>
        <w:tc>
          <w:tcPr>
            <w:tcW w:w="387" w:type="dxa"/>
            <w:vMerge/>
            <w:tcBorders>
              <w:top w:val="single" w:sz="4" w:space="0" w:color="auto"/>
              <w:left w:val="single" w:sz="4" w:space="0" w:color="auto"/>
              <w:bottom w:val="single" w:sz="4" w:space="0" w:color="auto"/>
              <w:right w:val="single" w:sz="4" w:space="0" w:color="auto"/>
            </w:tcBorders>
            <w:vAlign w:val="center"/>
          </w:tcPr>
          <w:p w:rsidR="00C94044" w:rsidRDefault="00C94044">
            <w:pPr>
              <w:adjustRightInd w:val="0"/>
              <w:snapToGrid w:val="0"/>
              <w:jc w:val="center"/>
              <w:rPr>
                <w:rFonts w:ascii="Times New Roman" w:eastAsiaTheme="minorEastAsia" w:hAnsi="Times New Roman"/>
                <w:bCs/>
                <w:szCs w:val="21"/>
              </w:rPr>
            </w:pPr>
          </w:p>
        </w:tc>
        <w:tc>
          <w:tcPr>
            <w:tcW w:w="568" w:type="dxa"/>
            <w:vMerge/>
            <w:tcBorders>
              <w:left w:val="single" w:sz="4" w:space="0" w:color="auto"/>
              <w:bottom w:val="single" w:sz="4" w:space="0" w:color="auto"/>
              <w:right w:val="single" w:sz="4" w:space="0" w:color="auto"/>
            </w:tcBorders>
            <w:vAlign w:val="center"/>
          </w:tcPr>
          <w:p w:rsidR="00C94044" w:rsidRDefault="00C94044">
            <w:pPr>
              <w:adjustRightInd w:val="0"/>
              <w:snapToGrid w:val="0"/>
              <w:jc w:val="center"/>
              <w:rPr>
                <w:rFonts w:ascii="Times New Roman" w:eastAsiaTheme="minorEastAsia" w:hAnsi="Times New Roman"/>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C94044" w:rsidRDefault="00A4462A">
            <w:pPr>
              <w:adjustRightInd w:val="0"/>
              <w:snapToGrid w:val="0"/>
              <w:jc w:val="center"/>
              <w:rPr>
                <w:rFonts w:ascii="Times New Roman" w:eastAsiaTheme="minorEastAsia" w:hAnsi="Times New Roman"/>
                <w:szCs w:val="21"/>
              </w:rPr>
            </w:pPr>
            <w:r>
              <w:rPr>
                <w:rFonts w:ascii="Times New Roman" w:eastAsiaTheme="minorEastAsia" w:hAnsi="Times New Roman" w:hint="eastAsia"/>
                <w:szCs w:val="21"/>
              </w:rPr>
              <w:t>炭化工序</w:t>
            </w:r>
          </w:p>
        </w:tc>
        <w:tc>
          <w:tcPr>
            <w:tcW w:w="1608"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rFonts w:ascii="Times New Roman" w:eastAsiaTheme="minorEastAsia" w:hAnsi="Times New Roman"/>
                <w:szCs w:val="21"/>
              </w:rPr>
            </w:pPr>
            <w:r>
              <w:rPr>
                <w:rFonts w:ascii="Times New Roman" w:eastAsiaTheme="minorEastAsia" w:hAnsi="Times New Roman" w:hint="eastAsia"/>
                <w:szCs w:val="21"/>
              </w:rPr>
              <w:t>炭化废气</w:t>
            </w:r>
          </w:p>
        </w:tc>
        <w:tc>
          <w:tcPr>
            <w:tcW w:w="2976"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hint="eastAsia"/>
                <w:szCs w:val="21"/>
              </w:rPr>
              <w:t>回用于炭化工序</w:t>
            </w:r>
          </w:p>
        </w:tc>
        <w:tc>
          <w:tcPr>
            <w:tcW w:w="3639"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hint="eastAsia"/>
                <w:szCs w:val="21"/>
              </w:rPr>
              <w:t>不外排</w:t>
            </w:r>
          </w:p>
        </w:tc>
      </w:tr>
      <w:tr w:rsidR="00C94044">
        <w:trPr>
          <w:trHeight w:val="805"/>
          <w:jc w:val="center"/>
        </w:trPr>
        <w:tc>
          <w:tcPr>
            <w:tcW w:w="387" w:type="dxa"/>
            <w:vMerge/>
            <w:tcBorders>
              <w:top w:val="single" w:sz="4" w:space="0" w:color="auto"/>
              <w:left w:val="single" w:sz="4" w:space="0" w:color="auto"/>
              <w:bottom w:val="single" w:sz="4" w:space="0" w:color="auto"/>
              <w:right w:val="single" w:sz="4" w:space="0" w:color="auto"/>
            </w:tcBorders>
            <w:vAlign w:val="center"/>
          </w:tcPr>
          <w:p w:rsidR="00C94044" w:rsidRDefault="00C94044">
            <w:pPr>
              <w:adjustRightInd w:val="0"/>
              <w:snapToGrid w:val="0"/>
              <w:jc w:val="center"/>
              <w:rPr>
                <w:rFonts w:ascii="Times New Roman" w:eastAsiaTheme="minorEastAsia" w:hAnsi="Times New Roman"/>
                <w:bCs/>
                <w:szCs w:val="21"/>
              </w:rPr>
            </w:pPr>
          </w:p>
        </w:tc>
        <w:tc>
          <w:tcPr>
            <w:tcW w:w="568" w:type="dxa"/>
            <w:vMerge w:val="restart"/>
            <w:tcBorders>
              <w:top w:val="single" w:sz="4" w:space="0" w:color="auto"/>
              <w:left w:val="single" w:sz="4" w:space="0" w:color="auto"/>
              <w:bottom w:val="single" w:sz="4" w:space="0" w:color="auto"/>
              <w:right w:val="single" w:sz="4" w:space="0" w:color="auto"/>
            </w:tcBorders>
            <w:vAlign w:val="center"/>
          </w:tcPr>
          <w:p w:rsidR="00C94044" w:rsidRDefault="00A4462A">
            <w:pPr>
              <w:adjustRightInd w:val="0"/>
              <w:snapToGrid w:val="0"/>
              <w:jc w:val="center"/>
              <w:rPr>
                <w:rFonts w:ascii="Times New Roman" w:eastAsiaTheme="minorEastAsia" w:hAnsi="Times New Roman"/>
                <w:bCs/>
                <w:szCs w:val="21"/>
              </w:rPr>
            </w:pPr>
            <w:r>
              <w:rPr>
                <w:rFonts w:ascii="Times New Roman" w:eastAsiaTheme="minorEastAsia" w:hAnsi="Times New Roman"/>
                <w:bCs/>
                <w:szCs w:val="21"/>
              </w:rPr>
              <w:t>水污</w:t>
            </w:r>
          </w:p>
          <w:p w:rsidR="00C94044" w:rsidRDefault="00A4462A">
            <w:pPr>
              <w:adjustRightInd w:val="0"/>
              <w:snapToGrid w:val="0"/>
              <w:jc w:val="center"/>
              <w:rPr>
                <w:rFonts w:ascii="Times New Roman" w:eastAsiaTheme="minorEastAsia" w:hAnsi="Times New Roman"/>
                <w:bCs/>
                <w:szCs w:val="21"/>
              </w:rPr>
            </w:pPr>
            <w:proofErr w:type="gramStart"/>
            <w:r>
              <w:rPr>
                <w:rFonts w:ascii="Times New Roman" w:eastAsiaTheme="minorEastAsia" w:hAnsi="Times New Roman"/>
                <w:bCs/>
                <w:szCs w:val="21"/>
              </w:rPr>
              <w:t>染物</w:t>
            </w:r>
            <w:proofErr w:type="gramEnd"/>
          </w:p>
        </w:tc>
        <w:tc>
          <w:tcPr>
            <w:tcW w:w="1134" w:type="dxa"/>
            <w:tcBorders>
              <w:top w:val="single" w:sz="4" w:space="0" w:color="auto"/>
              <w:left w:val="single" w:sz="4" w:space="0" w:color="auto"/>
              <w:right w:val="single" w:sz="4" w:space="0" w:color="auto"/>
            </w:tcBorders>
            <w:vAlign w:val="center"/>
          </w:tcPr>
          <w:p w:rsidR="00C94044" w:rsidRDefault="00A4462A">
            <w:pPr>
              <w:adjustRightInd w:val="0"/>
              <w:snapToGrid w:val="0"/>
              <w:jc w:val="center"/>
              <w:rPr>
                <w:rFonts w:ascii="Times New Roman" w:eastAsiaTheme="minorEastAsia" w:hAnsi="Times New Roman"/>
                <w:bCs/>
                <w:szCs w:val="21"/>
              </w:rPr>
            </w:pPr>
            <w:r>
              <w:rPr>
                <w:rFonts w:ascii="Times New Roman" w:eastAsiaTheme="minorEastAsia" w:hAnsi="Times New Roman"/>
                <w:bCs/>
                <w:szCs w:val="21"/>
              </w:rPr>
              <w:t>初期雨水</w:t>
            </w:r>
          </w:p>
        </w:tc>
        <w:tc>
          <w:tcPr>
            <w:tcW w:w="1608" w:type="dxa"/>
            <w:tcBorders>
              <w:top w:val="single" w:sz="4" w:space="0" w:color="auto"/>
              <w:left w:val="single" w:sz="4" w:space="0" w:color="auto"/>
              <w:right w:val="single" w:sz="4" w:space="0" w:color="auto"/>
            </w:tcBorders>
            <w:vAlign w:val="center"/>
          </w:tcPr>
          <w:p w:rsidR="00C94044" w:rsidRDefault="00A4462A">
            <w:pPr>
              <w:adjustRightInd w:val="0"/>
              <w:snapToGrid w:val="0"/>
              <w:jc w:val="center"/>
              <w:rPr>
                <w:rFonts w:ascii="Times New Roman" w:eastAsiaTheme="minorEastAsia" w:hAnsi="Times New Roman"/>
                <w:kern w:val="0"/>
                <w:szCs w:val="21"/>
              </w:rPr>
            </w:pPr>
            <w:r>
              <w:rPr>
                <w:rFonts w:ascii="Times New Roman" w:eastAsiaTheme="minorEastAsia" w:hAnsi="Times New Roman"/>
                <w:kern w:val="0"/>
                <w:szCs w:val="21"/>
              </w:rPr>
              <w:t>SS</w:t>
            </w:r>
          </w:p>
        </w:tc>
        <w:tc>
          <w:tcPr>
            <w:tcW w:w="2976"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rFonts w:ascii="Times New Roman" w:eastAsiaTheme="minorEastAsia" w:hAnsi="Times New Roman"/>
                <w:kern w:val="0"/>
                <w:szCs w:val="21"/>
              </w:rPr>
            </w:pPr>
            <w:r>
              <w:rPr>
                <w:rFonts w:ascii="Times New Roman" w:eastAsiaTheme="minorEastAsia" w:hAnsi="Times New Roman"/>
                <w:kern w:val="0"/>
                <w:szCs w:val="21"/>
              </w:rPr>
              <w:t>收集沉淀处理回用于洒水降尘</w:t>
            </w:r>
          </w:p>
        </w:tc>
        <w:tc>
          <w:tcPr>
            <w:tcW w:w="3639" w:type="dxa"/>
            <w:vMerge w:val="restart"/>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rFonts w:ascii="Times New Roman" w:eastAsiaTheme="minorEastAsia" w:hAnsi="Times New Roman"/>
                <w:kern w:val="0"/>
                <w:szCs w:val="21"/>
              </w:rPr>
            </w:pPr>
            <w:r>
              <w:rPr>
                <w:rFonts w:ascii="Times New Roman" w:eastAsiaTheme="minorEastAsia" w:hAnsi="Times New Roman"/>
                <w:kern w:val="0"/>
                <w:szCs w:val="21"/>
              </w:rPr>
              <w:t>不外排</w:t>
            </w:r>
          </w:p>
        </w:tc>
      </w:tr>
      <w:tr w:rsidR="00C94044">
        <w:trPr>
          <w:trHeight w:val="340"/>
          <w:jc w:val="center"/>
        </w:trPr>
        <w:tc>
          <w:tcPr>
            <w:tcW w:w="387" w:type="dxa"/>
            <w:vMerge/>
            <w:tcBorders>
              <w:top w:val="single" w:sz="4" w:space="0" w:color="auto"/>
              <w:left w:val="single" w:sz="4" w:space="0" w:color="auto"/>
              <w:bottom w:val="single" w:sz="4" w:space="0" w:color="auto"/>
              <w:right w:val="single" w:sz="4" w:space="0" w:color="auto"/>
            </w:tcBorders>
            <w:vAlign w:val="center"/>
          </w:tcPr>
          <w:p w:rsidR="00C94044" w:rsidRDefault="00C94044">
            <w:pPr>
              <w:adjustRightInd w:val="0"/>
              <w:snapToGrid w:val="0"/>
              <w:jc w:val="center"/>
              <w:rPr>
                <w:rFonts w:ascii="Times New Roman" w:eastAsiaTheme="minorEastAsia" w:hAnsi="Times New Roman"/>
                <w:bCs/>
                <w:szCs w:val="21"/>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C94044" w:rsidRDefault="00C94044">
            <w:pPr>
              <w:adjustRightInd w:val="0"/>
              <w:snapToGrid w:val="0"/>
              <w:jc w:val="center"/>
              <w:rPr>
                <w:rFonts w:ascii="Times New Roman" w:eastAsiaTheme="minorEastAsia" w:hAnsi="Times New Roman"/>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C94044" w:rsidRDefault="00A4462A">
            <w:pPr>
              <w:adjustRightInd w:val="0"/>
              <w:snapToGrid w:val="0"/>
              <w:jc w:val="center"/>
              <w:rPr>
                <w:rFonts w:ascii="Times New Roman" w:eastAsiaTheme="minorEastAsia" w:hAnsi="Times New Roman"/>
                <w:bCs/>
                <w:szCs w:val="21"/>
              </w:rPr>
            </w:pPr>
            <w:r>
              <w:rPr>
                <w:rFonts w:ascii="Times New Roman" w:eastAsiaTheme="minorEastAsia" w:hAnsi="Times New Roman"/>
                <w:bCs/>
                <w:szCs w:val="21"/>
              </w:rPr>
              <w:t>生活污水</w:t>
            </w:r>
          </w:p>
        </w:tc>
        <w:tc>
          <w:tcPr>
            <w:tcW w:w="1608"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rFonts w:ascii="Times New Roman" w:eastAsiaTheme="minorEastAsia" w:hAnsi="Times New Roman"/>
                <w:w w:val="80"/>
                <w:kern w:val="0"/>
                <w:szCs w:val="21"/>
              </w:rPr>
            </w:pPr>
            <w:r>
              <w:rPr>
                <w:rFonts w:ascii="Times New Roman" w:eastAsiaTheme="minorEastAsia" w:hAnsi="Times New Roman"/>
                <w:w w:val="80"/>
                <w:kern w:val="0"/>
                <w:szCs w:val="21"/>
              </w:rPr>
              <w:t>COD</w:t>
            </w:r>
            <w:r>
              <w:rPr>
                <w:rFonts w:ascii="Times New Roman" w:eastAsiaTheme="minorEastAsia" w:hAnsi="Times New Roman"/>
                <w:w w:val="80"/>
                <w:kern w:val="0"/>
                <w:szCs w:val="21"/>
              </w:rPr>
              <w:t>、</w:t>
            </w:r>
            <w:r>
              <w:rPr>
                <w:rFonts w:ascii="Times New Roman" w:eastAsiaTheme="minorEastAsia" w:hAnsi="Times New Roman"/>
                <w:w w:val="80"/>
                <w:kern w:val="0"/>
                <w:szCs w:val="21"/>
              </w:rPr>
              <w:t>BOD</w:t>
            </w:r>
            <w:r>
              <w:rPr>
                <w:rFonts w:ascii="Times New Roman" w:eastAsiaTheme="minorEastAsia" w:hAnsi="Times New Roman"/>
                <w:w w:val="80"/>
                <w:kern w:val="0"/>
                <w:szCs w:val="21"/>
                <w:vertAlign w:val="subscript"/>
              </w:rPr>
              <w:t>5</w:t>
            </w:r>
            <w:r>
              <w:rPr>
                <w:rFonts w:ascii="Times New Roman" w:eastAsiaTheme="minorEastAsia" w:hAnsi="Times New Roman"/>
                <w:w w:val="80"/>
                <w:kern w:val="0"/>
                <w:szCs w:val="21"/>
              </w:rPr>
              <w:t>、氨氮、</w:t>
            </w:r>
            <w:r>
              <w:rPr>
                <w:rFonts w:ascii="Times New Roman" w:eastAsiaTheme="minorEastAsia" w:hAnsi="Times New Roman"/>
                <w:w w:val="80"/>
                <w:kern w:val="0"/>
                <w:szCs w:val="21"/>
              </w:rPr>
              <w:t>SS</w:t>
            </w:r>
            <w:r>
              <w:rPr>
                <w:rFonts w:ascii="Times New Roman" w:eastAsiaTheme="minorEastAsia" w:hAnsi="Times New Roman"/>
                <w:w w:val="80"/>
                <w:kern w:val="0"/>
                <w:szCs w:val="21"/>
              </w:rPr>
              <w:t>、</w:t>
            </w:r>
          </w:p>
        </w:tc>
        <w:tc>
          <w:tcPr>
            <w:tcW w:w="2976"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rFonts w:ascii="Times New Roman" w:eastAsiaTheme="minorEastAsia" w:hAnsi="Times New Roman"/>
                <w:kern w:val="0"/>
                <w:szCs w:val="21"/>
              </w:rPr>
            </w:pPr>
            <w:r>
              <w:rPr>
                <w:rFonts w:ascii="Times New Roman" w:eastAsiaTheme="minorEastAsia" w:hAnsi="Times New Roman"/>
                <w:kern w:val="0"/>
                <w:szCs w:val="21"/>
              </w:rPr>
              <w:t>经化粪池处理后，</w:t>
            </w:r>
            <w:r>
              <w:rPr>
                <w:rFonts w:ascii="Times New Roman" w:eastAsiaTheme="minorEastAsia" w:hAnsi="Times New Roman" w:hint="eastAsia"/>
                <w:kern w:val="0"/>
                <w:szCs w:val="21"/>
              </w:rPr>
              <w:t>用作农肥</w:t>
            </w:r>
          </w:p>
        </w:tc>
        <w:tc>
          <w:tcPr>
            <w:tcW w:w="3639" w:type="dxa"/>
            <w:vMerge/>
            <w:tcBorders>
              <w:top w:val="single" w:sz="4" w:space="0" w:color="auto"/>
              <w:left w:val="single" w:sz="4" w:space="0" w:color="auto"/>
              <w:bottom w:val="single" w:sz="4" w:space="0" w:color="auto"/>
              <w:right w:val="single" w:sz="4" w:space="0" w:color="auto"/>
            </w:tcBorders>
            <w:vAlign w:val="center"/>
          </w:tcPr>
          <w:p w:rsidR="00C94044" w:rsidRDefault="00C94044">
            <w:pPr>
              <w:jc w:val="center"/>
              <w:rPr>
                <w:rFonts w:ascii="Times New Roman" w:eastAsiaTheme="minorEastAsia" w:hAnsi="Times New Roman"/>
                <w:kern w:val="0"/>
                <w:szCs w:val="21"/>
              </w:rPr>
            </w:pPr>
          </w:p>
        </w:tc>
      </w:tr>
      <w:tr w:rsidR="00C94044">
        <w:trPr>
          <w:trHeight w:val="340"/>
          <w:jc w:val="center"/>
        </w:trPr>
        <w:tc>
          <w:tcPr>
            <w:tcW w:w="387" w:type="dxa"/>
            <w:vMerge/>
            <w:tcBorders>
              <w:top w:val="single" w:sz="4" w:space="0" w:color="auto"/>
              <w:left w:val="single" w:sz="4" w:space="0" w:color="auto"/>
              <w:bottom w:val="single" w:sz="4" w:space="0" w:color="auto"/>
              <w:right w:val="single" w:sz="4" w:space="0" w:color="auto"/>
            </w:tcBorders>
            <w:vAlign w:val="center"/>
          </w:tcPr>
          <w:p w:rsidR="00C94044" w:rsidRDefault="00C94044">
            <w:pPr>
              <w:adjustRightInd w:val="0"/>
              <w:snapToGrid w:val="0"/>
              <w:jc w:val="center"/>
              <w:rPr>
                <w:rFonts w:ascii="Times New Roman" w:eastAsiaTheme="minorEastAsia" w:hAnsi="Times New Roman"/>
                <w:bCs/>
                <w:szCs w:val="21"/>
              </w:rPr>
            </w:pPr>
          </w:p>
        </w:tc>
        <w:tc>
          <w:tcPr>
            <w:tcW w:w="568"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rFonts w:ascii="Times New Roman" w:eastAsiaTheme="minorEastAsia" w:hAnsi="Times New Roman"/>
                <w:kern w:val="0"/>
                <w:szCs w:val="21"/>
              </w:rPr>
            </w:pPr>
            <w:r>
              <w:rPr>
                <w:rFonts w:ascii="Times New Roman" w:eastAsiaTheme="minorEastAsia" w:hAnsi="Times New Roman"/>
                <w:kern w:val="0"/>
                <w:szCs w:val="21"/>
              </w:rPr>
              <w:t>噪声</w:t>
            </w:r>
          </w:p>
        </w:tc>
        <w:tc>
          <w:tcPr>
            <w:tcW w:w="1134" w:type="dxa"/>
            <w:tcBorders>
              <w:top w:val="single" w:sz="4" w:space="0" w:color="auto"/>
              <w:left w:val="single" w:sz="4" w:space="0" w:color="auto"/>
              <w:bottom w:val="single" w:sz="4" w:space="0" w:color="auto"/>
              <w:right w:val="single" w:sz="4" w:space="0" w:color="auto"/>
            </w:tcBorders>
            <w:vAlign w:val="center"/>
          </w:tcPr>
          <w:p w:rsidR="00C94044" w:rsidRDefault="00A4462A">
            <w:pPr>
              <w:adjustRightInd w:val="0"/>
              <w:snapToGrid w:val="0"/>
              <w:jc w:val="center"/>
              <w:rPr>
                <w:rFonts w:ascii="Times New Roman" w:eastAsiaTheme="minorEastAsia" w:hAnsi="Times New Roman"/>
                <w:kern w:val="0"/>
                <w:szCs w:val="21"/>
              </w:rPr>
            </w:pPr>
            <w:r>
              <w:rPr>
                <w:rFonts w:ascii="Times New Roman" w:eastAsiaTheme="minorEastAsia" w:hAnsi="Times New Roman"/>
                <w:kern w:val="0"/>
                <w:szCs w:val="21"/>
              </w:rPr>
              <w:t>噪声</w:t>
            </w:r>
          </w:p>
        </w:tc>
        <w:tc>
          <w:tcPr>
            <w:tcW w:w="1608"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rFonts w:ascii="Times New Roman" w:eastAsiaTheme="minorEastAsia" w:hAnsi="Times New Roman"/>
                <w:kern w:val="0"/>
                <w:szCs w:val="21"/>
              </w:rPr>
            </w:pPr>
            <w:r>
              <w:rPr>
                <w:rFonts w:ascii="Times New Roman" w:eastAsiaTheme="minorEastAsia" w:hAnsi="Times New Roman"/>
                <w:kern w:val="0"/>
                <w:szCs w:val="21"/>
              </w:rPr>
              <w:t>Leq</w:t>
            </w:r>
          </w:p>
        </w:tc>
        <w:tc>
          <w:tcPr>
            <w:tcW w:w="2976"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rFonts w:ascii="Times New Roman" w:eastAsiaTheme="minorEastAsia" w:hAnsi="Times New Roman"/>
                <w:bCs/>
                <w:szCs w:val="21"/>
              </w:rPr>
            </w:pPr>
            <w:r>
              <w:rPr>
                <w:rFonts w:ascii="Times New Roman" w:eastAsiaTheme="minorEastAsia" w:hAnsi="Times New Roman"/>
                <w:bCs/>
                <w:szCs w:val="21"/>
              </w:rPr>
              <w:t>设备维护、设备安装减振基础，车辆减速禁鸣、封闭车间</w:t>
            </w:r>
            <w:r>
              <w:rPr>
                <w:rFonts w:ascii="Times New Roman" w:eastAsiaTheme="minorEastAsia" w:hAnsi="Times New Roman" w:hint="eastAsia"/>
                <w:bCs/>
                <w:szCs w:val="21"/>
              </w:rPr>
              <w:t>、山体隔声</w:t>
            </w:r>
          </w:p>
        </w:tc>
        <w:tc>
          <w:tcPr>
            <w:tcW w:w="3639"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rFonts w:ascii="Times New Roman" w:eastAsiaTheme="minorEastAsia" w:hAnsi="Times New Roman"/>
                <w:bCs/>
                <w:kern w:val="0"/>
                <w:szCs w:val="21"/>
              </w:rPr>
            </w:pPr>
            <w:r>
              <w:rPr>
                <w:rFonts w:ascii="Times New Roman" w:eastAsiaTheme="minorEastAsia" w:hAnsi="Times New Roman"/>
                <w:bCs/>
                <w:kern w:val="0"/>
                <w:szCs w:val="21"/>
              </w:rPr>
              <w:t>达到</w:t>
            </w:r>
            <w:r>
              <w:rPr>
                <w:rFonts w:ascii="Times New Roman" w:eastAsiaTheme="minorEastAsia" w:hAnsi="Times New Roman" w:hint="eastAsia"/>
                <w:bCs/>
                <w:kern w:val="0"/>
                <w:szCs w:val="21"/>
              </w:rPr>
              <w:t>《工业企业厂界环境噪声排放标准》</w:t>
            </w:r>
            <w:r>
              <w:rPr>
                <w:rFonts w:ascii="Times New Roman" w:eastAsiaTheme="minorEastAsia" w:hAnsi="Times New Roman"/>
                <w:bCs/>
                <w:kern w:val="0"/>
                <w:szCs w:val="21"/>
              </w:rPr>
              <w:t>（</w:t>
            </w:r>
            <w:r>
              <w:rPr>
                <w:rFonts w:ascii="Times New Roman" w:eastAsiaTheme="minorEastAsia" w:hAnsi="Times New Roman"/>
                <w:bCs/>
                <w:kern w:val="0"/>
                <w:szCs w:val="21"/>
              </w:rPr>
              <w:t>GB12348-2008</w:t>
            </w:r>
            <w:r>
              <w:rPr>
                <w:rFonts w:ascii="Times New Roman" w:eastAsiaTheme="minorEastAsia" w:hAnsi="Times New Roman"/>
                <w:bCs/>
                <w:kern w:val="0"/>
                <w:szCs w:val="21"/>
              </w:rPr>
              <w:t>）</w:t>
            </w:r>
          </w:p>
          <w:p w:rsidR="00C94044" w:rsidRDefault="00A4462A">
            <w:pPr>
              <w:jc w:val="center"/>
              <w:rPr>
                <w:rFonts w:ascii="Times New Roman" w:eastAsiaTheme="minorEastAsia" w:hAnsi="Times New Roman"/>
                <w:kern w:val="0"/>
                <w:szCs w:val="21"/>
              </w:rPr>
            </w:pPr>
            <w:r>
              <w:rPr>
                <w:rFonts w:ascii="Times New Roman" w:eastAsiaTheme="minorEastAsia" w:hAnsi="Times New Roman"/>
                <w:bCs/>
                <w:kern w:val="0"/>
                <w:szCs w:val="21"/>
              </w:rPr>
              <w:t>2</w:t>
            </w:r>
            <w:r>
              <w:rPr>
                <w:rFonts w:ascii="Times New Roman" w:eastAsiaTheme="minorEastAsia" w:hAnsi="Times New Roman"/>
                <w:bCs/>
                <w:kern w:val="0"/>
                <w:szCs w:val="21"/>
              </w:rPr>
              <w:t>类</w:t>
            </w:r>
          </w:p>
        </w:tc>
      </w:tr>
      <w:tr w:rsidR="00C94044">
        <w:trPr>
          <w:trHeight w:val="231"/>
          <w:jc w:val="center"/>
        </w:trPr>
        <w:tc>
          <w:tcPr>
            <w:tcW w:w="387" w:type="dxa"/>
            <w:vMerge/>
            <w:tcBorders>
              <w:top w:val="single" w:sz="4" w:space="0" w:color="auto"/>
              <w:left w:val="single" w:sz="4" w:space="0" w:color="auto"/>
              <w:bottom w:val="single" w:sz="4" w:space="0" w:color="auto"/>
              <w:right w:val="single" w:sz="4" w:space="0" w:color="auto"/>
            </w:tcBorders>
            <w:vAlign w:val="center"/>
          </w:tcPr>
          <w:p w:rsidR="00C94044" w:rsidRDefault="00C94044">
            <w:pPr>
              <w:adjustRightInd w:val="0"/>
              <w:snapToGrid w:val="0"/>
              <w:jc w:val="center"/>
              <w:rPr>
                <w:rFonts w:ascii="Times New Roman" w:eastAsiaTheme="minorEastAsia" w:hAnsi="Times New Roman"/>
                <w:bCs/>
                <w:szCs w:val="21"/>
              </w:rPr>
            </w:pPr>
          </w:p>
        </w:tc>
        <w:tc>
          <w:tcPr>
            <w:tcW w:w="568" w:type="dxa"/>
            <w:vMerge w:val="restart"/>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rFonts w:ascii="Times New Roman" w:eastAsiaTheme="minorEastAsia" w:hAnsi="Times New Roman"/>
                <w:bCs/>
                <w:szCs w:val="21"/>
              </w:rPr>
            </w:pPr>
            <w:r>
              <w:rPr>
                <w:rFonts w:ascii="Times New Roman" w:eastAsiaTheme="minorEastAsia" w:hAnsi="Times New Roman"/>
                <w:kern w:val="0"/>
                <w:szCs w:val="21"/>
              </w:rPr>
              <w:t>固体废物</w:t>
            </w:r>
          </w:p>
        </w:tc>
        <w:tc>
          <w:tcPr>
            <w:tcW w:w="1134" w:type="dxa"/>
            <w:vMerge w:val="restart"/>
            <w:tcBorders>
              <w:top w:val="single" w:sz="4" w:space="0" w:color="auto"/>
              <w:left w:val="single" w:sz="4" w:space="0" w:color="auto"/>
              <w:right w:val="single" w:sz="4" w:space="0" w:color="auto"/>
            </w:tcBorders>
            <w:vAlign w:val="center"/>
          </w:tcPr>
          <w:p w:rsidR="00C94044" w:rsidRDefault="00A4462A">
            <w:pPr>
              <w:adjustRightInd w:val="0"/>
              <w:snapToGrid w:val="0"/>
              <w:jc w:val="center"/>
              <w:rPr>
                <w:rFonts w:ascii="Times New Roman" w:eastAsiaTheme="minorEastAsia" w:hAnsi="Times New Roman"/>
                <w:kern w:val="0"/>
                <w:szCs w:val="21"/>
              </w:rPr>
            </w:pPr>
            <w:r>
              <w:rPr>
                <w:rFonts w:ascii="Times New Roman" w:eastAsiaTheme="minorEastAsia" w:hAnsi="Times New Roman" w:hint="eastAsia"/>
                <w:kern w:val="0"/>
                <w:szCs w:val="21"/>
              </w:rPr>
              <w:t>生产车间</w:t>
            </w:r>
          </w:p>
          <w:p w:rsidR="00C94044" w:rsidRDefault="00C94044">
            <w:pPr>
              <w:adjustRightInd w:val="0"/>
              <w:snapToGrid w:val="0"/>
              <w:jc w:val="center"/>
              <w:rPr>
                <w:rFonts w:ascii="Times New Roman" w:eastAsiaTheme="minorEastAsia" w:hAnsi="Times New Roman"/>
                <w:kern w:val="0"/>
                <w:szCs w:val="21"/>
              </w:rPr>
            </w:pPr>
          </w:p>
        </w:tc>
        <w:tc>
          <w:tcPr>
            <w:tcW w:w="1608"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rFonts w:ascii="Times New Roman" w:eastAsiaTheme="minorEastAsia" w:hAnsi="Times New Roman"/>
                <w:kern w:val="0"/>
                <w:szCs w:val="21"/>
              </w:rPr>
            </w:pPr>
            <w:r>
              <w:rPr>
                <w:rFonts w:ascii="Times New Roman" w:eastAsiaTheme="minorEastAsia" w:hAnsi="Times New Roman" w:hint="eastAsia"/>
                <w:kern w:val="0"/>
                <w:szCs w:val="21"/>
              </w:rPr>
              <w:t>竹焦油</w:t>
            </w:r>
          </w:p>
        </w:tc>
        <w:tc>
          <w:tcPr>
            <w:tcW w:w="2976"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rFonts w:ascii="Times New Roman" w:eastAsiaTheme="minorEastAsia" w:hAnsi="Times New Roman"/>
                <w:bCs/>
                <w:szCs w:val="21"/>
              </w:rPr>
            </w:pPr>
            <w:r>
              <w:rPr>
                <w:rFonts w:asciiTheme="minorEastAsia" w:eastAsiaTheme="minorEastAsia" w:hAnsiTheme="minorEastAsia"/>
                <w:szCs w:val="21"/>
              </w:rPr>
              <w:t>作为副产品外售</w:t>
            </w:r>
          </w:p>
        </w:tc>
        <w:tc>
          <w:tcPr>
            <w:tcW w:w="3639" w:type="dxa"/>
            <w:vMerge w:val="restart"/>
            <w:tcBorders>
              <w:top w:val="single" w:sz="4" w:space="0" w:color="auto"/>
              <w:left w:val="single" w:sz="4" w:space="0" w:color="auto"/>
              <w:right w:val="single" w:sz="4" w:space="0" w:color="auto"/>
            </w:tcBorders>
            <w:vAlign w:val="center"/>
          </w:tcPr>
          <w:p w:rsidR="00C94044" w:rsidRDefault="00A4462A">
            <w:pPr>
              <w:jc w:val="center"/>
              <w:rPr>
                <w:rFonts w:ascii="Times New Roman" w:eastAsiaTheme="minorEastAsia" w:hAnsi="Times New Roman"/>
                <w:bCs/>
                <w:szCs w:val="21"/>
              </w:rPr>
            </w:pPr>
            <w:proofErr w:type="gramStart"/>
            <w:r>
              <w:rPr>
                <w:rFonts w:ascii="Times New Roman" w:eastAsiaTheme="minorEastAsia" w:hAnsi="Times New Roman" w:hint="eastAsia"/>
                <w:bCs/>
                <w:kern w:val="0"/>
                <w:szCs w:val="21"/>
              </w:rPr>
              <w:t>按危险</w:t>
            </w:r>
            <w:proofErr w:type="gramEnd"/>
            <w:r>
              <w:rPr>
                <w:rFonts w:ascii="Times New Roman" w:eastAsiaTheme="minorEastAsia" w:hAnsi="Times New Roman" w:hint="eastAsia"/>
                <w:bCs/>
                <w:kern w:val="0"/>
                <w:szCs w:val="21"/>
              </w:rPr>
              <w:t>废物管理，合理处置</w:t>
            </w:r>
          </w:p>
        </w:tc>
      </w:tr>
      <w:tr w:rsidR="00C94044">
        <w:trPr>
          <w:trHeight w:val="193"/>
          <w:jc w:val="center"/>
        </w:trPr>
        <w:tc>
          <w:tcPr>
            <w:tcW w:w="387" w:type="dxa"/>
            <w:vMerge/>
            <w:tcBorders>
              <w:top w:val="single" w:sz="4" w:space="0" w:color="auto"/>
              <w:left w:val="single" w:sz="4" w:space="0" w:color="auto"/>
              <w:bottom w:val="single" w:sz="4" w:space="0" w:color="auto"/>
              <w:right w:val="single" w:sz="4" w:space="0" w:color="auto"/>
            </w:tcBorders>
            <w:vAlign w:val="center"/>
          </w:tcPr>
          <w:p w:rsidR="00C94044" w:rsidRDefault="00C94044">
            <w:pPr>
              <w:adjustRightInd w:val="0"/>
              <w:snapToGrid w:val="0"/>
              <w:jc w:val="center"/>
              <w:rPr>
                <w:rFonts w:ascii="Times New Roman" w:eastAsiaTheme="minorEastAsia" w:hAnsi="Times New Roman"/>
                <w:bCs/>
                <w:szCs w:val="21"/>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C94044" w:rsidRDefault="00C94044">
            <w:pPr>
              <w:jc w:val="center"/>
              <w:rPr>
                <w:rFonts w:ascii="Times New Roman" w:eastAsiaTheme="minorEastAsia" w:hAnsi="Times New Roman"/>
                <w:kern w:val="0"/>
                <w:szCs w:val="21"/>
              </w:rPr>
            </w:pPr>
          </w:p>
        </w:tc>
        <w:tc>
          <w:tcPr>
            <w:tcW w:w="1134" w:type="dxa"/>
            <w:vMerge/>
            <w:tcBorders>
              <w:left w:val="single" w:sz="4" w:space="0" w:color="auto"/>
              <w:right w:val="single" w:sz="4" w:space="0" w:color="auto"/>
            </w:tcBorders>
            <w:vAlign w:val="center"/>
          </w:tcPr>
          <w:p w:rsidR="00C94044" w:rsidRDefault="00C94044">
            <w:pPr>
              <w:adjustRightInd w:val="0"/>
              <w:snapToGrid w:val="0"/>
              <w:jc w:val="center"/>
              <w:rPr>
                <w:rFonts w:ascii="Times New Roman" w:eastAsiaTheme="minorEastAsia" w:hAnsi="Times New Roman"/>
                <w:kern w:val="0"/>
                <w:szCs w:val="21"/>
              </w:rPr>
            </w:pPr>
          </w:p>
        </w:tc>
        <w:tc>
          <w:tcPr>
            <w:tcW w:w="1608"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rFonts w:ascii="Times New Roman" w:eastAsiaTheme="minorEastAsia" w:hAnsi="Times New Roman"/>
                <w:kern w:val="0"/>
                <w:szCs w:val="21"/>
              </w:rPr>
            </w:pPr>
            <w:r>
              <w:rPr>
                <w:rFonts w:ascii="Times New Roman" w:eastAsiaTheme="minorEastAsia" w:hAnsi="Times New Roman" w:hint="eastAsia"/>
                <w:kern w:val="0"/>
                <w:szCs w:val="21"/>
              </w:rPr>
              <w:t>竹醋液</w:t>
            </w:r>
          </w:p>
        </w:tc>
        <w:tc>
          <w:tcPr>
            <w:tcW w:w="2976"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rFonts w:ascii="Times New Roman" w:eastAsiaTheme="minorEastAsia" w:hAnsi="Times New Roman"/>
                <w:bCs/>
                <w:spacing w:val="6"/>
                <w:szCs w:val="21"/>
              </w:rPr>
            </w:pPr>
            <w:r>
              <w:rPr>
                <w:rFonts w:asciiTheme="minorEastAsia" w:eastAsiaTheme="minorEastAsia" w:hAnsiTheme="minorEastAsia"/>
                <w:szCs w:val="21"/>
              </w:rPr>
              <w:t>作为副产品外售</w:t>
            </w:r>
          </w:p>
        </w:tc>
        <w:tc>
          <w:tcPr>
            <w:tcW w:w="3639" w:type="dxa"/>
            <w:vMerge/>
            <w:tcBorders>
              <w:top w:val="single" w:sz="4" w:space="0" w:color="auto"/>
              <w:left w:val="single" w:sz="4" w:space="0" w:color="auto"/>
              <w:right w:val="single" w:sz="4" w:space="0" w:color="auto"/>
            </w:tcBorders>
            <w:vAlign w:val="center"/>
          </w:tcPr>
          <w:p w:rsidR="00C94044" w:rsidRDefault="00C94044">
            <w:pPr>
              <w:jc w:val="center"/>
              <w:rPr>
                <w:rFonts w:ascii="Times New Roman" w:eastAsiaTheme="minorEastAsia" w:hAnsi="Times New Roman"/>
                <w:bCs/>
                <w:kern w:val="0"/>
                <w:szCs w:val="21"/>
              </w:rPr>
            </w:pPr>
          </w:p>
        </w:tc>
      </w:tr>
      <w:tr w:rsidR="00C94044">
        <w:trPr>
          <w:trHeight w:val="297"/>
          <w:jc w:val="center"/>
        </w:trPr>
        <w:tc>
          <w:tcPr>
            <w:tcW w:w="387" w:type="dxa"/>
            <w:vMerge/>
            <w:tcBorders>
              <w:top w:val="single" w:sz="4" w:space="0" w:color="auto"/>
              <w:left w:val="single" w:sz="4" w:space="0" w:color="auto"/>
              <w:bottom w:val="single" w:sz="4" w:space="0" w:color="auto"/>
              <w:right w:val="single" w:sz="4" w:space="0" w:color="auto"/>
            </w:tcBorders>
            <w:vAlign w:val="center"/>
          </w:tcPr>
          <w:p w:rsidR="00C94044" w:rsidRDefault="00C94044">
            <w:pPr>
              <w:adjustRightInd w:val="0"/>
              <w:snapToGrid w:val="0"/>
              <w:jc w:val="center"/>
              <w:rPr>
                <w:rFonts w:ascii="Times New Roman" w:eastAsiaTheme="minorEastAsia" w:hAnsi="Times New Roman"/>
                <w:bCs/>
                <w:szCs w:val="21"/>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C94044" w:rsidRDefault="00C94044">
            <w:pPr>
              <w:jc w:val="center"/>
              <w:rPr>
                <w:rFonts w:ascii="Times New Roman" w:eastAsiaTheme="minorEastAsia" w:hAnsi="Times New Roman"/>
                <w:kern w:val="0"/>
                <w:szCs w:val="21"/>
              </w:rPr>
            </w:pPr>
          </w:p>
        </w:tc>
        <w:tc>
          <w:tcPr>
            <w:tcW w:w="1134" w:type="dxa"/>
            <w:vMerge/>
            <w:tcBorders>
              <w:left w:val="single" w:sz="4" w:space="0" w:color="auto"/>
              <w:right w:val="single" w:sz="4" w:space="0" w:color="auto"/>
            </w:tcBorders>
            <w:vAlign w:val="center"/>
          </w:tcPr>
          <w:p w:rsidR="00C94044" w:rsidRDefault="00C94044">
            <w:pPr>
              <w:adjustRightInd w:val="0"/>
              <w:snapToGrid w:val="0"/>
              <w:jc w:val="center"/>
              <w:rPr>
                <w:rFonts w:ascii="Times New Roman" w:eastAsiaTheme="minorEastAsia" w:hAnsi="Times New Roman"/>
                <w:kern w:val="0"/>
                <w:szCs w:val="21"/>
              </w:rPr>
            </w:pPr>
          </w:p>
        </w:tc>
        <w:tc>
          <w:tcPr>
            <w:tcW w:w="1608"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rFonts w:ascii="Times New Roman" w:eastAsiaTheme="minorEastAsia" w:hAnsi="Times New Roman"/>
                <w:kern w:val="0"/>
                <w:szCs w:val="21"/>
              </w:rPr>
            </w:pPr>
            <w:r>
              <w:rPr>
                <w:rFonts w:ascii="Times New Roman" w:eastAsiaTheme="minorEastAsia" w:hAnsi="Times New Roman" w:hint="eastAsia"/>
                <w:kern w:val="0"/>
                <w:szCs w:val="21"/>
              </w:rPr>
              <w:t>除尘系统粉尘</w:t>
            </w:r>
          </w:p>
        </w:tc>
        <w:tc>
          <w:tcPr>
            <w:tcW w:w="2976"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hint="eastAsia"/>
                <w:szCs w:val="21"/>
              </w:rPr>
              <w:t>收集后回用于生产工序</w:t>
            </w:r>
          </w:p>
        </w:tc>
        <w:tc>
          <w:tcPr>
            <w:tcW w:w="3639" w:type="dxa"/>
            <w:tcBorders>
              <w:top w:val="single" w:sz="4" w:space="0" w:color="auto"/>
              <w:left w:val="single" w:sz="4" w:space="0" w:color="auto"/>
              <w:right w:val="single" w:sz="4" w:space="0" w:color="auto"/>
            </w:tcBorders>
            <w:vAlign w:val="center"/>
          </w:tcPr>
          <w:p w:rsidR="00C94044" w:rsidRDefault="00A4462A">
            <w:pPr>
              <w:jc w:val="center"/>
              <w:rPr>
                <w:rFonts w:ascii="Times New Roman" w:eastAsiaTheme="minorEastAsia" w:hAnsi="Times New Roman"/>
                <w:bCs/>
                <w:kern w:val="0"/>
                <w:szCs w:val="21"/>
              </w:rPr>
            </w:pPr>
            <w:r>
              <w:rPr>
                <w:rFonts w:ascii="Times New Roman" w:eastAsiaTheme="minorEastAsia" w:hAnsi="Times New Roman" w:hint="eastAsia"/>
                <w:bCs/>
                <w:kern w:val="0"/>
                <w:szCs w:val="21"/>
              </w:rPr>
              <w:t>综合利用</w:t>
            </w:r>
          </w:p>
        </w:tc>
      </w:tr>
      <w:tr w:rsidR="00C94044">
        <w:trPr>
          <w:trHeight w:val="259"/>
          <w:jc w:val="center"/>
        </w:trPr>
        <w:tc>
          <w:tcPr>
            <w:tcW w:w="387" w:type="dxa"/>
            <w:vMerge/>
            <w:tcBorders>
              <w:top w:val="single" w:sz="4" w:space="0" w:color="auto"/>
              <w:left w:val="single" w:sz="4" w:space="0" w:color="auto"/>
              <w:bottom w:val="single" w:sz="4" w:space="0" w:color="auto"/>
              <w:right w:val="single" w:sz="4" w:space="0" w:color="auto"/>
            </w:tcBorders>
            <w:vAlign w:val="center"/>
          </w:tcPr>
          <w:p w:rsidR="00C94044" w:rsidRDefault="00C94044">
            <w:pPr>
              <w:adjustRightInd w:val="0"/>
              <w:snapToGrid w:val="0"/>
              <w:jc w:val="center"/>
              <w:rPr>
                <w:rFonts w:ascii="Times New Roman" w:eastAsiaTheme="minorEastAsia" w:hAnsi="Times New Roman"/>
                <w:bCs/>
                <w:szCs w:val="21"/>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C94044" w:rsidRDefault="00C94044">
            <w:pPr>
              <w:jc w:val="center"/>
              <w:rPr>
                <w:rFonts w:ascii="Times New Roman" w:eastAsiaTheme="minorEastAsia" w:hAnsi="Times New Roman"/>
                <w:kern w:val="0"/>
                <w:szCs w:val="21"/>
              </w:rPr>
            </w:pPr>
          </w:p>
        </w:tc>
        <w:tc>
          <w:tcPr>
            <w:tcW w:w="1134" w:type="dxa"/>
            <w:vMerge/>
            <w:tcBorders>
              <w:left w:val="single" w:sz="4" w:space="0" w:color="auto"/>
              <w:right w:val="single" w:sz="4" w:space="0" w:color="auto"/>
            </w:tcBorders>
            <w:vAlign w:val="center"/>
          </w:tcPr>
          <w:p w:rsidR="00C94044" w:rsidRDefault="00C94044">
            <w:pPr>
              <w:adjustRightInd w:val="0"/>
              <w:snapToGrid w:val="0"/>
              <w:jc w:val="center"/>
              <w:rPr>
                <w:rFonts w:ascii="Times New Roman" w:eastAsiaTheme="minorEastAsia" w:hAnsi="Times New Roman"/>
                <w:kern w:val="0"/>
                <w:szCs w:val="21"/>
              </w:rPr>
            </w:pPr>
          </w:p>
        </w:tc>
        <w:tc>
          <w:tcPr>
            <w:tcW w:w="1608"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rFonts w:ascii="Times New Roman" w:eastAsiaTheme="minorEastAsia" w:hAnsi="Times New Roman"/>
                <w:kern w:val="0"/>
                <w:szCs w:val="21"/>
              </w:rPr>
            </w:pPr>
            <w:r>
              <w:rPr>
                <w:rFonts w:ascii="Times New Roman" w:eastAsiaTheme="minorEastAsia" w:hAnsi="Times New Roman" w:hint="eastAsia"/>
                <w:kern w:val="0"/>
                <w:szCs w:val="21"/>
              </w:rPr>
              <w:t>燃料灰渣</w:t>
            </w:r>
          </w:p>
        </w:tc>
        <w:tc>
          <w:tcPr>
            <w:tcW w:w="2976"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proofErr w:type="gramStart"/>
            <w:r>
              <w:rPr>
                <w:rFonts w:asciiTheme="minorEastAsia" w:eastAsiaTheme="minorEastAsia" w:hAnsiTheme="minorEastAsia" w:hint="eastAsia"/>
                <w:szCs w:val="21"/>
              </w:rPr>
              <w:t>做为</w:t>
            </w:r>
            <w:proofErr w:type="gramEnd"/>
            <w:r>
              <w:rPr>
                <w:rFonts w:asciiTheme="minorEastAsia" w:eastAsiaTheme="minorEastAsia" w:hAnsiTheme="minorEastAsia" w:hint="eastAsia"/>
                <w:szCs w:val="21"/>
              </w:rPr>
              <w:t>肥料外售</w:t>
            </w:r>
          </w:p>
        </w:tc>
        <w:tc>
          <w:tcPr>
            <w:tcW w:w="3639" w:type="dxa"/>
            <w:tcBorders>
              <w:top w:val="single" w:sz="4" w:space="0" w:color="auto"/>
              <w:left w:val="single" w:sz="4" w:space="0" w:color="auto"/>
              <w:right w:val="single" w:sz="4" w:space="0" w:color="auto"/>
            </w:tcBorders>
            <w:vAlign w:val="center"/>
          </w:tcPr>
          <w:p w:rsidR="00C94044" w:rsidRDefault="00A4462A">
            <w:pPr>
              <w:jc w:val="center"/>
              <w:rPr>
                <w:rFonts w:ascii="Times New Roman" w:eastAsiaTheme="minorEastAsia" w:hAnsi="Times New Roman"/>
                <w:bCs/>
                <w:kern w:val="0"/>
                <w:szCs w:val="21"/>
              </w:rPr>
            </w:pPr>
            <w:r>
              <w:rPr>
                <w:rFonts w:ascii="Times New Roman" w:eastAsiaTheme="minorEastAsia" w:hAnsi="Times New Roman" w:hint="eastAsia"/>
                <w:bCs/>
                <w:kern w:val="0"/>
                <w:szCs w:val="21"/>
              </w:rPr>
              <w:t>综合利用</w:t>
            </w:r>
          </w:p>
        </w:tc>
      </w:tr>
      <w:tr w:rsidR="00C94044">
        <w:trPr>
          <w:trHeight w:val="221"/>
          <w:jc w:val="center"/>
        </w:trPr>
        <w:tc>
          <w:tcPr>
            <w:tcW w:w="387" w:type="dxa"/>
            <w:vMerge/>
            <w:tcBorders>
              <w:top w:val="single" w:sz="4" w:space="0" w:color="auto"/>
              <w:left w:val="single" w:sz="4" w:space="0" w:color="auto"/>
              <w:bottom w:val="single" w:sz="4" w:space="0" w:color="auto"/>
              <w:right w:val="single" w:sz="4" w:space="0" w:color="auto"/>
            </w:tcBorders>
            <w:vAlign w:val="center"/>
          </w:tcPr>
          <w:p w:rsidR="00C94044" w:rsidRDefault="00C94044">
            <w:pPr>
              <w:adjustRightInd w:val="0"/>
              <w:snapToGrid w:val="0"/>
              <w:jc w:val="center"/>
              <w:rPr>
                <w:rFonts w:ascii="Times New Roman" w:eastAsiaTheme="minorEastAsia" w:hAnsi="Times New Roman"/>
                <w:bCs/>
                <w:szCs w:val="21"/>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C94044" w:rsidRDefault="00C94044">
            <w:pPr>
              <w:jc w:val="center"/>
              <w:rPr>
                <w:rFonts w:ascii="Times New Roman" w:eastAsiaTheme="minorEastAsia" w:hAnsi="Times New Roman"/>
                <w:kern w:val="0"/>
                <w:szCs w:val="21"/>
              </w:rPr>
            </w:pPr>
          </w:p>
        </w:tc>
        <w:tc>
          <w:tcPr>
            <w:tcW w:w="1134" w:type="dxa"/>
            <w:vMerge/>
            <w:tcBorders>
              <w:left w:val="single" w:sz="4" w:space="0" w:color="auto"/>
              <w:right w:val="single" w:sz="4" w:space="0" w:color="auto"/>
            </w:tcBorders>
            <w:vAlign w:val="center"/>
          </w:tcPr>
          <w:p w:rsidR="00C94044" w:rsidRDefault="00C94044">
            <w:pPr>
              <w:adjustRightInd w:val="0"/>
              <w:snapToGrid w:val="0"/>
              <w:jc w:val="center"/>
              <w:rPr>
                <w:rFonts w:ascii="Times New Roman" w:eastAsiaTheme="minorEastAsia" w:hAnsi="Times New Roman"/>
                <w:kern w:val="0"/>
                <w:szCs w:val="21"/>
              </w:rPr>
            </w:pPr>
          </w:p>
        </w:tc>
        <w:tc>
          <w:tcPr>
            <w:tcW w:w="1608"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rFonts w:ascii="Times New Roman" w:eastAsiaTheme="minorEastAsia" w:hAnsi="Times New Roman"/>
                <w:kern w:val="0"/>
                <w:szCs w:val="21"/>
              </w:rPr>
            </w:pPr>
            <w:r>
              <w:rPr>
                <w:rFonts w:ascii="Times New Roman" w:eastAsiaTheme="minorEastAsia" w:hAnsi="Times New Roman" w:hint="eastAsia"/>
                <w:kern w:val="0"/>
                <w:szCs w:val="21"/>
              </w:rPr>
              <w:t>不合格竹炭</w:t>
            </w:r>
          </w:p>
        </w:tc>
        <w:tc>
          <w:tcPr>
            <w:tcW w:w="2976"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rFonts w:asciiTheme="minorEastAsia" w:eastAsiaTheme="minorEastAsia" w:hAnsiTheme="minorEastAsia"/>
                <w:szCs w:val="21"/>
              </w:rPr>
            </w:pPr>
            <w:r>
              <w:rPr>
                <w:rFonts w:asciiTheme="minorEastAsia" w:eastAsiaTheme="minorEastAsia" w:hAnsiTheme="minorEastAsia" w:hint="eastAsia"/>
                <w:szCs w:val="21"/>
              </w:rPr>
              <w:t>作为燃料或外售</w:t>
            </w:r>
          </w:p>
        </w:tc>
        <w:tc>
          <w:tcPr>
            <w:tcW w:w="3639" w:type="dxa"/>
            <w:tcBorders>
              <w:top w:val="single" w:sz="4" w:space="0" w:color="auto"/>
              <w:left w:val="single" w:sz="4" w:space="0" w:color="auto"/>
              <w:right w:val="single" w:sz="4" w:space="0" w:color="auto"/>
            </w:tcBorders>
            <w:vAlign w:val="center"/>
          </w:tcPr>
          <w:p w:rsidR="00C94044" w:rsidRDefault="00A4462A">
            <w:pPr>
              <w:jc w:val="center"/>
              <w:rPr>
                <w:rFonts w:ascii="Times New Roman" w:eastAsiaTheme="minorEastAsia" w:hAnsi="Times New Roman"/>
                <w:bCs/>
                <w:kern w:val="0"/>
                <w:szCs w:val="21"/>
              </w:rPr>
            </w:pPr>
            <w:r>
              <w:rPr>
                <w:rFonts w:ascii="Times New Roman" w:eastAsiaTheme="minorEastAsia" w:hAnsi="Times New Roman" w:hint="eastAsia"/>
                <w:bCs/>
                <w:kern w:val="0"/>
                <w:szCs w:val="21"/>
              </w:rPr>
              <w:t>合理处置</w:t>
            </w:r>
          </w:p>
        </w:tc>
      </w:tr>
      <w:tr w:rsidR="00C94044">
        <w:trPr>
          <w:trHeight w:val="597"/>
          <w:jc w:val="center"/>
        </w:trPr>
        <w:tc>
          <w:tcPr>
            <w:tcW w:w="387" w:type="dxa"/>
            <w:vMerge/>
            <w:tcBorders>
              <w:top w:val="single" w:sz="4" w:space="0" w:color="auto"/>
              <w:left w:val="single" w:sz="4" w:space="0" w:color="auto"/>
              <w:bottom w:val="single" w:sz="4" w:space="0" w:color="auto"/>
              <w:right w:val="single" w:sz="4" w:space="0" w:color="auto"/>
            </w:tcBorders>
            <w:vAlign w:val="center"/>
          </w:tcPr>
          <w:p w:rsidR="00C94044" w:rsidRDefault="00C94044">
            <w:pPr>
              <w:adjustRightInd w:val="0"/>
              <w:snapToGrid w:val="0"/>
              <w:jc w:val="center"/>
              <w:rPr>
                <w:rFonts w:ascii="Times New Roman" w:eastAsiaTheme="minorEastAsia" w:hAnsi="Times New Roman"/>
                <w:bCs/>
                <w:szCs w:val="21"/>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C94044" w:rsidRDefault="00C94044">
            <w:pPr>
              <w:jc w:val="center"/>
              <w:rPr>
                <w:rFonts w:ascii="Times New Roman" w:eastAsiaTheme="minorEastAsia"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C94044" w:rsidRDefault="00A4462A">
            <w:pPr>
              <w:adjustRightInd w:val="0"/>
              <w:snapToGrid w:val="0"/>
              <w:jc w:val="center"/>
              <w:rPr>
                <w:rFonts w:ascii="Times New Roman" w:eastAsiaTheme="minorEastAsia" w:hAnsi="Times New Roman"/>
                <w:kern w:val="0"/>
                <w:szCs w:val="21"/>
              </w:rPr>
            </w:pPr>
            <w:r>
              <w:rPr>
                <w:rFonts w:ascii="Times New Roman" w:eastAsiaTheme="minorEastAsia" w:hAnsi="Times New Roman"/>
                <w:kern w:val="0"/>
                <w:szCs w:val="21"/>
              </w:rPr>
              <w:t>生活区</w:t>
            </w:r>
          </w:p>
        </w:tc>
        <w:tc>
          <w:tcPr>
            <w:tcW w:w="1608"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rFonts w:ascii="Times New Roman" w:eastAsiaTheme="minorEastAsia" w:hAnsi="Times New Roman"/>
                <w:kern w:val="0"/>
                <w:szCs w:val="21"/>
              </w:rPr>
            </w:pPr>
            <w:r>
              <w:rPr>
                <w:rFonts w:ascii="Times New Roman" w:eastAsiaTheme="minorEastAsia" w:hAnsi="Times New Roman"/>
                <w:kern w:val="0"/>
                <w:szCs w:val="21"/>
              </w:rPr>
              <w:t>生活垃圾</w:t>
            </w:r>
          </w:p>
        </w:tc>
        <w:tc>
          <w:tcPr>
            <w:tcW w:w="2976"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rFonts w:ascii="Times New Roman" w:eastAsiaTheme="minorEastAsia" w:hAnsi="Times New Roman"/>
                <w:bCs/>
                <w:szCs w:val="21"/>
              </w:rPr>
            </w:pPr>
            <w:r>
              <w:rPr>
                <w:rFonts w:ascii="Times New Roman" w:eastAsiaTheme="minorEastAsia" w:hAnsi="Times New Roman"/>
                <w:bCs/>
                <w:szCs w:val="21"/>
              </w:rPr>
              <w:t>运至生活垃圾填埋场卫生填埋</w:t>
            </w:r>
          </w:p>
        </w:tc>
        <w:tc>
          <w:tcPr>
            <w:tcW w:w="3639" w:type="dxa"/>
            <w:tcBorders>
              <w:top w:val="single" w:sz="4" w:space="0" w:color="auto"/>
              <w:left w:val="single" w:sz="4" w:space="0" w:color="auto"/>
              <w:bottom w:val="single" w:sz="4" w:space="0" w:color="auto"/>
              <w:right w:val="single" w:sz="4" w:space="0" w:color="auto"/>
            </w:tcBorders>
            <w:vAlign w:val="center"/>
          </w:tcPr>
          <w:p w:rsidR="00C94044" w:rsidRDefault="00A4462A">
            <w:pPr>
              <w:jc w:val="center"/>
              <w:rPr>
                <w:rFonts w:ascii="Times New Roman" w:eastAsiaTheme="minorEastAsia" w:hAnsi="Times New Roman"/>
                <w:bCs/>
                <w:szCs w:val="21"/>
              </w:rPr>
            </w:pPr>
            <w:r>
              <w:rPr>
                <w:rFonts w:ascii="Times New Roman" w:eastAsiaTheme="minorEastAsia" w:hAnsi="Times New Roman"/>
                <w:bCs/>
                <w:szCs w:val="21"/>
              </w:rPr>
              <w:t>达到</w:t>
            </w:r>
            <w:r>
              <w:rPr>
                <w:rFonts w:ascii="Times New Roman" w:eastAsiaTheme="minorEastAsia" w:hAnsi="Times New Roman" w:hint="eastAsia"/>
                <w:bCs/>
                <w:szCs w:val="21"/>
              </w:rPr>
              <w:t>《</w:t>
            </w:r>
            <w:r>
              <w:rPr>
                <w:rFonts w:ascii="Times New Roman" w:hAnsi="Times New Roman" w:hint="eastAsia"/>
                <w:szCs w:val="21"/>
              </w:rPr>
              <w:t>生活垃圾填埋场污染控制标准》</w:t>
            </w:r>
            <w:r>
              <w:rPr>
                <w:rFonts w:ascii="Times New Roman" w:eastAsiaTheme="minorEastAsia" w:hAnsi="Times New Roman"/>
                <w:bCs/>
                <w:szCs w:val="21"/>
              </w:rPr>
              <w:t>（</w:t>
            </w:r>
            <w:r>
              <w:rPr>
                <w:rFonts w:ascii="Times New Roman" w:eastAsiaTheme="minorEastAsia" w:hAnsi="Times New Roman"/>
                <w:bCs/>
                <w:szCs w:val="21"/>
              </w:rPr>
              <w:t>GB16889-2008</w:t>
            </w:r>
            <w:r>
              <w:rPr>
                <w:rFonts w:ascii="Times New Roman" w:eastAsiaTheme="minorEastAsia" w:hAnsi="Times New Roman"/>
                <w:bCs/>
                <w:szCs w:val="21"/>
              </w:rPr>
              <w:t>）标准</w:t>
            </w:r>
          </w:p>
        </w:tc>
      </w:tr>
      <w:tr w:rsidR="00C94044">
        <w:trPr>
          <w:trHeight w:val="597"/>
          <w:jc w:val="center"/>
        </w:trPr>
        <w:tc>
          <w:tcPr>
            <w:tcW w:w="10312" w:type="dxa"/>
            <w:gridSpan w:val="6"/>
            <w:tcBorders>
              <w:top w:val="single" w:sz="4" w:space="0" w:color="auto"/>
              <w:left w:val="single" w:sz="4" w:space="0" w:color="auto"/>
              <w:bottom w:val="single" w:sz="4" w:space="0" w:color="auto"/>
              <w:right w:val="single" w:sz="4" w:space="0" w:color="auto"/>
            </w:tcBorders>
            <w:vAlign w:val="center"/>
          </w:tcPr>
          <w:p w:rsidR="00C94044" w:rsidRDefault="00A4462A">
            <w:pPr>
              <w:spacing w:line="360" w:lineRule="auto"/>
              <w:rPr>
                <w:rFonts w:ascii="Times New Roman" w:eastAsiaTheme="minorEastAsia" w:hAnsi="Times New Roman"/>
                <w:b/>
                <w:szCs w:val="21"/>
              </w:rPr>
            </w:pPr>
            <w:r>
              <w:rPr>
                <w:rFonts w:ascii="Times New Roman" w:eastAsiaTheme="minorEastAsia" w:hAnsi="Times New Roman"/>
                <w:b/>
                <w:szCs w:val="21"/>
              </w:rPr>
              <w:t>生态保护措施及预期效果：</w:t>
            </w:r>
          </w:p>
          <w:p w:rsidR="00C94044" w:rsidRDefault="00A4462A">
            <w:pPr>
              <w:spacing w:line="360" w:lineRule="auto"/>
              <w:ind w:firstLineChars="200" w:firstLine="420"/>
              <w:rPr>
                <w:rFonts w:ascii="Times New Roman" w:eastAsiaTheme="minorEastAsia" w:hAnsi="Times New Roman"/>
                <w:szCs w:val="21"/>
              </w:rPr>
            </w:pPr>
            <w:r>
              <w:rPr>
                <w:rFonts w:ascii="Times New Roman" w:eastAsiaTheme="minorEastAsia" w:hAnsi="Times New Roman"/>
                <w:szCs w:val="21"/>
              </w:rPr>
              <w:t>项目在落实好本报告提出的各项污染防治</w:t>
            </w:r>
            <w:r>
              <w:rPr>
                <w:rFonts w:ascii="Times New Roman" w:eastAsiaTheme="minorEastAsia" w:hAnsi="Times New Roman" w:hint="eastAsia"/>
                <w:szCs w:val="21"/>
              </w:rPr>
              <w:t>与生态保护</w:t>
            </w:r>
            <w:r>
              <w:rPr>
                <w:rFonts w:ascii="Times New Roman" w:eastAsiaTheme="minorEastAsia" w:hAnsi="Times New Roman"/>
                <w:szCs w:val="21"/>
              </w:rPr>
              <w:t>措施后，污染物可达标排放，对周边植被的影响较小。</w:t>
            </w:r>
          </w:p>
          <w:p w:rsidR="00C94044" w:rsidRDefault="00C94044">
            <w:pPr>
              <w:spacing w:line="360" w:lineRule="auto"/>
              <w:ind w:firstLineChars="200" w:firstLine="420"/>
              <w:rPr>
                <w:rFonts w:ascii="Times New Roman" w:eastAsiaTheme="minorEastAsia" w:hAnsi="Times New Roman"/>
                <w:szCs w:val="21"/>
              </w:rPr>
            </w:pPr>
          </w:p>
          <w:p w:rsidR="00C94044" w:rsidRDefault="00C94044">
            <w:pPr>
              <w:spacing w:line="360" w:lineRule="auto"/>
              <w:ind w:firstLineChars="200" w:firstLine="420"/>
              <w:rPr>
                <w:rFonts w:ascii="Times New Roman" w:eastAsiaTheme="minorEastAsia" w:hAnsi="Times New Roman"/>
                <w:szCs w:val="21"/>
              </w:rPr>
            </w:pPr>
          </w:p>
          <w:p w:rsidR="00C94044" w:rsidRDefault="00C94044">
            <w:pPr>
              <w:spacing w:line="360" w:lineRule="auto"/>
              <w:ind w:firstLineChars="200" w:firstLine="420"/>
              <w:rPr>
                <w:rFonts w:ascii="Times New Roman" w:eastAsiaTheme="minorEastAsia" w:hAnsi="Times New Roman"/>
                <w:szCs w:val="21"/>
              </w:rPr>
            </w:pPr>
          </w:p>
        </w:tc>
      </w:tr>
    </w:tbl>
    <w:p w:rsidR="00C94044" w:rsidRDefault="00C94044">
      <w:pPr>
        <w:rPr>
          <w:rFonts w:asciiTheme="minorEastAsia" w:eastAsiaTheme="minorEastAsia" w:hAnsiTheme="minorEastAsia"/>
        </w:rPr>
      </w:pPr>
    </w:p>
    <w:p w:rsidR="00C94044" w:rsidRDefault="00A4462A">
      <w:pPr>
        <w:pStyle w:val="ad"/>
        <w:jc w:val="both"/>
        <w:rPr>
          <w:rFonts w:asciiTheme="minorEastAsia" w:eastAsiaTheme="minorEastAsia" w:hAnsiTheme="minorEastAsia" w:cs="Times New Roman"/>
        </w:rPr>
      </w:pPr>
      <w:bookmarkStart w:id="28" w:name="_Toc503516842"/>
      <w:r>
        <w:rPr>
          <w:rFonts w:asciiTheme="minorEastAsia" w:eastAsiaTheme="minorEastAsia" w:hAnsiTheme="minorEastAsia" w:cs="Times New Roman"/>
        </w:rPr>
        <w:lastRenderedPageBreak/>
        <w:t>九、结论与建议</w:t>
      </w:r>
      <w:bookmarkEnd w:id="28"/>
    </w:p>
    <w:tbl>
      <w:tblPr>
        <w:tblStyle w:val="af1"/>
        <w:tblW w:w="8522" w:type="dxa"/>
        <w:tblLayout w:type="fixed"/>
        <w:tblLook w:val="04A0" w:firstRow="1" w:lastRow="0" w:firstColumn="1" w:lastColumn="0" w:noHBand="0" w:noVBand="1"/>
      </w:tblPr>
      <w:tblGrid>
        <w:gridCol w:w="8522"/>
      </w:tblGrid>
      <w:tr w:rsidR="00C94044">
        <w:tc>
          <w:tcPr>
            <w:tcW w:w="8522" w:type="dxa"/>
          </w:tcPr>
          <w:p w:rsidR="00C94044" w:rsidRDefault="00A4462A">
            <w:pPr>
              <w:spacing w:line="360" w:lineRule="auto"/>
              <w:ind w:firstLineChars="245" w:firstLine="590"/>
              <w:rPr>
                <w:rFonts w:asciiTheme="minorEastAsia" w:eastAsiaTheme="minorEastAsia" w:hAnsiTheme="minorEastAsia"/>
                <w:b/>
                <w:sz w:val="24"/>
                <w:szCs w:val="24"/>
              </w:rPr>
            </w:pPr>
            <w:bookmarkStart w:id="29" w:name="_Toc497810822"/>
            <w:r>
              <w:rPr>
                <w:rFonts w:asciiTheme="minorEastAsia" w:eastAsiaTheme="minorEastAsia" w:hAnsiTheme="minorEastAsia"/>
                <w:b/>
                <w:sz w:val="24"/>
                <w:szCs w:val="24"/>
              </w:rPr>
              <w:t>1、结论</w:t>
            </w:r>
            <w:bookmarkEnd w:id="29"/>
          </w:p>
          <w:p w:rsidR="00C94044" w:rsidRDefault="00A4462A">
            <w:pPr>
              <w:adjustRightInd w:val="0"/>
              <w:snapToGrid w:val="0"/>
              <w:spacing w:line="360" w:lineRule="auto"/>
              <w:ind w:left="435"/>
              <w:rPr>
                <w:rFonts w:asciiTheme="minorEastAsia" w:eastAsiaTheme="minorEastAsia" w:hAnsiTheme="minorEastAsia"/>
                <w:sz w:val="24"/>
              </w:rPr>
            </w:pPr>
            <w:r>
              <w:rPr>
                <w:rFonts w:asciiTheme="minorEastAsia" w:eastAsiaTheme="minorEastAsia" w:hAnsiTheme="minorEastAsia"/>
                <w:sz w:val="24"/>
              </w:rPr>
              <w:t>（1）项目概况</w:t>
            </w:r>
          </w:p>
          <w:p w:rsidR="00C94044" w:rsidRDefault="00A4462A">
            <w:pPr>
              <w:pStyle w:val="ac"/>
              <w:spacing w:before="0" w:beforeAutospacing="0" w:after="0" w:afterAutospacing="0" w:line="360" w:lineRule="auto"/>
              <w:ind w:firstLineChars="200" w:firstLine="480"/>
              <w:jc w:val="both"/>
              <w:rPr>
                <w:rFonts w:asciiTheme="minorEastAsia" w:eastAsiaTheme="minorEastAsia" w:hAnsiTheme="minorEastAsia"/>
                <w:color w:val="auto"/>
              </w:rPr>
            </w:pPr>
            <w:r>
              <w:rPr>
                <w:rFonts w:asciiTheme="minorEastAsia" w:eastAsiaTheme="minorEastAsia" w:hAnsiTheme="minorEastAsia" w:hint="eastAsia"/>
                <w:color w:val="auto"/>
              </w:rPr>
              <w:t>城步</w:t>
            </w:r>
            <w:proofErr w:type="gramStart"/>
            <w:r>
              <w:rPr>
                <w:rFonts w:asciiTheme="minorEastAsia" w:eastAsiaTheme="minorEastAsia" w:hAnsiTheme="minorEastAsia" w:hint="eastAsia"/>
                <w:color w:val="auto"/>
              </w:rPr>
              <w:t>佳能农林新能源制品厂拟总投资</w:t>
            </w:r>
            <w:proofErr w:type="gramEnd"/>
            <w:r>
              <w:rPr>
                <w:rFonts w:asciiTheme="minorEastAsia" w:eastAsiaTheme="minorEastAsia" w:hAnsiTheme="minorEastAsia" w:hint="eastAsia"/>
                <w:color w:val="auto"/>
              </w:rPr>
              <w:t>200万元，在该县蒋坊乡</w:t>
            </w:r>
            <w:proofErr w:type="gramStart"/>
            <w:r>
              <w:rPr>
                <w:rFonts w:asciiTheme="minorEastAsia" w:eastAsiaTheme="minorEastAsia" w:hAnsiTheme="minorEastAsia" w:hint="eastAsia"/>
                <w:color w:val="auto"/>
              </w:rPr>
              <w:t>笔岩冲</w:t>
            </w:r>
            <w:proofErr w:type="gramEnd"/>
            <w:r>
              <w:rPr>
                <w:rFonts w:asciiTheme="minorEastAsia" w:eastAsiaTheme="minorEastAsia" w:hAnsiTheme="minorEastAsia" w:hint="eastAsia"/>
                <w:color w:val="auto"/>
              </w:rPr>
              <w:t>新建年产3000吨机制炭</w:t>
            </w:r>
            <w:r w:rsidR="009A27C5">
              <w:rPr>
                <w:rFonts w:asciiTheme="minorEastAsia" w:eastAsiaTheme="minorEastAsia" w:hAnsiTheme="minorEastAsia" w:hint="eastAsia"/>
                <w:color w:val="auto"/>
              </w:rPr>
              <w:t>、年产7000吨生物质颗粒</w:t>
            </w:r>
            <w:r>
              <w:rPr>
                <w:rFonts w:asciiTheme="minorEastAsia" w:eastAsiaTheme="minorEastAsia" w:hAnsiTheme="minorEastAsia" w:hint="eastAsia"/>
                <w:color w:val="auto"/>
              </w:rPr>
              <w:t>建设项目，综合利用当地的楠竹加工废料生产竹炭，产品具有较好市场前景。</w:t>
            </w:r>
            <w:r>
              <w:rPr>
                <w:rFonts w:asciiTheme="minorEastAsia" w:eastAsiaTheme="minorEastAsia" w:hAnsiTheme="minorEastAsia"/>
              </w:rPr>
              <w:t>本项目占地面积6667m</w:t>
            </w:r>
            <w:r>
              <w:rPr>
                <w:rFonts w:asciiTheme="minorEastAsia" w:eastAsiaTheme="minorEastAsia" w:hAnsiTheme="minorEastAsia"/>
                <w:vertAlign w:val="superscript"/>
              </w:rPr>
              <w:t>2</w:t>
            </w:r>
            <w:r>
              <w:rPr>
                <w:rFonts w:asciiTheme="minorEastAsia" w:eastAsiaTheme="minorEastAsia" w:hAnsiTheme="minorEastAsia"/>
              </w:rPr>
              <w:t>，建筑面积4500m</w:t>
            </w:r>
            <w:r>
              <w:rPr>
                <w:rFonts w:asciiTheme="minorEastAsia" w:eastAsiaTheme="minorEastAsia" w:hAnsiTheme="minorEastAsia"/>
                <w:vertAlign w:val="superscript"/>
              </w:rPr>
              <w:t>2</w:t>
            </w:r>
            <w:r>
              <w:rPr>
                <w:rFonts w:asciiTheme="minorEastAsia" w:eastAsiaTheme="minorEastAsia" w:hAnsiTheme="minorEastAsia"/>
              </w:rPr>
              <w:t>，</w:t>
            </w:r>
            <w:r>
              <w:rPr>
                <w:rFonts w:asciiTheme="minorEastAsia" w:eastAsiaTheme="minorEastAsia" w:hAnsiTheme="minorEastAsia" w:hint="eastAsia"/>
              </w:rPr>
              <w:t>属于</w:t>
            </w:r>
            <w:r>
              <w:rPr>
                <w:rFonts w:asciiTheme="minorEastAsia" w:eastAsiaTheme="minorEastAsia" w:hAnsiTheme="minorEastAsia"/>
              </w:rPr>
              <w:t>租赁村民土地</w:t>
            </w:r>
            <w:r>
              <w:rPr>
                <w:rFonts w:asciiTheme="minorEastAsia" w:eastAsiaTheme="minorEastAsia" w:hAnsiTheme="minorEastAsia" w:hint="eastAsia"/>
              </w:rPr>
              <w:t>经营生产</w:t>
            </w:r>
            <w:r>
              <w:rPr>
                <w:rFonts w:asciiTheme="minorEastAsia" w:eastAsiaTheme="minorEastAsia" w:hAnsiTheme="minorEastAsia"/>
              </w:rPr>
              <w:t>。</w:t>
            </w:r>
          </w:p>
          <w:p w:rsidR="00C94044" w:rsidRDefault="00A4462A">
            <w:pPr>
              <w:spacing w:line="360" w:lineRule="auto"/>
              <w:ind w:firstLineChars="200" w:firstLine="482"/>
              <w:rPr>
                <w:rFonts w:asciiTheme="minorEastAsia" w:eastAsiaTheme="minorEastAsia" w:hAnsiTheme="minorEastAsia"/>
                <w:b/>
                <w:color w:val="000000"/>
                <w:sz w:val="24"/>
              </w:rPr>
            </w:pPr>
            <w:r>
              <w:rPr>
                <w:rFonts w:asciiTheme="minorEastAsia" w:eastAsiaTheme="minorEastAsia" w:hAnsiTheme="minorEastAsia"/>
                <w:b/>
                <w:color w:val="000000"/>
                <w:sz w:val="24"/>
              </w:rPr>
              <w:t>二、产业政策及选址符合性</w:t>
            </w:r>
          </w:p>
          <w:p w:rsidR="00C94044" w:rsidRDefault="00A4462A">
            <w:pPr>
              <w:spacing w:line="360" w:lineRule="auto"/>
              <w:ind w:firstLineChars="150" w:firstLine="360"/>
              <w:rPr>
                <w:rFonts w:asciiTheme="minorEastAsia" w:eastAsiaTheme="minorEastAsia" w:hAnsiTheme="minorEastAsia"/>
                <w:color w:val="000000"/>
                <w:sz w:val="24"/>
              </w:rPr>
            </w:pPr>
            <w:r>
              <w:rPr>
                <w:rFonts w:asciiTheme="minorEastAsia" w:eastAsiaTheme="minorEastAsia" w:hAnsiTheme="minorEastAsia"/>
                <w:color w:val="000000"/>
                <w:sz w:val="24"/>
              </w:rPr>
              <w:t>（1）产业政策符合性分析</w:t>
            </w:r>
          </w:p>
          <w:p w:rsidR="00C94044" w:rsidRDefault="00A4462A">
            <w:pPr>
              <w:spacing w:line="360" w:lineRule="auto"/>
              <w:ind w:firstLineChars="150" w:firstLine="360"/>
              <w:rPr>
                <w:rFonts w:asciiTheme="minorEastAsia" w:eastAsiaTheme="minorEastAsia" w:hAnsiTheme="minorEastAsia"/>
                <w:color w:val="000000"/>
                <w:sz w:val="24"/>
              </w:rPr>
            </w:pPr>
            <w:r>
              <w:rPr>
                <w:rFonts w:asciiTheme="minorEastAsia" w:eastAsiaTheme="minorEastAsia" w:hAnsiTheme="minorEastAsia"/>
                <w:color w:val="000000"/>
                <w:sz w:val="24"/>
              </w:rPr>
              <w:t>项目采用竹屑废料生产生物质燃料（环保竹炭），副产品有生物质可燃气（竹煤气，回用）、竹焦油、竹醋液等，属于C4220 非金属废料和碎屑加工处理，根据《产业结构调整指导目录（2011 年本）》（2013年修订），本项目属于第“第一类鼓励类一、农林业43、竹藤基地建设、竹藤精深加工产品及竹副产品开发”和“第一类鼓励类三十八、环境保护与资源节</w:t>
            </w:r>
            <w:bookmarkStart w:id="30" w:name="_GoBack"/>
            <w:bookmarkEnd w:id="30"/>
            <w:r>
              <w:rPr>
                <w:rFonts w:asciiTheme="minorEastAsia" w:eastAsiaTheme="minorEastAsia" w:hAnsiTheme="minorEastAsia"/>
                <w:color w:val="000000"/>
                <w:sz w:val="24"/>
              </w:rPr>
              <w:t>约综合利用15、三废综合利用及治理工程”，所以本项目符合国家产业政策。</w:t>
            </w:r>
          </w:p>
          <w:p w:rsidR="00C94044" w:rsidRDefault="00A4462A">
            <w:pPr>
              <w:spacing w:line="360" w:lineRule="auto"/>
              <w:ind w:firstLineChars="150" w:firstLine="360"/>
              <w:rPr>
                <w:rFonts w:asciiTheme="minorEastAsia" w:eastAsiaTheme="minorEastAsia" w:hAnsiTheme="minorEastAsia"/>
                <w:color w:val="000000"/>
                <w:sz w:val="24"/>
              </w:rPr>
            </w:pPr>
            <w:r>
              <w:rPr>
                <w:rFonts w:asciiTheme="minorEastAsia" w:eastAsiaTheme="minorEastAsia" w:hAnsiTheme="minorEastAsia"/>
                <w:color w:val="000000"/>
                <w:sz w:val="24"/>
              </w:rPr>
              <w:t>（2）项目选址合理性分析</w:t>
            </w:r>
          </w:p>
          <w:p w:rsidR="00C94044" w:rsidRPr="00A4462A" w:rsidRDefault="00A4462A">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选址合理性：</w:t>
            </w:r>
            <w:r>
              <w:rPr>
                <w:rFonts w:asciiTheme="minorEastAsia" w:eastAsiaTheme="minorEastAsia" w:hAnsiTheme="minorEastAsia" w:hint="eastAsia"/>
                <w:sz w:val="24"/>
              </w:rPr>
              <w:t>本项目位于城步苗族自治县</w:t>
            </w:r>
            <w:r>
              <w:rPr>
                <w:rFonts w:asciiTheme="minorEastAsia" w:eastAsiaTheme="minorEastAsia" w:hAnsiTheme="minorEastAsia" w:hint="eastAsia"/>
                <w:sz w:val="24"/>
                <w:szCs w:val="24"/>
              </w:rPr>
              <w:t>蒋坊乡</w:t>
            </w:r>
            <w:proofErr w:type="gramStart"/>
            <w:r>
              <w:rPr>
                <w:rFonts w:asciiTheme="minorEastAsia" w:eastAsiaTheme="minorEastAsia" w:hAnsiTheme="minorEastAsia" w:hint="eastAsia"/>
                <w:sz w:val="24"/>
                <w:szCs w:val="24"/>
              </w:rPr>
              <w:t>笔岩冲</w:t>
            </w:r>
            <w:proofErr w:type="gramEnd"/>
            <w:r>
              <w:rPr>
                <w:rFonts w:asciiTheme="minorEastAsia" w:eastAsiaTheme="minorEastAsia" w:hAnsiTheme="minorEastAsia"/>
                <w:sz w:val="24"/>
                <w:szCs w:val="24"/>
              </w:rPr>
              <w:t>，项</w:t>
            </w:r>
            <w:r>
              <w:rPr>
                <w:rFonts w:asciiTheme="minorEastAsia" w:eastAsiaTheme="minorEastAsia" w:hAnsiTheme="minorEastAsia"/>
                <w:sz w:val="24"/>
              </w:rPr>
              <w:t>目东面紧临乡道，交通便利，有利于物料运输及企业发展</w:t>
            </w:r>
            <w:r>
              <w:rPr>
                <w:rFonts w:asciiTheme="minorEastAsia" w:eastAsiaTheme="minorEastAsia" w:hAnsiTheme="minorEastAsia" w:hint="eastAsia"/>
                <w:sz w:val="24"/>
              </w:rPr>
              <w:t>；</w:t>
            </w:r>
            <w:r>
              <w:rPr>
                <w:rFonts w:asciiTheme="minorEastAsia" w:eastAsiaTheme="minorEastAsia" w:hAnsiTheme="minorEastAsia"/>
                <w:sz w:val="24"/>
              </w:rPr>
              <w:t>而且村民居住地不在项目地的下风向。营运过程中将产生烟尘、噪声、粉尘等主要污染物，在采取有效措施进行防治后，各类污染均可实现达标排放，对环境影响较小。</w:t>
            </w:r>
            <w:r w:rsidRPr="00A4462A">
              <w:rPr>
                <w:rFonts w:ascii="Times New Roman" w:hAnsi="Times New Roman" w:hint="eastAsia"/>
                <w:sz w:val="24"/>
                <w:szCs w:val="24"/>
              </w:rPr>
              <w:t>本项目所在地目前不纳入城步苗族自治县用地规划范围内，目前与规划不冲突，若未来规划将其纳入规划范围内，项目所在地不是工业用地，业主需配合搬迁，且</w:t>
            </w:r>
            <w:r w:rsidRPr="00A4462A">
              <w:rPr>
                <w:rFonts w:ascii="Times New Roman" w:eastAsiaTheme="minorEastAsia" w:hAnsi="Times New Roman"/>
                <w:sz w:val="24"/>
                <w:szCs w:val="24"/>
              </w:rPr>
              <w:t>项目地不属于自然保护区（核心区、缓冲区）、风景名胜区、森林公园、饮用水水源保护区、重要湖泊周边、文物古迹所在地、地质遗迹保护区、基本农田保护区、无古树名木和国家保护动植物。</w:t>
            </w:r>
          </w:p>
          <w:p w:rsidR="00C94044" w:rsidRDefault="00A4462A">
            <w:pPr>
              <w:spacing w:line="360" w:lineRule="auto"/>
              <w:ind w:firstLineChars="147" w:firstLine="354"/>
              <w:rPr>
                <w:rFonts w:asciiTheme="minorEastAsia" w:eastAsiaTheme="minorEastAsia" w:hAnsiTheme="minorEastAsia"/>
                <w:b/>
                <w:sz w:val="24"/>
              </w:rPr>
            </w:pPr>
            <w:r>
              <w:rPr>
                <w:rFonts w:asciiTheme="minorEastAsia" w:eastAsiaTheme="minorEastAsia" w:hAnsiTheme="minorEastAsia"/>
                <w:b/>
                <w:sz w:val="24"/>
              </w:rPr>
              <w:t>三、平面布置合理性分析</w:t>
            </w:r>
          </w:p>
          <w:p w:rsidR="00C94044" w:rsidRDefault="00A4462A">
            <w:pPr>
              <w:spacing w:line="360" w:lineRule="auto"/>
              <w:ind w:firstLineChars="150" w:firstLine="360"/>
              <w:rPr>
                <w:rFonts w:asciiTheme="minorEastAsia" w:eastAsiaTheme="minorEastAsia" w:hAnsiTheme="minorEastAsia"/>
                <w:b/>
                <w:sz w:val="24"/>
              </w:rPr>
            </w:pPr>
            <w:r>
              <w:rPr>
                <w:rFonts w:asciiTheme="minorEastAsia" w:eastAsiaTheme="minorEastAsia" w:hAnsiTheme="minorEastAsia"/>
                <w:sz w:val="24"/>
              </w:rPr>
              <w:t>项目整体布置功能分区明确、流线清晰，各环节互不干扰，保证了项目流水运行；设备集中安放，可集中对污染物进行消减和隔离；从工艺流程、物料运输、环境保护等方面进行分析，本项目平面布置合理。</w:t>
            </w:r>
          </w:p>
          <w:p w:rsidR="00C94044" w:rsidRDefault="00A4462A">
            <w:pPr>
              <w:spacing w:line="360" w:lineRule="auto"/>
              <w:ind w:firstLineChars="147" w:firstLine="354"/>
              <w:rPr>
                <w:rFonts w:asciiTheme="minorEastAsia" w:eastAsiaTheme="minorEastAsia" w:hAnsiTheme="minorEastAsia"/>
                <w:b/>
                <w:sz w:val="24"/>
              </w:rPr>
            </w:pPr>
            <w:r>
              <w:rPr>
                <w:rFonts w:asciiTheme="minorEastAsia" w:eastAsiaTheme="minorEastAsia" w:hAnsiTheme="minorEastAsia"/>
                <w:b/>
                <w:sz w:val="24"/>
              </w:rPr>
              <w:lastRenderedPageBreak/>
              <w:t>四、环境质量现状调查结论</w:t>
            </w:r>
          </w:p>
          <w:p w:rsidR="00C94044" w:rsidRDefault="00A4462A">
            <w:pPr>
              <w:spacing w:line="360" w:lineRule="auto"/>
              <w:ind w:firstLineChars="200" w:firstLine="480"/>
              <w:jc w:val="left"/>
              <w:rPr>
                <w:rFonts w:asciiTheme="minorEastAsia" w:eastAsiaTheme="minorEastAsia" w:hAnsiTheme="minorEastAsia"/>
                <w:color w:val="000000"/>
                <w:sz w:val="24"/>
              </w:rPr>
            </w:pPr>
            <w:r>
              <w:rPr>
                <w:rFonts w:asciiTheme="minorEastAsia" w:eastAsiaTheme="minorEastAsia" w:hAnsiTheme="minorEastAsia"/>
                <w:color w:val="000000"/>
                <w:sz w:val="24"/>
              </w:rPr>
              <w:t>项目所在区域大气环境质量较好，能够满足GB3095-2012《环境空气质量标准》二级标准要求；附近</w:t>
            </w:r>
            <w:r>
              <w:rPr>
                <w:rFonts w:asciiTheme="minorEastAsia" w:eastAsiaTheme="minorEastAsia" w:hAnsiTheme="minorEastAsia"/>
                <w:color w:val="000000"/>
                <w:kern w:val="0"/>
                <w:sz w:val="24"/>
              </w:rPr>
              <w:t>地表水体较好，基本</w:t>
            </w:r>
            <w:r>
              <w:rPr>
                <w:rFonts w:asciiTheme="minorEastAsia" w:eastAsiaTheme="minorEastAsia" w:hAnsiTheme="minorEastAsia"/>
                <w:color w:val="000000"/>
                <w:sz w:val="24"/>
              </w:rPr>
              <w:t>满足GB3838-2002《地表水环境质量标准》中</w:t>
            </w:r>
            <w:r>
              <w:rPr>
                <w:rFonts w:asciiTheme="minorEastAsia" w:eastAsiaTheme="minorEastAsia" w:hAnsiTheme="minorEastAsia" w:cs="宋体" w:hint="eastAsia"/>
                <w:color w:val="000000"/>
                <w:sz w:val="24"/>
                <w:szCs w:val="24"/>
              </w:rPr>
              <w:t>Ⅲ</w:t>
            </w:r>
            <w:r>
              <w:rPr>
                <w:rFonts w:asciiTheme="minorEastAsia" w:eastAsiaTheme="minorEastAsia" w:hAnsiTheme="minorEastAsia"/>
                <w:color w:val="000000"/>
                <w:sz w:val="24"/>
              </w:rPr>
              <w:t>类标准</w:t>
            </w:r>
            <w:r>
              <w:rPr>
                <w:rFonts w:asciiTheme="minorEastAsia" w:eastAsiaTheme="minorEastAsia" w:hAnsiTheme="minorEastAsia"/>
                <w:color w:val="000000"/>
                <w:kern w:val="0"/>
                <w:sz w:val="24"/>
              </w:rPr>
              <w:t>；</w:t>
            </w:r>
            <w:proofErr w:type="gramStart"/>
            <w:r>
              <w:rPr>
                <w:rFonts w:asciiTheme="minorEastAsia" w:eastAsiaTheme="minorEastAsia" w:hAnsiTheme="minorEastAsia"/>
                <w:color w:val="000000"/>
                <w:kern w:val="0"/>
                <w:sz w:val="24"/>
              </w:rPr>
              <w:t>项目声</w:t>
            </w:r>
            <w:proofErr w:type="gramEnd"/>
            <w:r>
              <w:rPr>
                <w:rFonts w:asciiTheme="minorEastAsia" w:eastAsiaTheme="minorEastAsia" w:hAnsiTheme="minorEastAsia"/>
                <w:color w:val="000000"/>
                <w:kern w:val="0"/>
                <w:sz w:val="24"/>
              </w:rPr>
              <w:t>环境质量较好，</w:t>
            </w:r>
            <w:r>
              <w:rPr>
                <w:rFonts w:asciiTheme="minorEastAsia" w:eastAsiaTheme="minorEastAsia" w:hAnsiTheme="minorEastAsia"/>
                <w:color w:val="000000"/>
                <w:sz w:val="24"/>
              </w:rPr>
              <w:t>能够</w:t>
            </w:r>
            <w:r>
              <w:rPr>
                <w:rFonts w:asciiTheme="minorEastAsia" w:eastAsiaTheme="minorEastAsia" w:hAnsiTheme="minorEastAsia"/>
                <w:color w:val="000000"/>
                <w:kern w:val="0"/>
                <w:sz w:val="24"/>
              </w:rPr>
              <w:t>满足</w:t>
            </w:r>
            <w:r>
              <w:rPr>
                <w:rFonts w:asciiTheme="minorEastAsia" w:eastAsiaTheme="minorEastAsia" w:hAnsiTheme="minorEastAsia"/>
                <w:sz w:val="24"/>
              </w:rPr>
              <w:t>GB3096-2008</w:t>
            </w:r>
            <w:r>
              <w:rPr>
                <w:rFonts w:asciiTheme="minorEastAsia" w:eastAsiaTheme="minorEastAsia" w:hAnsiTheme="minorEastAsia"/>
                <w:color w:val="000000"/>
                <w:sz w:val="24"/>
              </w:rPr>
              <w:t>《</w:t>
            </w:r>
            <w:r>
              <w:rPr>
                <w:rFonts w:asciiTheme="minorEastAsia" w:eastAsiaTheme="minorEastAsia" w:hAnsiTheme="minorEastAsia"/>
                <w:sz w:val="24"/>
              </w:rPr>
              <w:t>声环境质量标准</w:t>
            </w:r>
            <w:r>
              <w:rPr>
                <w:rFonts w:asciiTheme="minorEastAsia" w:eastAsiaTheme="minorEastAsia" w:hAnsiTheme="minorEastAsia"/>
                <w:color w:val="000000"/>
                <w:sz w:val="24"/>
              </w:rPr>
              <w:t>》的2类标准要求。</w:t>
            </w:r>
          </w:p>
          <w:p w:rsidR="00C94044" w:rsidRDefault="00A4462A">
            <w:pPr>
              <w:spacing w:line="360" w:lineRule="auto"/>
              <w:ind w:firstLineChars="150" w:firstLine="361"/>
              <w:rPr>
                <w:rFonts w:asciiTheme="minorEastAsia" w:eastAsiaTheme="minorEastAsia" w:hAnsiTheme="minorEastAsia"/>
                <w:b/>
                <w:color w:val="000000"/>
                <w:sz w:val="24"/>
              </w:rPr>
            </w:pPr>
            <w:r>
              <w:rPr>
                <w:rFonts w:asciiTheme="minorEastAsia" w:eastAsiaTheme="minorEastAsia" w:hAnsiTheme="minorEastAsia"/>
                <w:b/>
                <w:color w:val="000000"/>
                <w:sz w:val="24"/>
              </w:rPr>
              <w:t>四、项目对环境的影响及防治措施</w:t>
            </w:r>
          </w:p>
          <w:p w:rsidR="00C94044" w:rsidRDefault="00A4462A">
            <w:pPr>
              <w:spacing w:line="360" w:lineRule="auto"/>
              <w:ind w:firstLineChars="150" w:firstLine="361"/>
              <w:rPr>
                <w:rFonts w:asciiTheme="minorEastAsia" w:eastAsiaTheme="minorEastAsia" w:hAnsiTheme="minorEastAsia"/>
                <w:b/>
                <w:color w:val="000000"/>
                <w:sz w:val="24"/>
              </w:rPr>
            </w:pPr>
            <w:r>
              <w:rPr>
                <w:rFonts w:asciiTheme="minorEastAsia" w:eastAsiaTheme="minorEastAsia" w:hAnsiTheme="minorEastAsia"/>
                <w:b/>
                <w:color w:val="000000"/>
                <w:sz w:val="24"/>
              </w:rPr>
              <w:t>施工期</w:t>
            </w:r>
          </w:p>
          <w:p w:rsidR="00C94044" w:rsidRDefault="00A4462A">
            <w:pPr>
              <w:spacing w:line="360" w:lineRule="auto"/>
              <w:ind w:firstLineChars="150" w:firstLine="360"/>
              <w:rPr>
                <w:rFonts w:asciiTheme="minorEastAsia" w:eastAsiaTheme="minorEastAsia" w:hAnsiTheme="minorEastAsia"/>
                <w:color w:val="000000"/>
                <w:sz w:val="24"/>
              </w:rPr>
            </w:pPr>
            <w:r>
              <w:rPr>
                <w:rFonts w:asciiTheme="minorEastAsia" w:eastAsiaTheme="minorEastAsia" w:hAnsiTheme="minorEastAsia"/>
                <w:color w:val="000000"/>
                <w:sz w:val="24"/>
              </w:rPr>
              <w:t>施工期进行主体工程建设、设备的安装和调试，</w:t>
            </w:r>
            <w:r>
              <w:rPr>
                <w:rFonts w:asciiTheme="minorEastAsia" w:eastAsiaTheme="minorEastAsia" w:hAnsiTheme="minorEastAsia"/>
                <w:sz w:val="24"/>
              </w:rPr>
              <w:t>主要污染有施工扬尘、车辆行驶扬尘、车辆尾气，施工废水，施工设备的运行噪声、设备安装及运输车辆产生的噪声，施工期固</w:t>
            </w:r>
            <w:proofErr w:type="gramStart"/>
            <w:r>
              <w:rPr>
                <w:rFonts w:asciiTheme="minorEastAsia" w:eastAsiaTheme="minorEastAsia" w:hAnsiTheme="minorEastAsia"/>
                <w:sz w:val="24"/>
              </w:rPr>
              <w:t>废主要</w:t>
            </w:r>
            <w:proofErr w:type="gramEnd"/>
            <w:r>
              <w:rPr>
                <w:rFonts w:asciiTheme="minorEastAsia" w:eastAsiaTheme="minorEastAsia" w:hAnsiTheme="minorEastAsia"/>
                <w:sz w:val="24"/>
              </w:rPr>
              <w:t>为建筑垃圾等。场地扬尘可通过洒水，车辆行驶扬尘通过对车辆进行帆布遮盖、控制车速，机械设备尾气通过大气扩散，废气对环境影响较小；施工废水产生量较小；施工噪声值不大，经距离衰减后，</w:t>
            </w:r>
            <w:r>
              <w:rPr>
                <w:rFonts w:asciiTheme="minorEastAsia" w:eastAsiaTheme="minorEastAsia" w:hAnsiTheme="minorEastAsia"/>
                <w:bCs/>
                <w:sz w:val="24"/>
              </w:rPr>
              <w:t>可满足《建筑施工场界环境噪声排放标准》（GB12523-2011）中的限值；</w:t>
            </w:r>
            <w:r>
              <w:rPr>
                <w:rFonts w:asciiTheme="minorEastAsia" w:eastAsiaTheme="minorEastAsia" w:hAnsiTheme="minorEastAsia"/>
                <w:sz w:val="24"/>
              </w:rPr>
              <w:t>对于有利用价值的</w:t>
            </w:r>
            <w:proofErr w:type="gramStart"/>
            <w:r>
              <w:rPr>
                <w:rFonts w:asciiTheme="minorEastAsia" w:eastAsiaTheme="minorEastAsia" w:hAnsiTheme="minorEastAsia"/>
                <w:sz w:val="24"/>
              </w:rPr>
              <w:t>固废应尽量</w:t>
            </w:r>
            <w:proofErr w:type="gramEnd"/>
            <w:r>
              <w:rPr>
                <w:rFonts w:asciiTheme="minorEastAsia" w:eastAsiaTheme="minorEastAsia" w:hAnsiTheme="minorEastAsia"/>
                <w:sz w:val="24"/>
              </w:rPr>
              <w:t>回收利用以及出售给有关单位，其余建筑垃圾可运送至附近工地作为回填土处理。施工结束后，这些影响将随之消失。</w:t>
            </w:r>
          </w:p>
          <w:p w:rsidR="00C94044" w:rsidRDefault="00A4462A">
            <w:pPr>
              <w:spacing w:line="360" w:lineRule="auto"/>
              <w:ind w:firstLineChars="150" w:firstLine="361"/>
              <w:rPr>
                <w:rFonts w:asciiTheme="minorEastAsia" w:eastAsiaTheme="minorEastAsia" w:hAnsiTheme="minorEastAsia"/>
                <w:b/>
                <w:color w:val="000000"/>
                <w:sz w:val="24"/>
              </w:rPr>
            </w:pPr>
            <w:r>
              <w:rPr>
                <w:rFonts w:asciiTheme="minorEastAsia" w:eastAsiaTheme="minorEastAsia" w:hAnsiTheme="minorEastAsia"/>
                <w:b/>
                <w:color w:val="000000"/>
                <w:sz w:val="24"/>
              </w:rPr>
              <w:t>营运期</w:t>
            </w:r>
          </w:p>
          <w:p w:rsidR="00C94044" w:rsidRDefault="00A4462A">
            <w:pPr>
              <w:spacing w:line="360" w:lineRule="auto"/>
              <w:ind w:firstLineChars="150" w:firstLine="360"/>
              <w:rPr>
                <w:rFonts w:asciiTheme="minorEastAsia" w:eastAsiaTheme="minorEastAsia" w:hAnsiTheme="minorEastAsia"/>
                <w:color w:val="000000"/>
                <w:sz w:val="24"/>
              </w:rPr>
            </w:pPr>
            <w:r>
              <w:rPr>
                <w:rFonts w:asciiTheme="minorEastAsia" w:eastAsiaTheme="minorEastAsia" w:hAnsiTheme="minorEastAsia"/>
                <w:color w:val="000000"/>
                <w:sz w:val="24"/>
              </w:rPr>
              <w:t>（1）废气环境影响评价结论</w:t>
            </w:r>
          </w:p>
          <w:p w:rsidR="00C94044" w:rsidRDefault="00A4462A">
            <w:pPr>
              <w:spacing w:line="360" w:lineRule="auto"/>
              <w:ind w:firstLineChars="150" w:firstLine="360"/>
              <w:rPr>
                <w:rFonts w:asciiTheme="minorEastAsia" w:eastAsiaTheme="minorEastAsia" w:hAnsiTheme="minorEastAsia"/>
                <w:color w:val="000000"/>
                <w:sz w:val="24"/>
              </w:rPr>
            </w:pPr>
            <w:r>
              <w:rPr>
                <w:rFonts w:asciiTheme="minorEastAsia" w:eastAsiaTheme="minorEastAsia" w:hAnsiTheme="minorEastAsia"/>
                <w:color w:val="000000"/>
                <w:sz w:val="24"/>
              </w:rPr>
              <w:t>项目产生的废气主要是原料粉碎工序产生的粉尘、烘干废气及炭化可燃废气。原料粉碎产生的粉尘经</w:t>
            </w:r>
            <w:r>
              <w:rPr>
                <w:rFonts w:asciiTheme="minorEastAsia" w:eastAsiaTheme="minorEastAsia" w:hAnsiTheme="minorEastAsia" w:hint="eastAsia"/>
                <w:color w:val="000000"/>
                <w:sz w:val="24"/>
              </w:rPr>
              <w:t>悬浮式</w:t>
            </w:r>
            <w:r>
              <w:rPr>
                <w:rFonts w:asciiTheme="minorEastAsia" w:eastAsiaTheme="minorEastAsia" w:hAnsiTheme="minorEastAsia"/>
                <w:color w:val="000000"/>
                <w:sz w:val="24"/>
              </w:rPr>
              <w:t>除尘器处理后粉尘在厂界的排放浓度达到《大气污染物综合排放标准》（GB16297-1996）中的无组织排放限值。烘干废气进入悬浮式除尘器内进行处理，外排烟气能够满足《工业炉窑大气污染物综合排放标准》（GB9078-1996）中二级标准，尾气最终经过17 m的排气筒排放，炭化可燃废气作为烘干设备燃料。因此项目废气排放对周边环境影响不大。</w:t>
            </w:r>
          </w:p>
          <w:p w:rsidR="00C94044" w:rsidRDefault="00A4462A">
            <w:pPr>
              <w:spacing w:line="360" w:lineRule="auto"/>
              <w:ind w:firstLineChars="150" w:firstLine="360"/>
              <w:rPr>
                <w:rFonts w:asciiTheme="minorEastAsia" w:eastAsiaTheme="minorEastAsia" w:hAnsiTheme="minorEastAsia"/>
                <w:color w:val="000000"/>
                <w:sz w:val="24"/>
              </w:rPr>
            </w:pPr>
            <w:r>
              <w:rPr>
                <w:rFonts w:asciiTheme="minorEastAsia" w:eastAsiaTheme="minorEastAsia" w:hAnsiTheme="minorEastAsia"/>
                <w:color w:val="000000"/>
                <w:sz w:val="24"/>
              </w:rPr>
              <w:t>（2）水环境影响评价结论</w:t>
            </w:r>
          </w:p>
          <w:p w:rsidR="00C94044" w:rsidRDefault="00A4462A">
            <w:pPr>
              <w:spacing w:line="360" w:lineRule="auto"/>
              <w:ind w:firstLineChars="200" w:firstLine="480"/>
            </w:pPr>
            <w:r>
              <w:rPr>
                <w:rFonts w:asciiTheme="minorEastAsia" w:eastAsiaTheme="minorEastAsia" w:hAnsiTheme="minorEastAsia"/>
                <w:sz w:val="24"/>
              </w:rPr>
              <w:t>本项目生产过程中无废水排放。</w:t>
            </w:r>
            <w:r>
              <w:rPr>
                <w:rFonts w:asciiTheme="minorEastAsia" w:eastAsiaTheme="minorEastAsia" w:hAnsiTheme="minorEastAsia" w:hint="eastAsia"/>
                <w:sz w:val="24"/>
              </w:rPr>
              <w:t>初期雨水经收集池收集处理回用于洒水降尘；</w:t>
            </w:r>
            <w:r>
              <w:rPr>
                <w:rFonts w:asciiTheme="minorEastAsia" w:eastAsiaTheme="minorEastAsia" w:hAnsiTheme="minorEastAsia"/>
                <w:sz w:val="24"/>
              </w:rPr>
              <w:t>生活废水产生量较小，经化粪池处理后</w:t>
            </w:r>
            <w:r>
              <w:rPr>
                <w:rFonts w:ascii="宋体" w:hAnsi="宋体" w:hint="eastAsia"/>
                <w:sz w:val="24"/>
                <w:szCs w:val="24"/>
              </w:rPr>
              <w:t>可回用于绿地浇灌、农用施肥。</w:t>
            </w:r>
            <w:r>
              <w:rPr>
                <w:rFonts w:asciiTheme="minorEastAsia" w:eastAsiaTheme="minorEastAsia" w:hAnsiTheme="minorEastAsia"/>
                <w:sz w:val="24"/>
              </w:rPr>
              <w:t>因此，对地表水环境影响较小。</w:t>
            </w:r>
          </w:p>
          <w:p w:rsidR="00C94044" w:rsidRDefault="00A4462A">
            <w:pPr>
              <w:spacing w:line="360" w:lineRule="auto"/>
              <w:ind w:firstLineChars="150" w:firstLine="360"/>
              <w:rPr>
                <w:rFonts w:asciiTheme="minorEastAsia" w:eastAsiaTheme="minorEastAsia" w:hAnsiTheme="minorEastAsia"/>
                <w:color w:val="000000"/>
                <w:sz w:val="24"/>
              </w:rPr>
            </w:pPr>
            <w:r>
              <w:rPr>
                <w:rFonts w:asciiTheme="minorEastAsia" w:eastAsiaTheme="minorEastAsia" w:hAnsiTheme="minorEastAsia"/>
                <w:color w:val="000000"/>
                <w:sz w:val="24"/>
              </w:rPr>
              <w:t>（3）声环境影响评价结论</w:t>
            </w:r>
          </w:p>
          <w:p w:rsidR="00C94044" w:rsidRDefault="00A4462A">
            <w:pPr>
              <w:spacing w:line="360" w:lineRule="auto"/>
              <w:ind w:firstLineChars="150" w:firstLine="360"/>
              <w:rPr>
                <w:rFonts w:asciiTheme="minorEastAsia" w:eastAsiaTheme="minorEastAsia" w:hAnsiTheme="minorEastAsia"/>
                <w:color w:val="000000"/>
                <w:sz w:val="24"/>
              </w:rPr>
            </w:pPr>
            <w:r>
              <w:rPr>
                <w:rFonts w:asciiTheme="minorEastAsia" w:eastAsiaTheme="minorEastAsia" w:hAnsiTheme="minorEastAsia"/>
                <w:color w:val="000000"/>
                <w:sz w:val="24"/>
              </w:rPr>
              <w:t>采取对高噪声设备安装消声和减震装置后，再经过墙</w:t>
            </w:r>
            <w:r>
              <w:rPr>
                <w:rFonts w:asciiTheme="minorEastAsia" w:eastAsiaTheme="minorEastAsia" w:hAnsiTheme="minorEastAsia" w:hint="eastAsia"/>
                <w:color w:val="000000"/>
                <w:sz w:val="24"/>
              </w:rPr>
              <w:t>体</w:t>
            </w:r>
            <w:r>
              <w:rPr>
                <w:rFonts w:asciiTheme="minorEastAsia" w:eastAsiaTheme="minorEastAsia" w:hAnsiTheme="minorEastAsia"/>
                <w:color w:val="000000"/>
                <w:sz w:val="24"/>
              </w:rPr>
              <w:t>隔声</w:t>
            </w:r>
            <w:r>
              <w:rPr>
                <w:rFonts w:asciiTheme="minorEastAsia" w:eastAsiaTheme="minorEastAsia" w:hAnsiTheme="minorEastAsia" w:hint="eastAsia"/>
                <w:color w:val="000000"/>
                <w:sz w:val="24"/>
              </w:rPr>
              <w:t>和距离衰减</w:t>
            </w:r>
            <w:r>
              <w:rPr>
                <w:rFonts w:asciiTheme="minorEastAsia" w:eastAsiaTheme="minorEastAsia" w:hAnsiTheme="minorEastAsia"/>
                <w:color w:val="000000"/>
                <w:sz w:val="24"/>
              </w:rPr>
              <w:t>后，</w:t>
            </w:r>
            <w:r>
              <w:rPr>
                <w:rFonts w:asciiTheme="minorEastAsia" w:eastAsiaTheme="minorEastAsia" w:hAnsiTheme="minorEastAsia"/>
                <w:color w:val="000000"/>
                <w:sz w:val="24"/>
              </w:rPr>
              <w:lastRenderedPageBreak/>
              <w:t xml:space="preserve">其厂界噪声能达到GB12348-2008《工业企业厂界环境噪声排放标准》2 类标准要求，对周围居民生活环境基本不产生影响。        </w:t>
            </w:r>
          </w:p>
          <w:p w:rsidR="00C94044" w:rsidRDefault="00A4462A">
            <w:pPr>
              <w:spacing w:line="360" w:lineRule="auto"/>
              <w:ind w:firstLineChars="150" w:firstLine="360"/>
              <w:rPr>
                <w:rFonts w:asciiTheme="minorEastAsia" w:eastAsiaTheme="minorEastAsia" w:hAnsiTheme="minorEastAsia"/>
                <w:color w:val="000000"/>
                <w:sz w:val="24"/>
              </w:rPr>
            </w:pPr>
            <w:r>
              <w:rPr>
                <w:rFonts w:asciiTheme="minorEastAsia" w:eastAsiaTheme="minorEastAsia" w:hAnsiTheme="minorEastAsia"/>
                <w:color w:val="000000"/>
                <w:sz w:val="24"/>
              </w:rPr>
              <w:t>（4）固废环境影响评价结论</w:t>
            </w:r>
          </w:p>
          <w:p w:rsidR="00C94044" w:rsidRDefault="00A4462A">
            <w:pPr>
              <w:spacing w:line="360" w:lineRule="auto"/>
              <w:ind w:firstLineChars="150" w:firstLine="360"/>
              <w:rPr>
                <w:rFonts w:asciiTheme="minorEastAsia" w:eastAsiaTheme="minorEastAsia" w:hAnsiTheme="minorEastAsia"/>
                <w:color w:val="000000"/>
                <w:sz w:val="24"/>
              </w:rPr>
            </w:pPr>
            <w:r>
              <w:rPr>
                <w:rFonts w:asciiTheme="minorEastAsia" w:eastAsiaTheme="minorEastAsia" w:hAnsiTheme="minorEastAsia"/>
                <w:color w:val="000000"/>
                <w:sz w:val="24"/>
              </w:rPr>
              <w:t>项目固</w:t>
            </w:r>
            <w:proofErr w:type="gramStart"/>
            <w:r>
              <w:rPr>
                <w:rFonts w:asciiTheme="minorEastAsia" w:eastAsiaTheme="minorEastAsia" w:hAnsiTheme="minorEastAsia"/>
                <w:color w:val="000000"/>
                <w:sz w:val="24"/>
              </w:rPr>
              <w:t>废主要</w:t>
            </w:r>
            <w:proofErr w:type="gramEnd"/>
            <w:r>
              <w:rPr>
                <w:rFonts w:asciiTheme="minorEastAsia" w:eastAsiaTheme="minorEastAsia" w:hAnsiTheme="minorEastAsia"/>
                <w:color w:val="000000"/>
                <w:sz w:val="24"/>
              </w:rPr>
              <w:t>为员工生活垃圾、炭化过程产生的竹焦油和</w:t>
            </w:r>
            <w:proofErr w:type="gramStart"/>
            <w:r>
              <w:rPr>
                <w:rFonts w:asciiTheme="minorEastAsia" w:eastAsiaTheme="minorEastAsia" w:hAnsiTheme="minorEastAsia"/>
                <w:color w:val="000000"/>
                <w:sz w:val="24"/>
              </w:rPr>
              <w:t>竹醋液</w:t>
            </w:r>
            <w:proofErr w:type="gramEnd"/>
            <w:r>
              <w:rPr>
                <w:rFonts w:asciiTheme="minorEastAsia" w:eastAsiaTheme="minorEastAsia" w:hAnsiTheme="minorEastAsia"/>
                <w:color w:val="000000"/>
                <w:sz w:val="24"/>
              </w:rPr>
              <w:t>、除尘系统收集粉尘、不合格竹炭、燃料灰渣。员工产生的生活垃圾1. 5t/a经统一收集后委托环卫部门清运、集中处置；除尘系统收集粉尘</w:t>
            </w:r>
            <w:r>
              <w:rPr>
                <w:rFonts w:asciiTheme="minorEastAsia" w:eastAsiaTheme="minorEastAsia" w:hAnsiTheme="minorEastAsia"/>
                <w:sz w:val="24"/>
              </w:rPr>
              <w:t>21.57t/a返</w:t>
            </w:r>
            <w:r>
              <w:rPr>
                <w:rFonts w:asciiTheme="minorEastAsia" w:eastAsiaTheme="minorEastAsia" w:hAnsiTheme="minorEastAsia"/>
                <w:color w:val="000000"/>
                <w:sz w:val="24"/>
              </w:rPr>
              <w:t>回生产工序；炭化过程产生的竹焦油60t/a和</w:t>
            </w:r>
            <w:proofErr w:type="gramStart"/>
            <w:r>
              <w:rPr>
                <w:rFonts w:asciiTheme="minorEastAsia" w:eastAsiaTheme="minorEastAsia" w:hAnsiTheme="minorEastAsia"/>
                <w:color w:val="000000"/>
                <w:sz w:val="24"/>
              </w:rPr>
              <w:t>竹醋液</w:t>
            </w:r>
            <w:proofErr w:type="gramEnd"/>
            <w:r>
              <w:rPr>
                <w:rFonts w:asciiTheme="minorEastAsia" w:eastAsiaTheme="minorEastAsia" w:hAnsiTheme="minorEastAsia"/>
                <w:color w:val="000000"/>
                <w:sz w:val="24"/>
              </w:rPr>
              <w:t>100t/a经收集后作为副产品外售；不合格竹炭100t/a作为燃料或外售；生物质燃料灰渣5t/a作为肥料外售。</w:t>
            </w:r>
          </w:p>
          <w:p w:rsidR="00C94044" w:rsidRDefault="00A4462A">
            <w:pPr>
              <w:spacing w:line="360" w:lineRule="auto"/>
              <w:ind w:firstLineChars="200" w:firstLine="482"/>
              <w:rPr>
                <w:rFonts w:asciiTheme="minorEastAsia" w:eastAsiaTheme="minorEastAsia" w:hAnsiTheme="minorEastAsia"/>
                <w:b/>
                <w:bCs/>
                <w:color w:val="000000"/>
                <w:sz w:val="24"/>
              </w:rPr>
            </w:pPr>
            <w:r>
              <w:rPr>
                <w:rFonts w:asciiTheme="minorEastAsia" w:eastAsiaTheme="minorEastAsia" w:hAnsiTheme="minorEastAsia"/>
                <w:b/>
                <w:bCs/>
                <w:color w:val="000000"/>
                <w:sz w:val="24"/>
              </w:rPr>
              <w:t>五、总量控制</w:t>
            </w:r>
          </w:p>
          <w:p w:rsidR="00C94044" w:rsidRDefault="00A4462A">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根据工程分析可知，本</w:t>
            </w:r>
            <w:r>
              <w:rPr>
                <w:rFonts w:asciiTheme="minorEastAsia" w:eastAsiaTheme="minorEastAsia" w:hAnsiTheme="minorEastAsia"/>
                <w:color w:val="000000"/>
                <w:sz w:val="24"/>
              </w:rPr>
              <w:t>项目排放的废气污染物主要是颗粒物、SO</w:t>
            </w:r>
            <w:r>
              <w:rPr>
                <w:rFonts w:asciiTheme="minorEastAsia" w:eastAsiaTheme="minorEastAsia" w:hAnsiTheme="minorEastAsia"/>
                <w:color w:val="000000"/>
                <w:sz w:val="24"/>
                <w:vertAlign w:val="subscript"/>
              </w:rPr>
              <w:t>2</w:t>
            </w:r>
            <w:r>
              <w:rPr>
                <w:rFonts w:asciiTheme="minorEastAsia" w:eastAsiaTheme="minorEastAsia" w:hAnsiTheme="minorEastAsia"/>
                <w:color w:val="000000"/>
                <w:sz w:val="24"/>
              </w:rPr>
              <w:t>、NOx；建议本项目总量控制指标为</w:t>
            </w:r>
            <w:r>
              <w:rPr>
                <w:rFonts w:asciiTheme="minorEastAsia" w:eastAsiaTheme="minorEastAsia" w:hAnsiTheme="minorEastAsia"/>
                <w:sz w:val="24"/>
              </w:rPr>
              <w:t>SO</w:t>
            </w:r>
            <w:r>
              <w:rPr>
                <w:rFonts w:asciiTheme="minorEastAsia" w:eastAsiaTheme="minorEastAsia" w:hAnsiTheme="minorEastAsia"/>
                <w:sz w:val="24"/>
                <w:vertAlign w:val="subscript"/>
              </w:rPr>
              <w:t>2</w:t>
            </w:r>
            <w:r>
              <w:rPr>
                <w:rFonts w:asciiTheme="minorEastAsia" w:eastAsiaTheme="minorEastAsia" w:hAnsiTheme="minorEastAsia"/>
                <w:sz w:val="24"/>
              </w:rPr>
              <w:t xml:space="preserve"> </w:t>
            </w:r>
            <w:r w:rsidR="00387023">
              <w:rPr>
                <w:rFonts w:asciiTheme="minorEastAsia" w:eastAsiaTheme="minorEastAsia" w:hAnsiTheme="minorEastAsia" w:hint="eastAsia"/>
                <w:sz w:val="24"/>
              </w:rPr>
              <w:t>0.02</w:t>
            </w:r>
            <w:r>
              <w:rPr>
                <w:rFonts w:asciiTheme="minorEastAsia" w:eastAsiaTheme="minorEastAsia" w:hAnsiTheme="minorEastAsia"/>
                <w:sz w:val="24"/>
              </w:rPr>
              <w:t xml:space="preserve">t/a、NOx </w:t>
            </w:r>
            <w:r w:rsidR="00387023">
              <w:rPr>
                <w:rFonts w:asciiTheme="minorEastAsia" w:eastAsiaTheme="minorEastAsia" w:hAnsiTheme="minorEastAsia" w:hint="eastAsia"/>
                <w:sz w:val="24"/>
              </w:rPr>
              <w:t>0.39</w:t>
            </w:r>
            <w:r>
              <w:rPr>
                <w:rFonts w:asciiTheme="minorEastAsia" w:eastAsiaTheme="minorEastAsia" w:hAnsiTheme="minorEastAsia"/>
                <w:sz w:val="24"/>
              </w:rPr>
              <w:t>t/a。</w:t>
            </w:r>
          </w:p>
          <w:p w:rsidR="00C94044" w:rsidRDefault="00A4462A">
            <w:pPr>
              <w:spacing w:line="360" w:lineRule="auto"/>
              <w:ind w:firstLineChars="200" w:firstLine="482"/>
              <w:rPr>
                <w:rFonts w:asciiTheme="minorEastAsia" w:eastAsiaTheme="minorEastAsia" w:hAnsiTheme="minorEastAsia"/>
                <w:b/>
                <w:color w:val="000000"/>
                <w:sz w:val="24"/>
              </w:rPr>
            </w:pPr>
            <w:r>
              <w:rPr>
                <w:rFonts w:asciiTheme="minorEastAsia" w:eastAsiaTheme="minorEastAsia" w:hAnsiTheme="minorEastAsia"/>
                <w:b/>
                <w:color w:val="000000"/>
                <w:sz w:val="24"/>
              </w:rPr>
              <w:t>六、</w:t>
            </w:r>
            <w:r>
              <w:rPr>
                <w:rFonts w:asciiTheme="minorEastAsia" w:eastAsiaTheme="minorEastAsia" w:hAnsiTheme="minorEastAsia" w:hint="eastAsia"/>
                <w:b/>
                <w:color w:val="000000"/>
                <w:sz w:val="24"/>
              </w:rPr>
              <w:t>总体结论</w:t>
            </w:r>
          </w:p>
          <w:p w:rsidR="00C94044" w:rsidRDefault="00A4462A">
            <w:pPr>
              <w:spacing w:line="360" w:lineRule="auto"/>
              <w:ind w:firstLineChars="200" w:firstLine="480"/>
              <w:rPr>
                <w:rFonts w:ascii="宋体" w:hAnsi="宋体"/>
                <w:b/>
                <w:bCs/>
                <w:sz w:val="24"/>
                <w:szCs w:val="24"/>
              </w:rPr>
            </w:pPr>
            <w:r>
              <w:rPr>
                <w:rFonts w:ascii="宋体" w:hAnsi="宋体" w:hint="eastAsia"/>
                <w:sz w:val="24"/>
                <w:szCs w:val="24"/>
              </w:rPr>
              <w:t>综上所述，本项目建设符合国家产业政策要求，工程选址可行，平面布局较为合理。在建设方严格执行环保“三同时”制度，认真落实本报告表提出的各项环保措施前提下，污染物可实现达标排放，固废能得以妥善处置。从环境保护角度分析，项目在拟定地址建设可行。</w:t>
            </w:r>
          </w:p>
          <w:p w:rsidR="00C94044" w:rsidRDefault="00A4462A">
            <w:pPr>
              <w:spacing w:line="360" w:lineRule="auto"/>
              <w:ind w:firstLineChars="200" w:firstLine="482"/>
              <w:rPr>
                <w:rFonts w:asciiTheme="minorEastAsia" w:eastAsiaTheme="minorEastAsia" w:hAnsiTheme="minorEastAsia"/>
                <w:b/>
                <w:color w:val="000000"/>
                <w:sz w:val="24"/>
              </w:rPr>
            </w:pPr>
            <w:r>
              <w:rPr>
                <w:rFonts w:asciiTheme="minorEastAsia" w:eastAsiaTheme="minorEastAsia" w:hAnsiTheme="minorEastAsia"/>
                <w:b/>
                <w:color w:val="000000"/>
                <w:sz w:val="24"/>
              </w:rPr>
              <w:t>七、</w:t>
            </w:r>
            <w:r>
              <w:rPr>
                <w:rFonts w:asciiTheme="minorEastAsia" w:eastAsiaTheme="minorEastAsia" w:hAnsiTheme="minorEastAsia" w:hint="eastAsia"/>
                <w:b/>
                <w:color w:val="000000"/>
                <w:sz w:val="24"/>
              </w:rPr>
              <w:t>建议与要求</w:t>
            </w:r>
          </w:p>
          <w:p w:rsidR="00C94044" w:rsidRDefault="00A4462A">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1、建立健全生产与环境管理制度，设专人负责企业环境保护工作；推行清洁生产，原材料覆盖运输并入库堆放，厂区地面进行硬化；加强设备维护管理，保障污染防治设施稳定运行。禁止污染物非正常排放。</w:t>
            </w:r>
          </w:p>
          <w:p w:rsidR="00C94044" w:rsidRDefault="00A4462A">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2、建设单位应聘请有资质的单位设计工艺废气处理设施，加强车间通风换气，生产粉尘实行有组织排放。一旦废气处理设施损坏，应立即停止生产系统生产，并组织抢修待处理系统正常运转后，方能进行生产。</w:t>
            </w:r>
          </w:p>
          <w:p w:rsidR="00C94044" w:rsidRDefault="00A4462A">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3、加强噪声污染控制管理，生产车间门窗予以关闭，加强场地绿化，减轻生产过程及车辆运输噪声环境影响。</w:t>
            </w:r>
          </w:p>
          <w:p w:rsidR="00C94044" w:rsidRDefault="00A4462A">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4、完善项目风险防范措施，加强消防管理，严防发生火灾等事故，制定环境应急预案。</w:t>
            </w:r>
          </w:p>
          <w:p w:rsidR="00C94044" w:rsidRDefault="00C94044">
            <w:pPr>
              <w:spacing w:line="360" w:lineRule="auto"/>
              <w:ind w:firstLineChars="200" w:firstLine="480"/>
              <w:rPr>
                <w:rFonts w:asciiTheme="minorEastAsia" w:eastAsiaTheme="minorEastAsia" w:hAnsiTheme="minorEastAsia"/>
                <w:sz w:val="24"/>
              </w:rPr>
            </w:pPr>
          </w:p>
          <w:p w:rsidR="00C94044" w:rsidRDefault="00C94044">
            <w:pPr>
              <w:spacing w:line="360" w:lineRule="auto"/>
              <w:rPr>
                <w:rFonts w:asciiTheme="minorEastAsia" w:eastAsiaTheme="minorEastAsia" w:hAnsiTheme="minorEastAsia"/>
              </w:rPr>
            </w:pPr>
          </w:p>
        </w:tc>
      </w:tr>
    </w:tbl>
    <w:p w:rsidR="00C94044" w:rsidRDefault="00C94044">
      <w:pPr>
        <w:rPr>
          <w:rFonts w:asciiTheme="minorEastAsia" w:eastAsiaTheme="minorEastAsia" w:hAnsiTheme="minorEastAsia"/>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C94044">
        <w:tc>
          <w:tcPr>
            <w:tcW w:w="9360" w:type="dxa"/>
          </w:tcPr>
          <w:p w:rsidR="00C94044" w:rsidRDefault="00A4462A">
            <w:pPr>
              <w:snapToGrid w:val="0"/>
              <w:ind w:left="80"/>
              <w:rPr>
                <w:rFonts w:asciiTheme="minorEastAsia" w:eastAsiaTheme="minorEastAsia" w:hAnsiTheme="minorEastAsia"/>
                <w:sz w:val="28"/>
                <w:szCs w:val="28"/>
              </w:rPr>
            </w:pPr>
            <w:r>
              <w:rPr>
                <w:rFonts w:asciiTheme="minorEastAsia" w:eastAsiaTheme="minorEastAsia" w:hAnsiTheme="minorEastAsia"/>
                <w:sz w:val="28"/>
                <w:szCs w:val="28"/>
              </w:rPr>
              <w:lastRenderedPageBreak/>
              <w:t>预审意见：</w:t>
            </w:r>
          </w:p>
          <w:p w:rsidR="00C94044" w:rsidRDefault="00C94044">
            <w:pPr>
              <w:snapToGrid w:val="0"/>
              <w:ind w:left="80"/>
              <w:rPr>
                <w:rFonts w:asciiTheme="minorEastAsia" w:eastAsiaTheme="minorEastAsia" w:hAnsiTheme="minorEastAsia"/>
                <w:sz w:val="28"/>
                <w:szCs w:val="28"/>
              </w:rPr>
            </w:pPr>
          </w:p>
          <w:p w:rsidR="00C94044" w:rsidRDefault="00C94044">
            <w:pPr>
              <w:snapToGrid w:val="0"/>
              <w:ind w:left="80"/>
              <w:rPr>
                <w:rFonts w:asciiTheme="minorEastAsia" w:eastAsiaTheme="minorEastAsia" w:hAnsiTheme="minorEastAsia"/>
                <w:sz w:val="28"/>
                <w:szCs w:val="28"/>
              </w:rPr>
            </w:pPr>
          </w:p>
          <w:p w:rsidR="00C94044" w:rsidRDefault="00C94044">
            <w:pPr>
              <w:snapToGrid w:val="0"/>
              <w:ind w:left="80"/>
              <w:rPr>
                <w:rFonts w:asciiTheme="minorEastAsia" w:eastAsiaTheme="minorEastAsia" w:hAnsiTheme="minorEastAsia"/>
                <w:sz w:val="28"/>
                <w:szCs w:val="28"/>
              </w:rPr>
            </w:pPr>
          </w:p>
          <w:p w:rsidR="00C94044" w:rsidRDefault="00C94044">
            <w:pPr>
              <w:snapToGrid w:val="0"/>
              <w:ind w:left="80"/>
              <w:rPr>
                <w:rFonts w:asciiTheme="minorEastAsia" w:eastAsiaTheme="minorEastAsia" w:hAnsiTheme="minorEastAsia"/>
                <w:sz w:val="28"/>
                <w:szCs w:val="28"/>
              </w:rPr>
            </w:pPr>
          </w:p>
          <w:p w:rsidR="00C94044" w:rsidRDefault="00C94044">
            <w:pPr>
              <w:snapToGrid w:val="0"/>
              <w:ind w:left="80"/>
              <w:rPr>
                <w:rFonts w:asciiTheme="minorEastAsia" w:eastAsiaTheme="minorEastAsia" w:hAnsiTheme="minorEastAsia"/>
                <w:sz w:val="28"/>
                <w:szCs w:val="28"/>
              </w:rPr>
            </w:pPr>
          </w:p>
          <w:p w:rsidR="00C94044" w:rsidRDefault="00C94044">
            <w:pPr>
              <w:snapToGrid w:val="0"/>
              <w:ind w:left="80"/>
              <w:rPr>
                <w:rFonts w:asciiTheme="minorEastAsia" w:eastAsiaTheme="minorEastAsia" w:hAnsiTheme="minorEastAsia"/>
                <w:sz w:val="28"/>
                <w:szCs w:val="28"/>
              </w:rPr>
            </w:pPr>
          </w:p>
          <w:p w:rsidR="00C94044" w:rsidRDefault="00C94044">
            <w:pPr>
              <w:snapToGrid w:val="0"/>
              <w:ind w:left="80"/>
              <w:rPr>
                <w:rFonts w:asciiTheme="minorEastAsia" w:eastAsiaTheme="minorEastAsia" w:hAnsiTheme="minorEastAsia"/>
                <w:sz w:val="28"/>
                <w:szCs w:val="28"/>
              </w:rPr>
            </w:pPr>
          </w:p>
          <w:p w:rsidR="00C94044" w:rsidRDefault="00C94044">
            <w:pPr>
              <w:snapToGrid w:val="0"/>
              <w:ind w:left="80"/>
              <w:rPr>
                <w:rFonts w:asciiTheme="minorEastAsia" w:eastAsiaTheme="minorEastAsia" w:hAnsiTheme="minorEastAsia"/>
                <w:sz w:val="28"/>
                <w:szCs w:val="28"/>
              </w:rPr>
            </w:pPr>
          </w:p>
          <w:p w:rsidR="00C94044" w:rsidRDefault="00C94044">
            <w:pPr>
              <w:snapToGrid w:val="0"/>
              <w:ind w:left="80"/>
              <w:rPr>
                <w:rFonts w:asciiTheme="minorEastAsia" w:eastAsiaTheme="minorEastAsia" w:hAnsiTheme="minorEastAsia"/>
                <w:sz w:val="28"/>
                <w:szCs w:val="28"/>
              </w:rPr>
            </w:pPr>
          </w:p>
          <w:p w:rsidR="00C94044" w:rsidRDefault="00C94044">
            <w:pPr>
              <w:snapToGrid w:val="0"/>
              <w:ind w:left="80"/>
              <w:rPr>
                <w:rFonts w:asciiTheme="minorEastAsia" w:eastAsiaTheme="minorEastAsia" w:hAnsiTheme="minorEastAsia"/>
                <w:sz w:val="28"/>
                <w:szCs w:val="28"/>
              </w:rPr>
            </w:pPr>
          </w:p>
          <w:p w:rsidR="00C94044" w:rsidRDefault="00C94044">
            <w:pPr>
              <w:snapToGrid w:val="0"/>
              <w:ind w:left="80"/>
              <w:rPr>
                <w:rFonts w:asciiTheme="minorEastAsia" w:eastAsiaTheme="minorEastAsia" w:hAnsiTheme="minorEastAsia"/>
                <w:sz w:val="28"/>
                <w:szCs w:val="28"/>
              </w:rPr>
            </w:pPr>
          </w:p>
          <w:p w:rsidR="00C94044" w:rsidRDefault="00A4462A">
            <w:pPr>
              <w:spacing w:before="240" w:after="120"/>
              <w:rPr>
                <w:rFonts w:asciiTheme="minorEastAsia" w:eastAsiaTheme="minorEastAsia" w:hAnsiTheme="minorEastAsia"/>
                <w:sz w:val="28"/>
                <w:szCs w:val="28"/>
              </w:rPr>
            </w:pPr>
            <w:r>
              <w:rPr>
                <w:rFonts w:asciiTheme="minorEastAsia" w:eastAsiaTheme="minorEastAsia" w:hAnsiTheme="minorEastAsia"/>
                <w:sz w:val="28"/>
                <w:szCs w:val="28"/>
              </w:rPr>
              <w:t xml:space="preserve">                                              公   章</w:t>
            </w:r>
          </w:p>
          <w:p w:rsidR="00C94044" w:rsidRDefault="00A4462A">
            <w:pPr>
              <w:snapToGrid w:val="0"/>
              <w:ind w:left="80"/>
              <w:rPr>
                <w:rFonts w:asciiTheme="minorEastAsia" w:eastAsiaTheme="minorEastAsia" w:hAnsiTheme="minorEastAsia"/>
                <w:sz w:val="28"/>
                <w:szCs w:val="28"/>
              </w:rPr>
            </w:pPr>
            <w:r>
              <w:rPr>
                <w:rFonts w:asciiTheme="minorEastAsia" w:eastAsiaTheme="minorEastAsia" w:hAnsiTheme="minorEastAsia"/>
                <w:sz w:val="28"/>
                <w:szCs w:val="28"/>
              </w:rPr>
              <w:t xml:space="preserve">   经办人：                              年     月      日</w:t>
            </w:r>
          </w:p>
          <w:p w:rsidR="00C94044" w:rsidRDefault="00C94044">
            <w:pPr>
              <w:rPr>
                <w:rFonts w:asciiTheme="minorEastAsia" w:eastAsiaTheme="minorEastAsia" w:hAnsiTheme="minorEastAsia"/>
              </w:rPr>
            </w:pPr>
          </w:p>
        </w:tc>
      </w:tr>
      <w:tr w:rsidR="00C94044">
        <w:tc>
          <w:tcPr>
            <w:tcW w:w="9360" w:type="dxa"/>
          </w:tcPr>
          <w:p w:rsidR="00C94044" w:rsidRDefault="00A4462A">
            <w:pPr>
              <w:spacing w:before="240" w:after="120"/>
              <w:rPr>
                <w:rFonts w:asciiTheme="minorEastAsia" w:eastAsiaTheme="minorEastAsia" w:hAnsiTheme="minorEastAsia"/>
                <w:sz w:val="28"/>
                <w:szCs w:val="28"/>
              </w:rPr>
            </w:pPr>
            <w:r>
              <w:rPr>
                <w:rFonts w:asciiTheme="minorEastAsia" w:eastAsiaTheme="minorEastAsia" w:hAnsiTheme="minorEastAsia"/>
                <w:sz w:val="28"/>
                <w:szCs w:val="28"/>
              </w:rPr>
              <w:t>下一级环境保护行政主管部门审查意见：</w:t>
            </w:r>
          </w:p>
          <w:p w:rsidR="00C94044" w:rsidRDefault="00C94044">
            <w:pPr>
              <w:spacing w:before="240" w:after="120"/>
              <w:rPr>
                <w:rFonts w:asciiTheme="minorEastAsia" w:eastAsiaTheme="minorEastAsia" w:hAnsiTheme="minorEastAsia"/>
                <w:sz w:val="28"/>
                <w:szCs w:val="28"/>
              </w:rPr>
            </w:pPr>
          </w:p>
          <w:p w:rsidR="00C94044" w:rsidRDefault="00C94044">
            <w:pPr>
              <w:spacing w:before="240" w:after="120"/>
              <w:rPr>
                <w:rFonts w:asciiTheme="minorEastAsia" w:eastAsiaTheme="minorEastAsia" w:hAnsiTheme="minorEastAsia"/>
                <w:sz w:val="28"/>
                <w:szCs w:val="28"/>
              </w:rPr>
            </w:pPr>
          </w:p>
          <w:p w:rsidR="00C94044" w:rsidRDefault="00C94044">
            <w:pPr>
              <w:spacing w:before="240" w:after="120"/>
              <w:ind w:firstLineChars="2300" w:firstLine="6440"/>
              <w:rPr>
                <w:rFonts w:asciiTheme="minorEastAsia" w:eastAsiaTheme="minorEastAsia" w:hAnsiTheme="minorEastAsia"/>
                <w:sz w:val="28"/>
                <w:szCs w:val="28"/>
              </w:rPr>
            </w:pPr>
          </w:p>
          <w:p w:rsidR="00C94044" w:rsidRDefault="00C94044">
            <w:pPr>
              <w:spacing w:before="240" w:after="120"/>
              <w:rPr>
                <w:rFonts w:asciiTheme="minorEastAsia" w:eastAsiaTheme="minorEastAsia" w:hAnsiTheme="minorEastAsia"/>
                <w:sz w:val="28"/>
                <w:szCs w:val="28"/>
              </w:rPr>
            </w:pPr>
          </w:p>
          <w:p w:rsidR="00C94044" w:rsidRDefault="00C94044">
            <w:pPr>
              <w:spacing w:before="240" w:after="120"/>
              <w:rPr>
                <w:rFonts w:asciiTheme="minorEastAsia" w:eastAsiaTheme="minorEastAsia" w:hAnsiTheme="minorEastAsia"/>
                <w:sz w:val="28"/>
                <w:szCs w:val="28"/>
              </w:rPr>
            </w:pPr>
          </w:p>
          <w:p w:rsidR="00C94044" w:rsidRDefault="00A4462A">
            <w:pPr>
              <w:spacing w:before="240" w:after="120"/>
              <w:ind w:firstLineChars="2300" w:firstLine="6440"/>
              <w:rPr>
                <w:rFonts w:asciiTheme="minorEastAsia" w:eastAsiaTheme="minorEastAsia" w:hAnsiTheme="minorEastAsia"/>
                <w:sz w:val="28"/>
                <w:szCs w:val="28"/>
              </w:rPr>
            </w:pPr>
            <w:r>
              <w:rPr>
                <w:rFonts w:asciiTheme="minorEastAsia" w:eastAsiaTheme="minorEastAsia" w:hAnsiTheme="minorEastAsia"/>
                <w:sz w:val="28"/>
                <w:szCs w:val="28"/>
              </w:rPr>
              <w:t>公   章</w:t>
            </w:r>
          </w:p>
          <w:p w:rsidR="00C94044" w:rsidRDefault="00A4462A">
            <w:pPr>
              <w:snapToGrid w:val="0"/>
              <w:ind w:left="80"/>
              <w:rPr>
                <w:rFonts w:asciiTheme="minorEastAsia" w:eastAsiaTheme="minorEastAsia" w:hAnsiTheme="minorEastAsia"/>
                <w:sz w:val="28"/>
                <w:szCs w:val="28"/>
              </w:rPr>
            </w:pPr>
            <w:r>
              <w:rPr>
                <w:rFonts w:asciiTheme="minorEastAsia" w:eastAsiaTheme="minorEastAsia" w:hAnsiTheme="minorEastAsia"/>
                <w:sz w:val="28"/>
                <w:szCs w:val="28"/>
              </w:rPr>
              <w:t xml:space="preserve">   经办人：                              年     月      日</w:t>
            </w:r>
          </w:p>
          <w:p w:rsidR="00C94044" w:rsidRDefault="00C94044">
            <w:pPr>
              <w:rPr>
                <w:rFonts w:asciiTheme="minorEastAsia" w:eastAsiaTheme="minorEastAsia" w:hAnsiTheme="minorEastAsia"/>
                <w:sz w:val="28"/>
                <w:szCs w:val="28"/>
              </w:rPr>
            </w:pPr>
          </w:p>
        </w:tc>
      </w:tr>
    </w:tbl>
    <w:p w:rsidR="00C94044" w:rsidRDefault="00C94044">
      <w:pPr>
        <w:rPr>
          <w:rFonts w:asciiTheme="minorEastAsia" w:eastAsiaTheme="minorEastAsia" w:hAnsiTheme="minorEastAsia"/>
        </w:rPr>
      </w:pPr>
    </w:p>
    <w:p w:rsidR="00C94044" w:rsidRDefault="00C94044">
      <w:pPr>
        <w:rPr>
          <w:rFonts w:asciiTheme="minorEastAsia" w:eastAsiaTheme="minorEastAsia" w:hAnsiTheme="minorEastAsia"/>
        </w:rPr>
      </w:pPr>
    </w:p>
    <w:tbl>
      <w:tblPr>
        <w:tblStyle w:val="af1"/>
        <w:tblW w:w="8522" w:type="dxa"/>
        <w:tblLayout w:type="fixed"/>
        <w:tblLook w:val="04A0" w:firstRow="1" w:lastRow="0" w:firstColumn="1" w:lastColumn="0" w:noHBand="0" w:noVBand="1"/>
      </w:tblPr>
      <w:tblGrid>
        <w:gridCol w:w="8522"/>
      </w:tblGrid>
      <w:tr w:rsidR="00C94044">
        <w:tc>
          <w:tcPr>
            <w:tcW w:w="8522" w:type="dxa"/>
          </w:tcPr>
          <w:p w:rsidR="00C94044" w:rsidRDefault="00A4462A">
            <w:pPr>
              <w:spacing w:before="240" w:after="120"/>
              <w:rPr>
                <w:rFonts w:asciiTheme="minorEastAsia" w:eastAsiaTheme="minorEastAsia" w:hAnsiTheme="minorEastAsia"/>
                <w:sz w:val="28"/>
                <w:szCs w:val="28"/>
              </w:rPr>
            </w:pPr>
            <w:r>
              <w:rPr>
                <w:rFonts w:asciiTheme="minorEastAsia" w:eastAsiaTheme="minorEastAsia" w:hAnsiTheme="minorEastAsia"/>
                <w:sz w:val="28"/>
                <w:szCs w:val="28"/>
              </w:rPr>
              <w:lastRenderedPageBreak/>
              <w:t>审批意见：</w:t>
            </w:r>
          </w:p>
          <w:p w:rsidR="00C94044" w:rsidRDefault="00C94044">
            <w:pPr>
              <w:spacing w:before="240" w:after="120"/>
              <w:rPr>
                <w:rFonts w:asciiTheme="minorEastAsia" w:eastAsiaTheme="minorEastAsia" w:hAnsiTheme="minorEastAsia"/>
                <w:sz w:val="28"/>
                <w:szCs w:val="28"/>
              </w:rPr>
            </w:pPr>
          </w:p>
          <w:p w:rsidR="00C94044" w:rsidRDefault="00C94044">
            <w:pPr>
              <w:pStyle w:val="21"/>
              <w:jc w:val="both"/>
              <w:rPr>
                <w:rFonts w:asciiTheme="minorEastAsia" w:eastAsiaTheme="minorEastAsia" w:hAnsiTheme="minorEastAsia"/>
                <w:szCs w:val="28"/>
              </w:rPr>
            </w:pPr>
          </w:p>
          <w:p w:rsidR="00C94044" w:rsidRDefault="00C94044">
            <w:pPr>
              <w:pStyle w:val="21"/>
              <w:jc w:val="both"/>
              <w:rPr>
                <w:rFonts w:asciiTheme="minorEastAsia" w:eastAsiaTheme="minorEastAsia" w:hAnsiTheme="minorEastAsia"/>
                <w:szCs w:val="28"/>
              </w:rPr>
            </w:pPr>
          </w:p>
          <w:p w:rsidR="00C94044" w:rsidRDefault="00C94044">
            <w:pPr>
              <w:pStyle w:val="21"/>
              <w:jc w:val="both"/>
              <w:rPr>
                <w:rFonts w:asciiTheme="minorEastAsia" w:eastAsiaTheme="minorEastAsia" w:hAnsiTheme="minorEastAsia"/>
                <w:szCs w:val="28"/>
              </w:rPr>
            </w:pPr>
          </w:p>
          <w:p w:rsidR="00C94044" w:rsidRDefault="00C94044">
            <w:pPr>
              <w:pStyle w:val="21"/>
              <w:jc w:val="both"/>
              <w:rPr>
                <w:rFonts w:asciiTheme="minorEastAsia" w:eastAsiaTheme="minorEastAsia" w:hAnsiTheme="minorEastAsia"/>
                <w:szCs w:val="28"/>
              </w:rPr>
            </w:pPr>
          </w:p>
          <w:p w:rsidR="00C94044" w:rsidRDefault="00C94044">
            <w:pPr>
              <w:pStyle w:val="21"/>
              <w:jc w:val="both"/>
              <w:rPr>
                <w:rFonts w:asciiTheme="minorEastAsia" w:eastAsiaTheme="minorEastAsia" w:hAnsiTheme="minorEastAsia"/>
                <w:szCs w:val="28"/>
              </w:rPr>
            </w:pPr>
          </w:p>
          <w:p w:rsidR="00C94044" w:rsidRDefault="00C94044">
            <w:pPr>
              <w:pStyle w:val="21"/>
              <w:jc w:val="both"/>
              <w:rPr>
                <w:rFonts w:asciiTheme="minorEastAsia" w:eastAsiaTheme="minorEastAsia" w:hAnsiTheme="minorEastAsia"/>
                <w:szCs w:val="28"/>
              </w:rPr>
            </w:pPr>
          </w:p>
          <w:p w:rsidR="00C94044" w:rsidRDefault="00C94044">
            <w:pPr>
              <w:pStyle w:val="21"/>
              <w:jc w:val="both"/>
              <w:rPr>
                <w:rFonts w:asciiTheme="minorEastAsia" w:eastAsiaTheme="minorEastAsia" w:hAnsiTheme="minorEastAsia"/>
                <w:szCs w:val="28"/>
              </w:rPr>
            </w:pPr>
          </w:p>
          <w:p w:rsidR="00C94044" w:rsidRDefault="00C94044">
            <w:pPr>
              <w:pStyle w:val="21"/>
              <w:jc w:val="both"/>
              <w:rPr>
                <w:rFonts w:asciiTheme="minorEastAsia" w:eastAsiaTheme="minorEastAsia" w:hAnsiTheme="minorEastAsia"/>
                <w:szCs w:val="28"/>
              </w:rPr>
            </w:pPr>
          </w:p>
          <w:p w:rsidR="00C94044" w:rsidRDefault="00C94044">
            <w:pPr>
              <w:pStyle w:val="21"/>
              <w:jc w:val="both"/>
              <w:rPr>
                <w:rFonts w:asciiTheme="minorEastAsia" w:eastAsiaTheme="minorEastAsia" w:hAnsiTheme="minorEastAsia"/>
                <w:szCs w:val="28"/>
              </w:rPr>
            </w:pPr>
          </w:p>
          <w:p w:rsidR="00C94044" w:rsidRDefault="00C94044">
            <w:pPr>
              <w:pStyle w:val="21"/>
              <w:jc w:val="both"/>
              <w:rPr>
                <w:rFonts w:asciiTheme="minorEastAsia" w:eastAsiaTheme="minorEastAsia" w:hAnsiTheme="minorEastAsia"/>
                <w:szCs w:val="28"/>
              </w:rPr>
            </w:pPr>
          </w:p>
          <w:p w:rsidR="00C94044" w:rsidRDefault="00C94044">
            <w:pPr>
              <w:pStyle w:val="21"/>
              <w:jc w:val="both"/>
              <w:rPr>
                <w:rFonts w:asciiTheme="minorEastAsia" w:eastAsiaTheme="minorEastAsia" w:hAnsiTheme="minorEastAsia"/>
                <w:szCs w:val="28"/>
              </w:rPr>
            </w:pPr>
          </w:p>
          <w:p w:rsidR="00C94044" w:rsidRDefault="00A4462A">
            <w:pPr>
              <w:spacing w:before="240" w:after="120"/>
              <w:rPr>
                <w:rFonts w:asciiTheme="minorEastAsia" w:eastAsiaTheme="minorEastAsia" w:hAnsiTheme="minorEastAsia"/>
                <w:sz w:val="28"/>
                <w:szCs w:val="28"/>
              </w:rPr>
            </w:pPr>
            <w:r>
              <w:rPr>
                <w:rFonts w:asciiTheme="minorEastAsia" w:eastAsiaTheme="minorEastAsia" w:hAnsiTheme="minorEastAsia"/>
                <w:sz w:val="28"/>
                <w:szCs w:val="28"/>
              </w:rPr>
              <w:t xml:space="preserve">                                             公   章</w:t>
            </w:r>
          </w:p>
          <w:p w:rsidR="00C94044" w:rsidRDefault="00A4462A">
            <w:pPr>
              <w:pStyle w:val="21"/>
              <w:ind w:firstLineChars="200" w:firstLine="560"/>
              <w:jc w:val="both"/>
              <w:rPr>
                <w:rFonts w:asciiTheme="minorEastAsia" w:eastAsiaTheme="minorEastAsia" w:hAnsiTheme="minorEastAsia"/>
                <w:szCs w:val="28"/>
              </w:rPr>
            </w:pPr>
            <w:r>
              <w:rPr>
                <w:rFonts w:asciiTheme="minorEastAsia" w:eastAsiaTheme="minorEastAsia" w:hAnsiTheme="minorEastAsia"/>
                <w:szCs w:val="28"/>
              </w:rPr>
              <w:t>经办人：                             年     月      日</w:t>
            </w:r>
          </w:p>
          <w:p w:rsidR="00C94044" w:rsidRDefault="00C94044">
            <w:pPr>
              <w:rPr>
                <w:rFonts w:asciiTheme="minorEastAsia" w:eastAsiaTheme="minorEastAsia" w:hAnsiTheme="minorEastAsia"/>
              </w:rPr>
            </w:pPr>
          </w:p>
        </w:tc>
      </w:tr>
    </w:tbl>
    <w:p w:rsidR="00C94044" w:rsidRDefault="00C94044">
      <w:pPr>
        <w:rPr>
          <w:rFonts w:asciiTheme="minorEastAsia" w:eastAsiaTheme="minorEastAsia" w:hAnsiTheme="minorEastAsia"/>
        </w:rPr>
      </w:pPr>
    </w:p>
    <w:tbl>
      <w:tblPr>
        <w:tblStyle w:val="af1"/>
        <w:tblW w:w="8522" w:type="dxa"/>
        <w:tblLayout w:type="fixed"/>
        <w:tblLook w:val="04A0" w:firstRow="1" w:lastRow="0" w:firstColumn="1" w:lastColumn="0" w:noHBand="0" w:noVBand="1"/>
      </w:tblPr>
      <w:tblGrid>
        <w:gridCol w:w="8522"/>
      </w:tblGrid>
      <w:tr w:rsidR="00C94044">
        <w:tc>
          <w:tcPr>
            <w:tcW w:w="8522" w:type="dxa"/>
          </w:tcPr>
          <w:p w:rsidR="00C94044" w:rsidRDefault="00A4462A">
            <w:pPr>
              <w:tabs>
                <w:tab w:val="left" w:pos="417"/>
              </w:tabs>
              <w:rPr>
                <w:rFonts w:asciiTheme="minorEastAsia" w:eastAsiaTheme="minorEastAsia" w:hAnsiTheme="minorEastAsia"/>
                <w:b/>
                <w:sz w:val="28"/>
                <w:szCs w:val="28"/>
              </w:rPr>
            </w:pPr>
            <w:r>
              <w:rPr>
                <w:rFonts w:asciiTheme="minorEastAsia" w:eastAsiaTheme="minorEastAsia" w:hAnsiTheme="minorEastAsia"/>
                <w:b/>
                <w:sz w:val="28"/>
                <w:szCs w:val="28"/>
              </w:rPr>
              <w:lastRenderedPageBreak/>
              <w:t>注  释</w:t>
            </w:r>
          </w:p>
          <w:p w:rsidR="00C94044" w:rsidRDefault="00A4462A">
            <w:pPr>
              <w:tabs>
                <w:tab w:val="left" w:pos="417"/>
              </w:tabs>
              <w:spacing w:line="600" w:lineRule="atLeas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一、本报告表应附以附件、附图：</w:t>
            </w:r>
          </w:p>
          <w:p w:rsidR="00C94044" w:rsidRDefault="00A4462A">
            <w:pPr>
              <w:tabs>
                <w:tab w:val="left" w:pos="417"/>
              </w:tabs>
              <w:spacing w:line="600" w:lineRule="atLeas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附件1  建设项目环境影响评价委托书</w:t>
            </w:r>
          </w:p>
          <w:p w:rsidR="00C94044" w:rsidRDefault="00A4462A">
            <w:pPr>
              <w:tabs>
                <w:tab w:val="left" w:pos="417"/>
              </w:tabs>
              <w:spacing w:line="600" w:lineRule="atLeas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附件2  专家签名</w:t>
            </w:r>
            <w:proofErr w:type="gramStart"/>
            <w:r>
              <w:rPr>
                <w:rFonts w:asciiTheme="minorEastAsia" w:eastAsiaTheme="minorEastAsia" w:hAnsiTheme="minorEastAsia"/>
                <w:sz w:val="24"/>
                <w:szCs w:val="24"/>
              </w:rPr>
              <w:t>册</w:t>
            </w:r>
            <w:proofErr w:type="gramEnd"/>
          </w:p>
          <w:p w:rsidR="00C94044" w:rsidRDefault="00A4462A">
            <w:pPr>
              <w:tabs>
                <w:tab w:val="left" w:pos="417"/>
              </w:tabs>
              <w:spacing w:line="600" w:lineRule="atLeas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附件3  项目评审意见</w:t>
            </w:r>
          </w:p>
          <w:p w:rsidR="00C94044" w:rsidRDefault="00A4462A">
            <w:pPr>
              <w:tabs>
                <w:tab w:val="left" w:pos="417"/>
              </w:tabs>
              <w:spacing w:line="600" w:lineRule="atLeas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附图1  建设项目地理位置图</w:t>
            </w:r>
          </w:p>
          <w:p w:rsidR="00C94044" w:rsidRDefault="00A4462A">
            <w:pPr>
              <w:tabs>
                <w:tab w:val="left" w:pos="417"/>
              </w:tabs>
              <w:spacing w:line="600" w:lineRule="atLeas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附图2  项目总平面布置图</w:t>
            </w:r>
          </w:p>
          <w:p w:rsidR="00C94044" w:rsidRDefault="00A4462A">
            <w:pPr>
              <w:tabs>
                <w:tab w:val="left" w:pos="417"/>
              </w:tabs>
              <w:spacing w:line="600" w:lineRule="atLeast"/>
              <w:ind w:firstLineChars="200" w:firstLine="480"/>
              <w:rPr>
                <w:rFonts w:asciiTheme="minorEastAsia" w:eastAsiaTheme="minorEastAsia" w:hAnsiTheme="minorEastAsia"/>
                <w:b/>
                <w:sz w:val="24"/>
                <w:szCs w:val="24"/>
              </w:rPr>
            </w:pPr>
            <w:r>
              <w:rPr>
                <w:rFonts w:asciiTheme="minorEastAsia" w:eastAsiaTheme="minorEastAsia" w:hAnsiTheme="minorEastAsia"/>
                <w:sz w:val="24"/>
                <w:szCs w:val="24"/>
              </w:rPr>
              <w:t>附图3  项目周边环境及监测布点示意图</w:t>
            </w:r>
          </w:p>
          <w:p w:rsidR="00C94044" w:rsidRDefault="00A4462A">
            <w:pPr>
              <w:tabs>
                <w:tab w:val="left" w:pos="417"/>
              </w:tabs>
              <w:spacing w:line="48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二、如果本报告表不能说明项目产生的污染及对环境造成的影响，应进行专项评价。根据建设项目的特点和当地环境特征，应选下列1—2项进行专项评价。</w:t>
            </w:r>
          </w:p>
          <w:p w:rsidR="00C94044" w:rsidRDefault="00A4462A">
            <w:pPr>
              <w:tabs>
                <w:tab w:val="left" w:pos="417"/>
              </w:tabs>
              <w:spacing w:line="48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1、大气环境影响专项评价</w:t>
            </w:r>
          </w:p>
          <w:p w:rsidR="00C94044" w:rsidRDefault="00A4462A">
            <w:pPr>
              <w:tabs>
                <w:tab w:val="left" w:pos="417"/>
              </w:tabs>
              <w:spacing w:line="48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2、水环境影响专项评价（包括地表水和地下水）</w:t>
            </w:r>
          </w:p>
          <w:p w:rsidR="00C94044" w:rsidRDefault="00A4462A">
            <w:pPr>
              <w:tabs>
                <w:tab w:val="left" w:pos="417"/>
              </w:tabs>
              <w:spacing w:line="48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3、生态影响专项评价</w:t>
            </w:r>
          </w:p>
          <w:p w:rsidR="00C94044" w:rsidRDefault="00A4462A">
            <w:pPr>
              <w:tabs>
                <w:tab w:val="left" w:pos="417"/>
              </w:tabs>
              <w:spacing w:line="48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4、声影响专项评价</w:t>
            </w:r>
          </w:p>
          <w:p w:rsidR="00C94044" w:rsidRDefault="00A4462A">
            <w:pPr>
              <w:tabs>
                <w:tab w:val="left" w:pos="417"/>
              </w:tabs>
              <w:spacing w:line="48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5、土壤影响专项评价</w:t>
            </w:r>
          </w:p>
          <w:p w:rsidR="00C94044" w:rsidRDefault="00A4462A">
            <w:pPr>
              <w:tabs>
                <w:tab w:val="left" w:pos="417"/>
              </w:tabs>
              <w:spacing w:line="48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6、固体废物影响专项评价</w:t>
            </w:r>
          </w:p>
          <w:p w:rsidR="00C94044" w:rsidRDefault="00A4462A">
            <w:pPr>
              <w:spacing w:line="480" w:lineRule="auto"/>
              <w:rPr>
                <w:rFonts w:asciiTheme="minorEastAsia" w:eastAsiaTheme="minorEastAsia" w:hAnsiTheme="minorEastAsia"/>
                <w:sz w:val="24"/>
                <w:szCs w:val="24"/>
              </w:rPr>
            </w:pPr>
            <w:r>
              <w:rPr>
                <w:rFonts w:asciiTheme="minorEastAsia" w:eastAsiaTheme="minorEastAsia" w:hAnsiTheme="minorEastAsia"/>
                <w:sz w:val="24"/>
                <w:szCs w:val="24"/>
              </w:rPr>
              <w:t>以上专项评价未包括的可列专项，专项评价按照《环境影响评价技术导则》中的要求进行。</w:t>
            </w:r>
          </w:p>
          <w:p w:rsidR="00C94044" w:rsidRDefault="00C94044">
            <w:pPr>
              <w:rPr>
                <w:rFonts w:asciiTheme="minorEastAsia" w:eastAsiaTheme="minorEastAsia" w:hAnsiTheme="minorEastAsia"/>
                <w:sz w:val="24"/>
                <w:szCs w:val="24"/>
              </w:rPr>
            </w:pPr>
          </w:p>
          <w:p w:rsidR="00C94044" w:rsidRDefault="00C94044">
            <w:pPr>
              <w:rPr>
                <w:rFonts w:asciiTheme="minorEastAsia" w:eastAsiaTheme="minorEastAsia" w:hAnsiTheme="minorEastAsia"/>
                <w:sz w:val="24"/>
                <w:szCs w:val="24"/>
              </w:rPr>
            </w:pPr>
          </w:p>
          <w:p w:rsidR="00C94044" w:rsidRDefault="00C94044">
            <w:pPr>
              <w:rPr>
                <w:rFonts w:asciiTheme="minorEastAsia" w:eastAsiaTheme="minorEastAsia" w:hAnsiTheme="minorEastAsia"/>
                <w:sz w:val="24"/>
                <w:szCs w:val="24"/>
              </w:rPr>
            </w:pPr>
          </w:p>
          <w:p w:rsidR="00C94044" w:rsidRDefault="00C94044">
            <w:pPr>
              <w:rPr>
                <w:rFonts w:asciiTheme="minorEastAsia" w:eastAsiaTheme="minorEastAsia" w:hAnsiTheme="minorEastAsia"/>
                <w:sz w:val="24"/>
                <w:szCs w:val="24"/>
              </w:rPr>
            </w:pPr>
          </w:p>
          <w:p w:rsidR="00C94044" w:rsidRDefault="00C94044">
            <w:pPr>
              <w:rPr>
                <w:rFonts w:asciiTheme="minorEastAsia" w:eastAsiaTheme="minorEastAsia" w:hAnsiTheme="minorEastAsia"/>
                <w:sz w:val="24"/>
                <w:szCs w:val="24"/>
              </w:rPr>
            </w:pPr>
          </w:p>
          <w:p w:rsidR="00C94044" w:rsidRDefault="00C94044">
            <w:pPr>
              <w:rPr>
                <w:rFonts w:asciiTheme="minorEastAsia" w:eastAsiaTheme="minorEastAsia" w:hAnsiTheme="minorEastAsia"/>
                <w:sz w:val="24"/>
                <w:szCs w:val="24"/>
              </w:rPr>
            </w:pPr>
          </w:p>
          <w:p w:rsidR="00C94044" w:rsidRDefault="00C94044">
            <w:pPr>
              <w:rPr>
                <w:rFonts w:asciiTheme="minorEastAsia" w:eastAsiaTheme="minorEastAsia" w:hAnsiTheme="minorEastAsia"/>
                <w:sz w:val="24"/>
                <w:szCs w:val="24"/>
              </w:rPr>
            </w:pPr>
          </w:p>
          <w:p w:rsidR="00C94044" w:rsidRDefault="00C94044">
            <w:pPr>
              <w:rPr>
                <w:rFonts w:asciiTheme="minorEastAsia" w:eastAsiaTheme="minorEastAsia" w:hAnsiTheme="minorEastAsia"/>
              </w:rPr>
            </w:pPr>
          </w:p>
        </w:tc>
      </w:tr>
    </w:tbl>
    <w:p w:rsidR="00C94044" w:rsidRDefault="00C94044">
      <w:pPr>
        <w:rPr>
          <w:rFonts w:asciiTheme="minorEastAsia" w:eastAsiaTheme="minorEastAsia" w:hAnsiTheme="minorEastAsia"/>
        </w:rPr>
      </w:pPr>
    </w:p>
    <w:sectPr w:rsidR="00C94044">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020" w:rsidRDefault="00036020">
      <w:r>
        <w:separator/>
      </w:r>
    </w:p>
  </w:endnote>
  <w:endnote w:type="continuationSeparator" w:id="0">
    <w:p w:rsidR="00036020" w:rsidRDefault="00036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01748"/>
    </w:sdtPr>
    <w:sdtEndPr/>
    <w:sdtContent>
      <w:p w:rsidR="00036020" w:rsidRDefault="00036020">
        <w:pPr>
          <w:pStyle w:val="a9"/>
          <w:jc w:val="center"/>
        </w:pPr>
        <w:r>
          <w:fldChar w:fldCharType="begin"/>
        </w:r>
        <w:r>
          <w:instrText>PAGE   \* MERGEFORMAT</w:instrText>
        </w:r>
        <w:r>
          <w:fldChar w:fldCharType="separate"/>
        </w:r>
        <w:r w:rsidR="009A27C5" w:rsidRPr="009A27C5">
          <w:rPr>
            <w:noProof/>
            <w:lang w:val="zh-CN"/>
          </w:rPr>
          <w:t>39</w:t>
        </w:r>
        <w:r>
          <w:fldChar w:fldCharType="end"/>
        </w:r>
      </w:p>
    </w:sdtContent>
  </w:sdt>
  <w:p w:rsidR="00036020" w:rsidRDefault="0003602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020" w:rsidRDefault="00036020">
      <w:r>
        <w:separator/>
      </w:r>
    </w:p>
  </w:footnote>
  <w:footnote w:type="continuationSeparator" w:id="0">
    <w:p w:rsidR="00036020" w:rsidRDefault="000360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311B7"/>
    <w:multiLevelType w:val="multilevel"/>
    <w:tmpl w:val="0E1311B7"/>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281E49CE"/>
    <w:multiLevelType w:val="multilevel"/>
    <w:tmpl w:val="281E49CE"/>
    <w:lvl w:ilvl="0">
      <w:start w:val="2"/>
      <w:numFmt w:val="decimalEnclosedCircle"/>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nsid w:val="2E2D3D12"/>
    <w:multiLevelType w:val="multilevel"/>
    <w:tmpl w:val="2E2D3D12"/>
    <w:lvl w:ilvl="0">
      <w:start w:val="1"/>
      <w:numFmt w:val="decimalEnclosedCircle"/>
      <w:lvlText w:val="%1"/>
      <w:lvlJc w:val="left"/>
      <w:pPr>
        <w:ind w:left="885" w:hanging="360"/>
      </w:pPr>
      <w:rPr>
        <w:rFonts w:ascii="宋体" w:eastAsia="宋体" w:hAnsi="宋体" w:cs="宋体" w:hint="default"/>
        <w:sz w:val="21"/>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3">
    <w:nsid w:val="57F26EAD"/>
    <w:multiLevelType w:val="singleLevel"/>
    <w:tmpl w:val="57F26EAD"/>
    <w:lvl w:ilvl="0">
      <w:start w:val="2"/>
      <w:numFmt w:val="decimal"/>
      <w:suff w:val="nothing"/>
      <w:lvlText w:val="%1、"/>
      <w:lvlJc w:val="left"/>
    </w:lvl>
  </w:abstractNum>
  <w:abstractNum w:abstractNumId="4">
    <w:nsid w:val="57F2E32B"/>
    <w:multiLevelType w:val="singleLevel"/>
    <w:tmpl w:val="57F2E32B"/>
    <w:lvl w:ilvl="0">
      <w:start w:val="2"/>
      <w:numFmt w:val="decimal"/>
      <w:suff w:val="nothing"/>
      <w:lvlText w:val="%1、"/>
      <w:lvlJc w:val="left"/>
    </w:lvl>
  </w:abstractNum>
  <w:abstractNum w:abstractNumId="5">
    <w:nsid w:val="728C2278"/>
    <w:multiLevelType w:val="multilevel"/>
    <w:tmpl w:val="728C2278"/>
    <w:lvl w:ilvl="0">
      <w:start w:val="1"/>
      <w:numFmt w:val="decimalEnclosedCircle"/>
      <w:lvlText w:val="%1"/>
      <w:lvlJc w:val="left"/>
      <w:pPr>
        <w:ind w:left="840" w:hanging="360"/>
      </w:pPr>
      <w:rPr>
        <w:rFonts w:ascii="宋体" w:eastAsia="宋体" w:hAnsi="宋体" w:cs="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1228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C62"/>
    <w:rsid w:val="00003805"/>
    <w:rsid w:val="00016F70"/>
    <w:rsid w:val="00027676"/>
    <w:rsid w:val="000341D8"/>
    <w:rsid w:val="00036020"/>
    <w:rsid w:val="00053E99"/>
    <w:rsid w:val="0006408A"/>
    <w:rsid w:val="0007051B"/>
    <w:rsid w:val="0007108E"/>
    <w:rsid w:val="00071DD0"/>
    <w:rsid w:val="00084382"/>
    <w:rsid w:val="000856C6"/>
    <w:rsid w:val="00095F5A"/>
    <w:rsid w:val="000A736B"/>
    <w:rsid w:val="000B1605"/>
    <w:rsid w:val="000B6E82"/>
    <w:rsid w:val="000C4F4B"/>
    <w:rsid w:val="000C719E"/>
    <w:rsid w:val="000C737A"/>
    <w:rsid w:val="000C7668"/>
    <w:rsid w:val="000D6A58"/>
    <w:rsid w:val="000D7E70"/>
    <w:rsid w:val="000F4ED3"/>
    <w:rsid w:val="000F7C22"/>
    <w:rsid w:val="00101299"/>
    <w:rsid w:val="00115E47"/>
    <w:rsid w:val="001349A1"/>
    <w:rsid w:val="00137262"/>
    <w:rsid w:val="00143B41"/>
    <w:rsid w:val="001455DC"/>
    <w:rsid w:val="001561D9"/>
    <w:rsid w:val="001604DB"/>
    <w:rsid w:val="001813DF"/>
    <w:rsid w:val="00185402"/>
    <w:rsid w:val="00187734"/>
    <w:rsid w:val="001976D4"/>
    <w:rsid w:val="001A0C5B"/>
    <w:rsid w:val="001B3EDE"/>
    <w:rsid w:val="001B798E"/>
    <w:rsid w:val="001C766D"/>
    <w:rsid w:val="001D19ED"/>
    <w:rsid w:val="001D37A0"/>
    <w:rsid w:val="001E4137"/>
    <w:rsid w:val="001E4843"/>
    <w:rsid w:val="001E7360"/>
    <w:rsid w:val="00206021"/>
    <w:rsid w:val="0022313F"/>
    <w:rsid w:val="00227C9A"/>
    <w:rsid w:val="00232DE8"/>
    <w:rsid w:val="0023354F"/>
    <w:rsid w:val="00242AF7"/>
    <w:rsid w:val="002434C5"/>
    <w:rsid w:val="0025309D"/>
    <w:rsid w:val="00253581"/>
    <w:rsid w:val="00284B04"/>
    <w:rsid w:val="002946AF"/>
    <w:rsid w:val="002A0DDD"/>
    <w:rsid w:val="002A1728"/>
    <w:rsid w:val="002D7DE7"/>
    <w:rsid w:val="002F715D"/>
    <w:rsid w:val="0030373A"/>
    <w:rsid w:val="003041BA"/>
    <w:rsid w:val="00307269"/>
    <w:rsid w:val="00307BC2"/>
    <w:rsid w:val="0031572C"/>
    <w:rsid w:val="00337609"/>
    <w:rsid w:val="00345045"/>
    <w:rsid w:val="00347276"/>
    <w:rsid w:val="00352BCB"/>
    <w:rsid w:val="00353E6A"/>
    <w:rsid w:val="00356B3C"/>
    <w:rsid w:val="00357B0D"/>
    <w:rsid w:val="0036441E"/>
    <w:rsid w:val="00367D0F"/>
    <w:rsid w:val="003804B0"/>
    <w:rsid w:val="00381647"/>
    <w:rsid w:val="00387023"/>
    <w:rsid w:val="0038785C"/>
    <w:rsid w:val="003913CE"/>
    <w:rsid w:val="003A4E1D"/>
    <w:rsid w:val="003B0B04"/>
    <w:rsid w:val="003B164E"/>
    <w:rsid w:val="003B17C9"/>
    <w:rsid w:val="003B4733"/>
    <w:rsid w:val="003C2EDF"/>
    <w:rsid w:val="003C30DC"/>
    <w:rsid w:val="003C77D8"/>
    <w:rsid w:val="003D10D1"/>
    <w:rsid w:val="003D1663"/>
    <w:rsid w:val="00404D39"/>
    <w:rsid w:val="0042083C"/>
    <w:rsid w:val="004276AD"/>
    <w:rsid w:val="004362EE"/>
    <w:rsid w:val="00437A11"/>
    <w:rsid w:val="004449DB"/>
    <w:rsid w:val="00450847"/>
    <w:rsid w:val="00464FB7"/>
    <w:rsid w:val="00466D9E"/>
    <w:rsid w:val="00471D87"/>
    <w:rsid w:val="0048203C"/>
    <w:rsid w:val="004865B5"/>
    <w:rsid w:val="00487B66"/>
    <w:rsid w:val="00497B0F"/>
    <w:rsid w:val="004B42DB"/>
    <w:rsid w:val="004B5AA9"/>
    <w:rsid w:val="004C14DC"/>
    <w:rsid w:val="004C342F"/>
    <w:rsid w:val="004D1343"/>
    <w:rsid w:val="004E0CC0"/>
    <w:rsid w:val="004E4E9B"/>
    <w:rsid w:val="004F4F13"/>
    <w:rsid w:val="00510A19"/>
    <w:rsid w:val="00527B1D"/>
    <w:rsid w:val="00544DB0"/>
    <w:rsid w:val="0054588E"/>
    <w:rsid w:val="0055568B"/>
    <w:rsid w:val="00557B73"/>
    <w:rsid w:val="00563AD8"/>
    <w:rsid w:val="005666E1"/>
    <w:rsid w:val="0057506B"/>
    <w:rsid w:val="005846D0"/>
    <w:rsid w:val="00587D2B"/>
    <w:rsid w:val="00591223"/>
    <w:rsid w:val="00595EB2"/>
    <w:rsid w:val="005A2120"/>
    <w:rsid w:val="005B5526"/>
    <w:rsid w:val="005D31B4"/>
    <w:rsid w:val="005D46BE"/>
    <w:rsid w:val="005E5B24"/>
    <w:rsid w:val="005E633C"/>
    <w:rsid w:val="005E6447"/>
    <w:rsid w:val="006043CB"/>
    <w:rsid w:val="00606077"/>
    <w:rsid w:val="0062652A"/>
    <w:rsid w:val="00630380"/>
    <w:rsid w:val="0063587F"/>
    <w:rsid w:val="006408B2"/>
    <w:rsid w:val="00645310"/>
    <w:rsid w:val="00647C68"/>
    <w:rsid w:val="00650D9B"/>
    <w:rsid w:val="0065184F"/>
    <w:rsid w:val="00652092"/>
    <w:rsid w:val="00654CF6"/>
    <w:rsid w:val="00656279"/>
    <w:rsid w:val="00656E99"/>
    <w:rsid w:val="006605CF"/>
    <w:rsid w:val="0066107E"/>
    <w:rsid w:val="0067699F"/>
    <w:rsid w:val="00682996"/>
    <w:rsid w:val="00690A9F"/>
    <w:rsid w:val="00690AF7"/>
    <w:rsid w:val="00690C73"/>
    <w:rsid w:val="0069195D"/>
    <w:rsid w:val="00692182"/>
    <w:rsid w:val="00692C60"/>
    <w:rsid w:val="00696AD7"/>
    <w:rsid w:val="006B1121"/>
    <w:rsid w:val="006B439A"/>
    <w:rsid w:val="006B7D41"/>
    <w:rsid w:val="006C322C"/>
    <w:rsid w:val="006C5613"/>
    <w:rsid w:val="006D1927"/>
    <w:rsid w:val="006E02BA"/>
    <w:rsid w:val="006E1AB2"/>
    <w:rsid w:val="006F4213"/>
    <w:rsid w:val="007001D9"/>
    <w:rsid w:val="00701440"/>
    <w:rsid w:val="00716600"/>
    <w:rsid w:val="00720317"/>
    <w:rsid w:val="00751488"/>
    <w:rsid w:val="00751DB6"/>
    <w:rsid w:val="00762C19"/>
    <w:rsid w:val="007773FF"/>
    <w:rsid w:val="00777C3C"/>
    <w:rsid w:val="00782E55"/>
    <w:rsid w:val="00785EA8"/>
    <w:rsid w:val="00791620"/>
    <w:rsid w:val="007B24AB"/>
    <w:rsid w:val="007B4FD5"/>
    <w:rsid w:val="007C64F9"/>
    <w:rsid w:val="007D68EB"/>
    <w:rsid w:val="007D7285"/>
    <w:rsid w:val="007E3132"/>
    <w:rsid w:val="007E623C"/>
    <w:rsid w:val="007E6273"/>
    <w:rsid w:val="007F2A71"/>
    <w:rsid w:val="007F3360"/>
    <w:rsid w:val="0081124E"/>
    <w:rsid w:val="0081417F"/>
    <w:rsid w:val="00815E77"/>
    <w:rsid w:val="00823354"/>
    <w:rsid w:val="008249E6"/>
    <w:rsid w:val="008311F8"/>
    <w:rsid w:val="00843EA0"/>
    <w:rsid w:val="0087072F"/>
    <w:rsid w:val="00872817"/>
    <w:rsid w:val="008755C4"/>
    <w:rsid w:val="00883CD6"/>
    <w:rsid w:val="00885D4B"/>
    <w:rsid w:val="00886A4F"/>
    <w:rsid w:val="00891D53"/>
    <w:rsid w:val="00894585"/>
    <w:rsid w:val="008961FE"/>
    <w:rsid w:val="008A273A"/>
    <w:rsid w:val="008A4C62"/>
    <w:rsid w:val="008B0598"/>
    <w:rsid w:val="008B0A9E"/>
    <w:rsid w:val="008B244D"/>
    <w:rsid w:val="008C3084"/>
    <w:rsid w:val="008C315A"/>
    <w:rsid w:val="0091111D"/>
    <w:rsid w:val="00925F8B"/>
    <w:rsid w:val="0093187B"/>
    <w:rsid w:val="00934C1C"/>
    <w:rsid w:val="00940650"/>
    <w:rsid w:val="00943AE2"/>
    <w:rsid w:val="0095794C"/>
    <w:rsid w:val="00962509"/>
    <w:rsid w:val="009673D7"/>
    <w:rsid w:val="00984C4C"/>
    <w:rsid w:val="009926A3"/>
    <w:rsid w:val="00993D39"/>
    <w:rsid w:val="009A27C5"/>
    <w:rsid w:val="009A5131"/>
    <w:rsid w:val="009A52DF"/>
    <w:rsid w:val="009A67CB"/>
    <w:rsid w:val="009B35EF"/>
    <w:rsid w:val="009B445E"/>
    <w:rsid w:val="009B5B77"/>
    <w:rsid w:val="009C2829"/>
    <w:rsid w:val="009D0B21"/>
    <w:rsid w:val="009D1249"/>
    <w:rsid w:val="009D3663"/>
    <w:rsid w:val="009D3BA4"/>
    <w:rsid w:val="009E43A3"/>
    <w:rsid w:val="009F349B"/>
    <w:rsid w:val="009F6CC0"/>
    <w:rsid w:val="00A22CFD"/>
    <w:rsid w:val="00A272B0"/>
    <w:rsid w:val="00A433EF"/>
    <w:rsid w:val="00A4462A"/>
    <w:rsid w:val="00A63D11"/>
    <w:rsid w:val="00A64E46"/>
    <w:rsid w:val="00A73A48"/>
    <w:rsid w:val="00A76B0F"/>
    <w:rsid w:val="00A8079A"/>
    <w:rsid w:val="00A9399E"/>
    <w:rsid w:val="00AA24FE"/>
    <w:rsid w:val="00AB00B3"/>
    <w:rsid w:val="00AC2267"/>
    <w:rsid w:val="00AF5FEC"/>
    <w:rsid w:val="00B4411D"/>
    <w:rsid w:val="00B60DAA"/>
    <w:rsid w:val="00B6704D"/>
    <w:rsid w:val="00B86A24"/>
    <w:rsid w:val="00B95323"/>
    <w:rsid w:val="00BA0F38"/>
    <w:rsid w:val="00BA47DD"/>
    <w:rsid w:val="00BA51DC"/>
    <w:rsid w:val="00BC22F9"/>
    <w:rsid w:val="00BC2FC2"/>
    <w:rsid w:val="00BC3578"/>
    <w:rsid w:val="00BD582B"/>
    <w:rsid w:val="00BE39D5"/>
    <w:rsid w:val="00BF425C"/>
    <w:rsid w:val="00BF4324"/>
    <w:rsid w:val="00C01572"/>
    <w:rsid w:val="00C30022"/>
    <w:rsid w:val="00C4098E"/>
    <w:rsid w:val="00C42E60"/>
    <w:rsid w:val="00C52B46"/>
    <w:rsid w:val="00C66796"/>
    <w:rsid w:val="00C92279"/>
    <w:rsid w:val="00C94044"/>
    <w:rsid w:val="00CA6F0A"/>
    <w:rsid w:val="00CB4EE5"/>
    <w:rsid w:val="00CC138A"/>
    <w:rsid w:val="00CC20C7"/>
    <w:rsid w:val="00CC21C0"/>
    <w:rsid w:val="00CE03EF"/>
    <w:rsid w:val="00CE1A70"/>
    <w:rsid w:val="00CE1B7B"/>
    <w:rsid w:val="00CE7BB0"/>
    <w:rsid w:val="00CF02F4"/>
    <w:rsid w:val="00CF233E"/>
    <w:rsid w:val="00CF437B"/>
    <w:rsid w:val="00CF5855"/>
    <w:rsid w:val="00CF6106"/>
    <w:rsid w:val="00D00D34"/>
    <w:rsid w:val="00D06D67"/>
    <w:rsid w:val="00D10B7B"/>
    <w:rsid w:val="00D11005"/>
    <w:rsid w:val="00D15B2C"/>
    <w:rsid w:val="00D20FE3"/>
    <w:rsid w:val="00D30347"/>
    <w:rsid w:val="00D326DE"/>
    <w:rsid w:val="00D34C9A"/>
    <w:rsid w:val="00D34E24"/>
    <w:rsid w:val="00D41C31"/>
    <w:rsid w:val="00D445E0"/>
    <w:rsid w:val="00D44AC7"/>
    <w:rsid w:val="00D44BD3"/>
    <w:rsid w:val="00D456E7"/>
    <w:rsid w:val="00D45FF4"/>
    <w:rsid w:val="00D666F1"/>
    <w:rsid w:val="00D67EBB"/>
    <w:rsid w:val="00D760C5"/>
    <w:rsid w:val="00D8257C"/>
    <w:rsid w:val="00D87062"/>
    <w:rsid w:val="00D946FB"/>
    <w:rsid w:val="00D94DD5"/>
    <w:rsid w:val="00DB1985"/>
    <w:rsid w:val="00DD0D56"/>
    <w:rsid w:val="00DD17A8"/>
    <w:rsid w:val="00DD19AF"/>
    <w:rsid w:val="00DD367C"/>
    <w:rsid w:val="00DD5E16"/>
    <w:rsid w:val="00DE342A"/>
    <w:rsid w:val="00E12C6C"/>
    <w:rsid w:val="00E1567D"/>
    <w:rsid w:val="00E44C82"/>
    <w:rsid w:val="00E61998"/>
    <w:rsid w:val="00E72A99"/>
    <w:rsid w:val="00E73482"/>
    <w:rsid w:val="00E84319"/>
    <w:rsid w:val="00E84BB1"/>
    <w:rsid w:val="00E9308C"/>
    <w:rsid w:val="00E93FFD"/>
    <w:rsid w:val="00E9408B"/>
    <w:rsid w:val="00E9633D"/>
    <w:rsid w:val="00EB403C"/>
    <w:rsid w:val="00EB44FC"/>
    <w:rsid w:val="00EB708E"/>
    <w:rsid w:val="00EC7B35"/>
    <w:rsid w:val="00EE45BF"/>
    <w:rsid w:val="00EE6498"/>
    <w:rsid w:val="00EF08B9"/>
    <w:rsid w:val="00EF69EA"/>
    <w:rsid w:val="00EF77AC"/>
    <w:rsid w:val="00F029FF"/>
    <w:rsid w:val="00F13EE4"/>
    <w:rsid w:val="00F1575B"/>
    <w:rsid w:val="00F305E7"/>
    <w:rsid w:val="00F310D1"/>
    <w:rsid w:val="00F36337"/>
    <w:rsid w:val="00F437AD"/>
    <w:rsid w:val="00F64324"/>
    <w:rsid w:val="00F64962"/>
    <w:rsid w:val="00F64A02"/>
    <w:rsid w:val="00F86528"/>
    <w:rsid w:val="00F91DE2"/>
    <w:rsid w:val="00FA3641"/>
    <w:rsid w:val="00FC3ED8"/>
    <w:rsid w:val="00FC7E44"/>
    <w:rsid w:val="00FD1FDA"/>
    <w:rsid w:val="00FE00B6"/>
    <w:rsid w:val="00FE226B"/>
    <w:rsid w:val="00FE7691"/>
    <w:rsid w:val="00FF08EC"/>
    <w:rsid w:val="01CF6ED6"/>
    <w:rsid w:val="1A885B5A"/>
    <w:rsid w:val="26914500"/>
    <w:rsid w:val="29981575"/>
    <w:rsid w:val="3E7A3B54"/>
    <w:rsid w:val="5FD22803"/>
    <w:rsid w:val="6C850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semiHidden="0" w:uiPriority="0" w:qFormat="1"/>
    <w:lsdException w:name="Title" w:semiHidden="0" w:uiPriority="0" w:unhideWhenUsed="0" w:qFormat="1"/>
    <w:lsdException w:name="Default Paragraph Font" w:uiPriority="1" w:qFormat="1"/>
    <w:lsdException w:name="Body Text" w:semiHidden="0" w:qFormat="1"/>
    <w:lsdException w:name="Body Text Indent" w:semiHidden="0" w:qFormat="1"/>
    <w:lsdException w:name="Subtitle" w:semiHidden="0" w:uiPriority="0" w:unhideWhenUsed="0" w:qFormat="1"/>
    <w:lsdException w:name="Body Text First Indent" w:semiHidden="0" w:qFormat="1"/>
    <w:lsdException w:name="Body Text 3" w:uiPriority="0" w:unhideWhenUsed="0" w:qFormat="1"/>
    <w:lsdException w:name="Hyperlink" w:semiHidden="0" w:unhideWhenUsed="0" w:qFormat="1"/>
    <w:lsdException w:name="Strong" w:semiHidden="0" w:uiPriority="0" w:unhideWhenUsed="0" w:qFormat="1"/>
    <w:lsdException w:name="Emphasis" w:semiHidden="0" w:uiPriority="20" w:unhideWhenUsed="0" w:qFormat="1"/>
    <w:lsdException w:name="Normal (Web)" w:semiHidden="0" w:unhideWhenUsed="0" w:qFormat="1"/>
    <w:lsdException w:name="Balloon Text" w:semiHidden="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pPr>
      <w:keepNext/>
      <w:spacing w:line="240" w:lineRule="atLeast"/>
      <w:outlineLvl w:val="0"/>
    </w:pPr>
    <w:rPr>
      <w:rFonts w:ascii="宋体" w:hAnsi="Times New Roman"/>
      <w:b/>
      <w:spacing w:val="6"/>
      <w:sz w:val="28"/>
      <w:szCs w:val="20"/>
    </w:rPr>
  </w:style>
  <w:style w:type="paragraph" w:styleId="2">
    <w:name w:val="heading 2"/>
    <w:basedOn w:val="a"/>
    <w:next w:val="a"/>
    <w:link w:val="2Char"/>
    <w:qFormat/>
    <w:pPr>
      <w:keepNext/>
      <w:outlineLvl w:val="1"/>
    </w:pPr>
    <w:rPr>
      <w:rFonts w:ascii="宋体" w:hAnsi="宋体"/>
      <w:sz w:val="32"/>
      <w:szCs w:val="24"/>
    </w:rPr>
  </w:style>
  <w:style w:type="paragraph" w:styleId="3">
    <w:name w:val="heading 3"/>
    <w:basedOn w:val="a"/>
    <w:next w:val="a0"/>
    <w:link w:val="3Char"/>
    <w:qFormat/>
    <w:pPr>
      <w:overflowPunct w:val="0"/>
      <w:autoSpaceDE w:val="0"/>
      <w:autoSpaceDN w:val="0"/>
      <w:adjustRightInd w:val="0"/>
      <w:spacing w:line="560" w:lineRule="exact"/>
      <w:ind w:firstLineChars="200" w:firstLine="560"/>
      <w:textAlignment w:val="baseline"/>
      <w:outlineLvl w:val="2"/>
    </w:pPr>
    <w:rPr>
      <w:rFonts w:ascii="Times New Roman" w:hAnsi="Times New Roman"/>
      <w:kern w:val="20"/>
      <w:sz w:val="28"/>
      <w:szCs w:val="20"/>
    </w:rPr>
  </w:style>
  <w:style w:type="paragraph" w:styleId="4">
    <w:name w:val="heading 4"/>
    <w:basedOn w:val="a"/>
    <w:next w:val="a"/>
    <w:link w:val="4Char"/>
    <w:unhideWhenUsed/>
    <w:qFormat/>
    <w:pPr>
      <w:keepNext/>
      <w:keepLines/>
      <w:spacing w:before="280" w:after="290" w:line="376" w:lineRule="auto"/>
      <w:outlineLvl w:val="3"/>
    </w:pPr>
    <w:rPr>
      <w:rFonts w:ascii="Cambria" w:hAnsi="Cambria"/>
      <w:b/>
      <w:bCs/>
      <w:sz w:val="28"/>
      <w:szCs w:val="28"/>
      <w:lang w:val="zh-CN"/>
    </w:rPr>
  </w:style>
  <w:style w:type="paragraph" w:styleId="5">
    <w:name w:val="heading 5"/>
    <w:basedOn w:val="a"/>
    <w:next w:val="a0"/>
    <w:link w:val="5Char"/>
    <w:qFormat/>
    <w:pPr>
      <w:overflowPunct w:val="0"/>
      <w:autoSpaceDE w:val="0"/>
      <w:autoSpaceDN w:val="0"/>
      <w:adjustRightInd w:val="0"/>
      <w:spacing w:line="360" w:lineRule="auto"/>
      <w:textAlignment w:val="baseline"/>
      <w:outlineLvl w:val="4"/>
    </w:pPr>
    <w:rPr>
      <w:rFonts w:ascii="Times New Roman" w:eastAsia="仿宋_GB2312" w:hAnsi="Times New Roman"/>
      <w:kern w:val="20"/>
      <w:sz w:val="28"/>
      <w:szCs w:val="20"/>
    </w:rPr>
  </w:style>
  <w:style w:type="paragraph" w:styleId="6">
    <w:name w:val="heading 6"/>
    <w:basedOn w:val="a"/>
    <w:next w:val="a"/>
    <w:link w:val="6Char"/>
    <w:qFormat/>
    <w:pPr>
      <w:keepNext/>
      <w:keepLines/>
      <w:overflowPunct w:val="0"/>
      <w:autoSpaceDE w:val="0"/>
      <w:autoSpaceDN w:val="0"/>
      <w:adjustRightInd w:val="0"/>
      <w:spacing w:line="360" w:lineRule="auto"/>
      <w:textAlignment w:val="baseline"/>
      <w:outlineLvl w:val="5"/>
    </w:pPr>
    <w:rPr>
      <w:rFonts w:ascii="Arial" w:eastAsia="仿宋_GB2312" w:hAnsi="Arial"/>
      <w:b/>
      <w:spacing w:val="-4"/>
      <w:kern w:val="20"/>
      <w:sz w:val="18"/>
      <w:szCs w:val="20"/>
    </w:rPr>
  </w:style>
  <w:style w:type="paragraph" w:styleId="7">
    <w:name w:val="heading 7"/>
    <w:basedOn w:val="a"/>
    <w:next w:val="a"/>
    <w:link w:val="7Char"/>
    <w:qFormat/>
    <w:pPr>
      <w:keepNext/>
      <w:keepLines/>
      <w:overflowPunct w:val="0"/>
      <w:autoSpaceDE w:val="0"/>
      <w:autoSpaceDN w:val="0"/>
      <w:adjustRightInd w:val="0"/>
      <w:spacing w:line="360" w:lineRule="auto"/>
      <w:textAlignment w:val="baseline"/>
      <w:outlineLvl w:val="6"/>
    </w:pPr>
    <w:rPr>
      <w:rFonts w:ascii="Times New Roman" w:eastAsia="仿宋_GB2312" w:hAnsi="Times New Roman"/>
      <w:spacing w:val="-4"/>
      <w:kern w:val="20"/>
      <w:sz w:val="28"/>
      <w:szCs w:val="20"/>
    </w:rPr>
  </w:style>
  <w:style w:type="paragraph" w:styleId="8">
    <w:name w:val="heading 8"/>
    <w:basedOn w:val="a"/>
    <w:next w:val="a"/>
    <w:link w:val="8Char"/>
    <w:qFormat/>
    <w:pPr>
      <w:keepNext/>
      <w:keepLines/>
      <w:overflowPunct w:val="0"/>
      <w:autoSpaceDE w:val="0"/>
      <w:autoSpaceDN w:val="0"/>
      <w:adjustRightInd w:val="0"/>
      <w:spacing w:line="360" w:lineRule="auto"/>
      <w:textAlignment w:val="baseline"/>
      <w:outlineLvl w:val="7"/>
    </w:pPr>
    <w:rPr>
      <w:rFonts w:ascii="Arial" w:eastAsia="仿宋_GB2312" w:hAnsi="Arial"/>
      <w:b/>
      <w:spacing w:val="-4"/>
      <w:kern w:val="20"/>
      <w:sz w:val="18"/>
      <w:szCs w:val="20"/>
    </w:rPr>
  </w:style>
  <w:style w:type="paragraph" w:styleId="9">
    <w:name w:val="heading 9"/>
    <w:basedOn w:val="a"/>
    <w:next w:val="a"/>
    <w:link w:val="9Char"/>
    <w:qFormat/>
    <w:pPr>
      <w:keepNext/>
      <w:keepLines/>
      <w:overflowPunct w:val="0"/>
      <w:autoSpaceDE w:val="0"/>
      <w:autoSpaceDN w:val="0"/>
      <w:adjustRightInd w:val="0"/>
      <w:spacing w:line="360" w:lineRule="auto"/>
      <w:textAlignment w:val="baseline"/>
      <w:outlineLvl w:val="8"/>
    </w:pPr>
    <w:rPr>
      <w:rFonts w:ascii="Arial" w:eastAsia="仿宋_GB2312" w:hAnsi="Arial"/>
      <w:spacing w:val="-6"/>
      <w:kern w:val="2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uiPriority w:val="99"/>
    <w:unhideWhenUsed/>
    <w:qFormat/>
    <w:pPr>
      <w:ind w:firstLineChars="100" w:firstLine="420"/>
    </w:pPr>
  </w:style>
  <w:style w:type="paragraph" w:styleId="a4">
    <w:name w:val="Body Text"/>
    <w:basedOn w:val="a"/>
    <w:link w:val="Char0"/>
    <w:uiPriority w:val="99"/>
    <w:unhideWhenUsed/>
    <w:qFormat/>
    <w:pPr>
      <w:spacing w:after="120"/>
    </w:pPr>
    <w:rPr>
      <w:rFonts w:ascii="Times New Roman" w:hAnsi="Times New Roman"/>
      <w:szCs w:val="24"/>
    </w:rPr>
  </w:style>
  <w:style w:type="paragraph" w:styleId="a5">
    <w:name w:val="Normal Indent"/>
    <w:basedOn w:val="a"/>
    <w:link w:val="Char1"/>
    <w:qFormat/>
    <w:pPr>
      <w:ind w:firstLineChars="200" w:firstLine="420"/>
    </w:pPr>
    <w:rPr>
      <w:rFonts w:ascii="Times New Roman" w:hAnsi="Times New Roman"/>
      <w:szCs w:val="20"/>
    </w:rPr>
  </w:style>
  <w:style w:type="paragraph" w:styleId="a6">
    <w:name w:val="caption"/>
    <w:basedOn w:val="a"/>
    <w:next w:val="a"/>
    <w:unhideWhenUsed/>
    <w:qFormat/>
    <w:rPr>
      <w:rFonts w:asciiTheme="majorHAnsi" w:eastAsia="黑体" w:hAnsiTheme="majorHAnsi" w:cstheme="majorBidi"/>
      <w:sz w:val="20"/>
      <w:szCs w:val="20"/>
    </w:rPr>
  </w:style>
  <w:style w:type="paragraph" w:styleId="30">
    <w:name w:val="Body Text 3"/>
    <w:basedOn w:val="a"/>
    <w:link w:val="3Char0"/>
    <w:semiHidden/>
    <w:qFormat/>
    <w:pPr>
      <w:spacing w:after="120" w:line="360" w:lineRule="auto"/>
    </w:pPr>
    <w:rPr>
      <w:rFonts w:ascii="Times New Roman" w:hAnsi="Times New Roman"/>
      <w:sz w:val="16"/>
      <w:szCs w:val="16"/>
    </w:rPr>
  </w:style>
  <w:style w:type="paragraph" w:styleId="a7">
    <w:name w:val="Body Text Indent"/>
    <w:basedOn w:val="a"/>
    <w:link w:val="Char2"/>
    <w:uiPriority w:val="99"/>
    <w:unhideWhenUsed/>
    <w:qFormat/>
    <w:pPr>
      <w:spacing w:after="120"/>
      <w:ind w:leftChars="200" w:left="420"/>
    </w:pPr>
  </w:style>
  <w:style w:type="paragraph" w:styleId="a8">
    <w:name w:val="Balloon Text"/>
    <w:basedOn w:val="a"/>
    <w:link w:val="Char3"/>
    <w:uiPriority w:val="99"/>
    <w:unhideWhenUsed/>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ab">
    <w:name w:val="Subtitle"/>
    <w:basedOn w:val="a"/>
    <w:next w:val="a"/>
    <w:link w:val="Char6"/>
    <w:qFormat/>
    <w:pPr>
      <w:spacing w:line="520" w:lineRule="exact"/>
      <w:ind w:leftChars="200" w:left="200"/>
      <w:jc w:val="left"/>
      <w:outlineLvl w:val="1"/>
    </w:pPr>
    <w:rPr>
      <w:rFonts w:ascii="Cambria" w:hAnsi="Cambria"/>
      <w:b/>
      <w:bCs/>
      <w:kern w:val="28"/>
      <w:sz w:val="24"/>
      <w:szCs w:val="32"/>
    </w:rPr>
  </w:style>
  <w:style w:type="paragraph" w:styleId="20">
    <w:name w:val="toc 2"/>
    <w:basedOn w:val="a"/>
    <w:next w:val="a"/>
    <w:uiPriority w:val="39"/>
    <w:unhideWhenUsed/>
    <w:qFormat/>
    <w:pPr>
      <w:ind w:leftChars="200" w:left="420"/>
    </w:pPr>
  </w:style>
  <w:style w:type="paragraph" w:styleId="ac">
    <w:name w:val="Normal (Web)"/>
    <w:basedOn w:val="a"/>
    <w:uiPriority w:val="99"/>
    <w:qFormat/>
    <w:pPr>
      <w:widowControl/>
      <w:spacing w:before="100" w:beforeAutospacing="1" w:after="100" w:afterAutospacing="1" w:line="240" w:lineRule="atLeast"/>
      <w:jc w:val="left"/>
    </w:pPr>
    <w:rPr>
      <w:rFonts w:ascii="宋体" w:hAnsi="宋体"/>
      <w:color w:val="000000"/>
      <w:kern w:val="0"/>
      <w:sz w:val="24"/>
      <w:szCs w:val="24"/>
    </w:rPr>
  </w:style>
  <w:style w:type="paragraph" w:styleId="ad">
    <w:name w:val="Title"/>
    <w:basedOn w:val="a"/>
    <w:next w:val="a"/>
    <w:link w:val="Char7"/>
    <w:qFormat/>
    <w:pPr>
      <w:spacing w:before="240" w:after="60"/>
      <w:jc w:val="center"/>
      <w:outlineLvl w:val="0"/>
    </w:pPr>
    <w:rPr>
      <w:rFonts w:asciiTheme="majorHAnsi" w:hAnsiTheme="majorHAnsi" w:cstheme="majorBidi"/>
      <w:b/>
      <w:bCs/>
      <w:sz w:val="32"/>
      <w:szCs w:val="32"/>
    </w:rPr>
  </w:style>
  <w:style w:type="character" w:styleId="ae">
    <w:name w:val="Strong"/>
    <w:basedOn w:val="a1"/>
    <w:qFormat/>
    <w:rPr>
      <w:b/>
      <w:bCs/>
    </w:rPr>
  </w:style>
  <w:style w:type="character" w:styleId="af">
    <w:name w:val="Emphasis"/>
    <w:uiPriority w:val="20"/>
    <w:qFormat/>
    <w:rPr>
      <w:i/>
      <w:iCs/>
    </w:rPr>
  </w:style>
  <w:style w:type="character" w:styleId="af0">
    <w:name w:val="Hyperlink"/>
    <w:uiPriority w:val="99"/>
    <w:qFormat/>
    <w:rPr>
      <w:color w:val="136EC2"/>
      <w:u w:val="single"/>
    </w:rPr>
  </w:style>
  <w:style w:type="table" w:styleId="af1">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qFormat/>
    <w:rPr>
      <w:rFonts w:ascii="宋体"/>
      <w:b/>
      <w:spacing w:val="6"/>
      <w:kern w:val="2"/>
      <w:sz w:val="28"/>
    </w:rPr>
  </w:style>
  <w:style w:type="character" w:customStyle="1" w:styleId="2Char">
    <w:name w:val="标题 2 Char"/>
    <w:basedOn w:val="a1"/>
    <w:link w:val="2"/>
    <w:qFormat/>
    <w:rPr>
      <w:rFonts w:ascii="宋体" w:hAnsi="宋体"/>
      <w:kern w:val="2"/>
      <w:sz w:val="32"/>
      <w:szCs w:val="24"/>
    </w:rPr>
  </w:style>
  <w:style w:type="character" w:customStyle="1" w:styleId="3Char">
    <w:name w:val="标题 3 Char"/>
    <w:basedOn w:val="a1"/>
    <w:link w:val="3"/>
    <w:qFormat/>
    <w:rPr>
      <w:kern w:val="20"/>
      <w:sz w:val="28"/>
    </w:rPr>
  </w:style>
  <w:style w:type="character" w:customStyle="1" w:styleId="Char0">
    <w:name w:val="正文文本 Char"/>
    <w:basedOn w:val="a1"/>
    <w:link w:val="a4"/>
    <w:uiPriority w:val="99"/>
    <w:semiHidden/>
    <w:qFormat/>
    <w:rPr>
      <w:kern w:val="2"/>
      <w:sz w:val="21"/>
    </w:rPr>
  </w:style>
  <w:style w:type="character" w:customStyle="1" w:styleId="Char">
    <w:name w:val="正文首行缩进 Char"/>
    <w:basedOn w:val="Char0"/>
    <w:link w:val="a0"/>
    <w:uiPriority w:val="99"/>
    <w:semiHidden/>
    <w:qFormat/>
    <w:rPr>
      <w:kern w:val="2"/>
      <w:sz w:val="21"/>
    </w:rPr>
  </w:style>
  <w:style w:type="character" w:customStyle="1" w:styleId="5Char">
    <w:name w:val="标题 5 Char"/>
    <w:basedOn w:val="a1"/>
    <w:link w:val="5"/>
    <w:qFormat/>
    <w:rPr>
      <w:rFonts w:eastAsia="仿宋_GB2312"/>
      <w:kern w:val="20"/>
      <w:sz w:val="28"/>
    </w:rPr>
  </w:style>
  <w:style w:type="character" w:customStyle="1" w:styleId="6Char">
    <w:name w:val="标题 6 Char"/>
    <w:basedOn w:val="a1"/>
    <w:link w:val="6"/>
    <w:qFormat/>
    <w:rPr>
      <w:rFonts w:ascii="Arial" w:eastAsia="仿宋_GB2312" w:hAnsi="Arial"/>
      <w:b/>
      <w:spacing w:val="-4"/>
      <w:kern w:val="20"/>
      <w:sz w:val="18"/>
    </w:rPr>
  </w:style>
  <w:style w:type="character" w:customStyle="1" w:styleId="7Char">
    <w:name w:val="标题 7 Char"/>
    <w:basedOn w:val="a1"/>
    <w:link w:val="7"/>
    <w:qFormat/>
    <w:rPr>
      <w:rFonts w:eastAsia="仿宋_GB2312"/>
      <w:spacing w:val="-4"/>
      <w:kern w:val="20"/>
      <w:sz w:val="28"/>
    </w:rPr>
  </w:style>
  <w:style w:type="character" w:customStyle="1" w:styleId="8Char">
    <w:name w:val="标题 8 Char"/>
    <w:basedOn w:val="a1"/>
    <w:link w:val="8"/>
    <w:qFormat/>
    <w:rPr>
      <w:rFonts w:ascii="Arial" w:eastAsia="仿宋_GB2312" w:hAnsi="Arial"/>
      <w:b/>
      <w:spacing w:val="-4"/>
      <w:kern w:val="20"/>
      <w:sz w:val="18"/>
    </w:rPr>
  </w:style>
  <w:style w:type="character" w:customStyle="1" w:styleId="9Char">
    <w:name w:val="标题 9 Char"/>
    <w:basedOn w:val="a1"/>
    <w:link w:val="9"/>
    <w:qFormat/>
    <w:rPr>
      <w:rFonts w:ascii="Arial" w:eastAsia="仿宋_GB2312" w:hAnsi="Arial"/>
      <w:spacing w:val="-6"/>
      <w:kern w:val="20"/>
      <w:sz w:val="18"/>
    </w:rPr>
  </w:style>
  <w:style w:type="character" w:customStyle="1" w:styleId="Char7">
    <w:name w:val="标题 Char"/>
    <w:link w:val="ad"/>
    <w:qFormat/>
    <w:rPr>
      <w:rFonts w:asciiTheme="majorHAnsi" w:hAnsiTheme="majorHAnsi" w:cstheme="majorBidi"/>
      <w:b/>
      <w:bCs/>
      <w:kern w:val="2"/>
      <w:sz w:val="32"/>
      <w:szCs w:val="32"/>
    </w:rPr>
  </w:style>
  <w:style w:type="character" w:customStyle="1" w:styleId="Char5">
    <w:name w:val="页眉 Char"/>
    <w:basedOn w:val="a1"/>
    <w:link w:val="aa"/>
    <w:uiPriority w:val="99"/>
    <w:qFormat/>
    <w:rPr>
      <w:rFonts w:ascii="Calibri" w:hAnsi="Calibri"/>
      <w:kern w:val="2"/>
      <w:sz w:val="18"/>
      <w:szCs w:val="18"/>
    </w:rPr>
  </w:style>
  <w:style w:type="character" w:customStyle="1" w:styleId="Char4">
    <w:name w:val="页脚 Char"/>
    <w:basedOn w:val="a1"/>
    <w:link w:val="a9"/>
    <w:uiPriority w:val="99"/>
    <w:qFormat/>
    <w:rPr>
      <w:rFonts w:ascii="Calibri" w:hAnsi="Calibri"/>
      <w:kern w:val="2"/>
      <w:sz w:val="18"/>
      <w:szCs w:val="18"/>
    </w:rPr>
  </w:style>
  <w:style w:type="paragraph" w:customStyle="1" w:styleId="af2">
    <w:name w:val="文本正文"/>
    <w:basedOn w:val="a"/>
    <w:link w:val="Char8"/>
    <w:qFormat/>
    <w:pPr>
      <w:spacing w:line="360" w:lineRule="auto"/>
      <w:ind w:firstLineChars="200" w:firstLine="480"/>
    </w:pPr>
    <w:rPr>
      <w:rFonts w:ascii="Times New Roman" w:hAnsi="Times New Roman"/>
      <w:sz w:val="24"/>
      <w:szCs w:val="24"/>
      <w:lang w:val="zh-CN"/>
    </w:rPr>
  </w:style>
  <w:style w:type="character" w:customStyle="1" w:styleId="Char8">
    <w:name w:val="文本正文 Char"/>
    <w:link w:val="af2"/>
    <w:qFormat/>
    <w:rPr>
      <w:kern w:val="2"/>
      <w:sz w:val="24"/>
      <w:szCs w:val="24"/>
      <w:lang w:val="zh-CN" w:eastAsia="zh-CN"/>
    </w:rPr>
  </w:style>
  <w:style w:type="character" w:customStyle="1" w:styleId="Char3">
    <w:name w:val="批注框文本 Char"/>
    <w:basedOn w:val="a1"/>
    <w:link w:val="a8"/>
    <w:uiPriority w:val="99"/>
    <w:semiHidden/>
    <w:qFormat/>
    <w:rPr>
      <w:rFonts w:ascii="Calibri" w:hAnsi="Calibri"/>
      <w:kern w:val="2"/>
      <w:sz w:val="18"/>
      <w:szCs w:val="18"/>
    </w:rPr>
  </w:style>
  <w:style w:type="paragraph" w:customStyle="1" w:styleId="af3">
    <w:name w:val="表格标题"/>
    <w:basedOn w:val="a6"/>
    <w:next w:val="a"/>
    <w:qFormat/>
    <w:pPr>
      <w:keepNext/>
      <w:jc w:val="center"/>
    </w:pPr>
    <w:rPr>
      <w:rFonts w:ascii="Times New Roman" w:eastAsia="宋体" w:hAnsi="Times New Roman" w:cs="Times New Roman"/>
      <w:b/>
      <w:sz w:val="21"/>
    </w:rPr>
  </w:style>
  <w:style w:type="character" w:customStyle="1" w:styleId="4Char">
    <w:name w:val="标题 4 Char"/>
    <w:basedOn w:val="a1"/>
    <w:link w:val="4"/>
    <w:semiHidden/>
    <w:qFormat/>
    <w:rPr>
      <w:rFonts w:ascii="Cambria" w:hAnsi="Cambria"/>
      <w:b/>
      <w:bCs/>
      <w:kern w:val="2"/>
      <w:sz w:val="28"/>
      <w:szCs w:val="28"/>
      <w:lang w:val="zh-CN" w:eastAsia="zh-CN"/>
    </w:rPr>
  </w:style>
  <w:style w:type="character" w:customStyle="1" w:styleId="Char9">
    <w:name w:val="报告正文 Char"/>
    <w:link w:val="af4"/>
    <w:qFormat/>
    <w:rPr>
      <w:color w:val="000000"/>
      <w:kern w:val="2"/>
      <w:sz w:val="24"/>
      <w:szCs w:val="24"/>
    </w:rPr>
  </w:style>
  <w:style w:type="paragraph" w:customStyle="1" w:styleId="af4">
    <w:name w:val="报告正文"/>
    <w:basedOn w:val="a"/>
    <w:link w:val="Char9"/>
    <w:qFormat/>
    <w:pPr>
      <w:spacing w:line="480" w:lineRule="exact"/>
      <w:ind w:firstLineChars="200" w:firstLine="200"/>
    </w:pPr>
    <w:rPr>
      <w:rFonts w:ascii="Times New Roman" w:hAnsi="Times New Roman"/>
      <w:color w:val="000000"/>
      <w:sz w:val="24"/>
      <w:szCs w:val="24"/>
    </w:rPr>
  </w:style>
  <w:style w:type="paragraph" w:customStyle="1" w:styleId="af5">
    <w:name w:val="固定表格"/>
    <w:basedOn w:val="a"/>
    <w:qFormat/>
    <w:pPr>
      <w:spacing w:line="360" w:lineRule="auto"/>
      <w:jc w:val="center"/>
    </w:pPr>
    <w:rPr>
      <w:rFonts w:ascii="Times New Roman" w:hAnsi="Times New Roman"/>
      <w:sz w:val="24"/>
      <w:szCs w:val="20"/>
    </w:rPr>
  </w:style>
  <w:style w:type="character" w:customStyle="1" w:styleId="CharChar">
    <w:name w:val="报告表正文 Char Char"/>
    <w:link w:val="af6"/>
    <w:qFormat/>
    <w:rPr>
      <w:rFonts w:eastAsia="楷体_GB2312"/>
      <w:kern w:val="2"/>
      <w:sz w:val="24"/>
      <w:szCs w:val="24"/>
    </w:rPr>
  </w:style>
  <w:style w:type="paragraph" w:customStyle="1" w:styleId="af6">
    <w:name w:val="报告表正文"/>
    <w:basedOn w:val="a"/>
    <w:link w:val="CharChar"/>
    <w:qFormat/>
    <w:pPr>
      <w:spacing w:line="360" w:lineRule="auto"/>
      <w:ind w:firstLineChars="200" w:firstLine="200"/>
    </w:pPr>
    <w:rPr>
      <w:rFonts w:ascii="Times New Roman" w:eastAsia="楷体_GB2312" w:hAnsi="Times New Roman"/>
      <w:sz w:val="24"/>
      <w:szCs w:val="24"/>
    </w:rPr>
  </w:style>
  <w:style w:type="paragraph" w:customStyle="1" w:styleId="af7">
    <w:name w:val="报告表格"/>
    <w:basedOn w:val="a"/>
    <w:qFormat/>
    <w:pPr>
      <w:autoSpaceDE w:val="0"/>
      <w:autoSpaceDN w:val="0"/>
      <w:adjustRightInd w:val="0"/>
      <w:spacing w:before="40" w:after="40"/>
      <w:jc w:val="center"/>
    </w:pPr>
    <w:rPr>
      <w:rFonts w:ascii="Times New Roman" w:hAnsi="Times New Roman"/>
      <w:kern w:val="0"/>
      <w:szCs w:val="20"/>
    </w:rPr>
  </w:style>
  <w:style w:type="paragraph" w:customStyle="1" w:styleId="11">
    <w:name w:val="标题1"/>
    <w:basedOn w:val="a"/>
    <w:qFormat/>
    <w:rPr>
      <w:rFonts w:ascii="Times New Roman" w:hAnsi="Times New Roman"/>
      <w:b/>
      <w:sz w:val="28"/>
      <w:szCs w:val="24"/>
    </w:rPr>
  </w:style>
  <w:style w:type="character" w:customStyle="1" w:styleId="Char6">
    <w:name w:val="副标题 Char"/>
    <w:basedOn w:val="a1"/>
    <w:link w:val="ab"/>
    <w:qFormat/>
    <w:rPr>
      <w:rFonts w:ascii="Cambria" w:hAnsi="Cambria"/>
      <w:b/>
      <w:bCs/>
      <w:kern w:val="28"/>
      <w:sz w:val="24"/>
      <w:szCs w:val="32"/>
    </w:rPr>
  </w:style>
  <w:style w:type="paragraph" w:customStyle="1" w:styleId="af8">
    <w:name w:val="表格内容"/>
    <w:basedOn w:val="a"/>
    <w:link w:val="Chara"/>
    <w:qFormat/>
    <w:pPr>
      <w:autoSpaceDE w:val="0"/>
      <w:autoSpaceDN w:val="0"/>
      <w:adjustRightInd w:val="0"/>
      <w:snapToGrid w:val="0"/>
      <w:spacing w:line="240" w:lineRule="atLeast"/>
      <w:jc w:val="center"/>
      <w:textAlignment w:val="baseline"/>
    </w:pPr>
    <w:rPr>
      <w:rFonts w:ascii="Times New Roman" w:hAnsi="Times New Roman"/>
      <w:kern w:val="24"/>
      <w:szCs w:val="21"/>
      <w:lang w:val="zh-CN"/>
    </w:rPr>
  </w:style>
  <w:style w:type="character" w:customStyle="1" w:styleId="Chara">
    <w:name w:val="表格内容 Char"/>
    <w:link w:val="af8"/>
    <w:qFormat/>
    <w:rPr>
      <w:kern w:val="24"/>
      <w:sz w:val="21"/>
      <w:szCs w:val="21"/>
      <w:lang w:val="zh-CN" w:eastAsia="zh-CN"/>
    </w:rPr>
  </w:style>
  <w:style w:type="character" w:customStyle="1" w:styleId="Charb">
    <w:name w:val="标准正文 Char"/>
    <w:link w:val="af9"/>
    <w:qFormat/>
    <w:rPr>
      <w:rFonts w:hAnsi="宋体"/>
      <w:kern w:val="2"/>
      <w:sz w:val="24"/>
      <w:szCs w:val="24"/>
    </w:rPr>
  </w:style>
  <w:style w:type="paragraph" w:customStyle="1" w:styleId="af9">
    <w:name w:val="标准正文"/>
    <w:basedOn w:val="a"/>
    <w:link w:val="Charb"/>
    <w:qFormat/>
    <w:pPr>
      <w:spacing w:line="360" w:lineRule="auto"/>
      <w:ind w:firstLineChars="200" w:firstLine="480"/>
    </w:pPr>
    <w:rPr>
      <w:rFonts w:ascii="Times New Roman" w:hAnsi="宋体"/>
      <w:sz w:val="24"/>
      <w:szCs w:val="24"/>
    </w:rPr>
  </w:style>
  <w:style w:type="character" w:customStyle="1" w:styleId="Char1">
    <w:name w:val="正文缩进 Char"/>
    <w:link w:val="a5"/>
    <w:qFormat/>
    <w:locked/>
    <w:rPr>
      <w:kern w:val="2"/>
      <w:sz w:val="21"/>
    </w:rPr>
  </w:style>
  <w:style w:type="character" w:customStyle="1" w:styleId="3Char0">
    <w:name w:val="正文文本 3 Char"/>
    <w:basedOn w:val="a1"/>
    <w:link w:val="30"/>
    <w:semiHidden/>
    <w:qFormat/>
    <w:rPr>
      <w:kern w:val="2"/>
      <w:sz w:val="16"/>
      <w:szCs w:val="16"/>
    </w:rPr>
  </w:style>
  <w:style w:type="paragraph" w:customStyle="1" w:styleId="21">
    <w:name w:val="项目概要标题2"/>
    <w:basedOn w:val="a"/>
    <w:qFormat/>
    <w:pPr>
      <w:widowControl/>
      <w:spacing w:before="240" w:after="120" w:line="240" w:lineRule="atLeast"/>
      <w:jc w:val="left"/>
    </w:pPr>
    <w:rPr>
      <w:rFonts w:ascii="Times New Roman" w:hAnsi="Times New Roman"/>
      <w:sz w:val="28"/>
      <w:szCs w:val="20"/>
    </w:rPr>
  </w:style>
  <w:style w:type="paragraph" w:customStyle="1" w:styleId="TOC1">
    <w:name w:val="TOC 标题1"/>
    <w:basedOn w:val="1"/>
    <w:next w:val="a"/>
    <w:uiPriority w:val="39"/>
    <w:unhideWhenUsed/>
    <w:qFormat/>
    <w:pPr>
      <w:keepLines/>
      <w:widowControl/>
      <w:spacing w:before="480" w:line="276" w:lineRule="auto"/>
      <w:jc w:val="left"/>
      <w:outlineLvl w:val="9"/>
    </w:pPr>
    <w:rPr>
      <w:rFonts w:asciiTheme="majorHAnsi" w:eastAsiaTheme="majorEastAsia" w:hAnsiTheme="majorHAnsi" w:cstheme="majorBidi"/>
      <w:bCs/>
      <w:color w:val="365F91" w:themeColor="accent1" w:themeShade="BF"/>
      <w:spacing w:val="0"/>
      <w:kern w:val="0"/>
      <w:szCs w:val="28"/>
    </w:rPr>
  </w:style>
  <w:style w:type="character" w:customStyle="1" w:styleId="26Char">
    <w:name w:val="样式 小四 黑色 行距: 固定值 26 磅 Char"/>
    <w:link w:val="26"/>
    <w:qFormat/>
    <w:locked/>
    <w:rPr>
      <w:color w:val="000000"/>
      <w:spacing w:val="6"/>
      <w:kern w:val="2"/>
      <w:sz w:val="24"/>
    </w:rPr>
  </w:style>
  <w:style w:type="paragraph" w:customStyle="1" w:styleId="26">
    <w:name w:val="样式 小四 黑色 行距: 固定值 26 磅"/>
    <w:basedOn w:val="a"/>
    <w:link w:val="26Char"/>
    <w:qFormat/>
    <w:pPr>
      <w:spacing w:line="520" w:lineRule="exact"/>
      <w:ind w:firstLineChars="202" w:firstLine="509"/>
    </w:pPr>
    <w:rPr>
      <w:rFonts w:ascii="Times New Roman" w:hAnsi="Times New Roman"/>
      <w:color w:val="000000"/>
      <w:spacing w:val="6"/>
      <w:sz w:val="24"/>
      <w:szCs w:val="20"/>
    </w:rPr>
  </w:style>
  <w:style w:type="paragraph" w:customStyle="1" w:styleId="12">
    <w:name w:val="列出段落1"/>
    <w:basedOn w:val="a"/>
    <w:uiPriority w:val="99"/>
    <w:unhideWhenUsed/>
    <w:qFormat/>
    <w:pPr>
      <w:ind w:firstLineChars="200" w:firstLine="420"/>
    </w:pPr>
  </w:style>
  <w:style w:type="paragraph" w:customStyle="1" w:styleId="22">
    <w:name w:val="列出段落2"/>
    <w:basedOn w:val="a"/>
    <w:uiPriority w:val="99"/>
    <w:unhideWhenUsed/>
    <w:qFormat/>
    <w:pPr>
      <w:ind w:firstLineChars="200" w:firstLine="420"/>
    </w:pPr>
  </w:style>
  <w:style w:type="paragraph" w:customStyle="1" w:styleId="afa">
    <w:name w:val="表文字"/>
    <w:basedOn w:val="a"/>
    <w:qFormat/>
    <w:pPr>
      <w:overflowPunct w:val="0"/>
      <w:autoSpaceDE w:val="0"/>
      <w:autoSpaceDN w:val="0"/>
      <w:adjustRightInd w:val="0"/>
      <w:spacing w:line="240" w:lineRule="atLeast"/>
      <w:jc w:val="center"/>
      <w:textAlignment w:val="baseline"/>
    </w:pPr>
    <w:rPr>
      <w:rFonts w:ascii="Times New Roman" w:hAnsi="Times New Roman"/>
      <w:kern w:val="0"/>
      <w:sz w:val="24"/>
      <w:szCs w:val="24"/>
    </w:rPr>
  </w:style>
  <w:style w:type="paragraph" w:customStyle="1" w:styleId="zhang">
    <w:name w:val="zhang正文"/>
    <w:basedOn w:val="a7"/>
    <w:pPr>
      <w:autoSpaceDE w:val="0"/>
      <w:autoSpaceDN w:val="0"/>
      <w:adjustRightInd w:val="0"/>
      <w:snapToGrid w:val="0"/>
      <w:spacing w:before="100" w:beforeAutospacing="1" w:after="0" w:line="360" w:lineRule="auto"/>
      <w:ind w:leftChars="0" w:left="0" w:firstLine="539"/>
      <w:textAlignment w:val="baseline"/>
    </w:pPr>
    <w:rPr>
      <w:rFonts w:ascii="Times New Roman" w:eastAsia="楷体_GB2312" w:hAnsi="Times New Roman"/>
      <w:kern w:val="0"/>
      <w:sz w:val="28"/>
      <w:szCs w:val="28"/>
    </w:rPr>
  </w:style>
  <w:style w:type="character" w:customStyle="1" w:styleId="Char2">
    <w:name w:val="正文文本缩进 Char"/>
    <w:basedOn w:val="a1"/>
    <w:link w:val="a7"/>
    <w:uiPriority w:val="99"/>
    <w:semiHidden/>
    <w:rPr>
      <w:rFonts w:ascii="Calibri" w:hAnsi="Calibri"/>
      <w:kern w:val="2"/>
      <w:sz w:val="21"/>
      <w:szCs w:val="22"/>
    </w:rPr>
  </w:style>
  <w:style w:type="paragraph" w:customStyle="1" w:styleId="13">
    <w:name w:val="正文1"/>
    <w:qFormat/>
    <w:pPr>
      <w:jc w:val="both"/>
    </w:pPr>
    <w:rPr>
      <w:kern w:val="2"/>
      <w:sz w:val="21"/>
      <w:szCs w:val="21"/>
    </w:rPr>
  </w:style>
  <w:style w:type="paragraph" w:customStyle="1" w:styleId="23">
    <w:name w:val="正文首行缩进2个字"/>
    <w:basedOn w:val="a"/>
    <w:qFormat/>
    <w:pPr>
      <w:ind w:firstLineChars="200" w:firstLine="200"/>
    </w:pPr>
    <w:rPr>
      <w:szCs w:val="21"/>
    </w:rPr>
  </w:style>
  <w:style w:type="paragraph" w:styleId="afb">
    <w:name w:val="List Paragraph"/>
    <w:basedOn w:val="a"/>
    <w:uiPriority w:val="99"/>
    <w:unhideWhenUsed/>
    <w:pPr>
      <w:ind w:firstLineChars="200" w:firstLine="420"/>
    </w:pPr>
  </w:style>
  <w:style w:type="character" w:customStyle="1" w:styleId="2TimesNewRomanChar">
    <w:name w:val="正文首行缩进 2 + Times New Roman Char"/>
    <w:link w:val="2TimesNewRoman"/>
    <w:qFormat/>
    <w:locked/>
    <w:rPr>
      <w:sz w:val="21"/>
    </w:rPr>
  </w:style>
  <w:style w:type="paragraph" w:customStyle="1" w:styleId="2TimesNewRoman">
    <w:name w:val="正文首行缩进 2 + Times New Roman"/>
    <w:basedOn w:val="a"/>
    <w:link w:val="2TimesNewRomanChar"/>
    <w:pPr>
      <w:tabs>
        <w:tab w:val="left" w:pos="0"/>
        <w:tab w:val="left" w:pos="870"/>
        <w:tab w:val="left" w:pos="3150"/>
      </w:tabs>
      <w:autoSpaceDE w:val="0"/>
      <w:autoSpaceDN w:val="0"/>
      <w:spacing w:line="360" w:lineRule="auto"/>
      <w:ind w:firstLineChars="200" w:firstLine="480"/>
      <w:jc w:val="left"/>
    </w:pPr>
    <w:rPr>
      <w:rFonts w:ascii="Times New Roman" w:hAnsi="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semiHidden="0" w:uiPriority="0" w:qFormat="1"/>
    <w:lsdException w:name="Title" w:semiHidden="0" w:uiPriority="0" w:unhideWhenUsed="0" w:qFormat="1"/>
    <w:lsdException w:name="Default Paragraph Font" w:uiPriority="1" w:qFormat="1"/>
    <w:lsdException w:name="Body Text" w:semiHidden="0" w:qFormat="1"/>
    <w:lsdException w:name="Body Text Indent" w:semiHidden="0" w:qFormat="1"/>
    <w:lsdException w:name="Subtitle" w:semiHidden="0" w:uiPriority="0" w:unhideWhenUsed="0" w:qFormat="1"/>
    <w:lsdException w:name="Body Text First Indent" w:semiHidden="0" w:qFormat="1"/>
    <w:lsdException w:name="Body Text 3" w:uiPriority="0" w:unhideWhenUsed="0" w:qFormat="1"/>
    <w:lsdException w:name="Hyperlink" w:semiHidden="0" w:unhideWhenUsed="0" w:qFormat="1"/>
    <w:lsdException w:name="Strong" w:semiHidden="0" w:uiPriority="0" w:unhideWhenUsed="0" w:qFormat="1"/>
    <w:lsdException w:name="Emphasis" w:semiHidden="0" w:uiPriority="20" w:unhideWhenUsed="0" w:qFormat="1"/>
    <w:lsdException w:name="Normal (Web)" w:semiHidden="0" w:unhideWhenUsed="0" w:qFormat="1"/>
    <w:lsdException w:name="Balloon Text" w:semiHidden="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pPr>
      <w:keepNext/>
      <w:spacing w:line="240" w:lineRule="atLeast"/>
      <w:outlineLvl w:val="0"/>
    </w:pPr>
    <w:rPr>
      <w:rFonts w:ascii="宋体" w:hAnsi="Times New Roman"/>
      <w:b/>
      <w:spacing w:val="6"/>
      <w:sz w:val="28"/>
      <w:szCs w:val="20"/>
    </w:rPr>
  </w:style>
  <w:style w:type="paragraph" w:styleId="2">
    <w:name w:val="heading 2"/>
    <w:basedOn w:val="a"/>
    <w:next w:val="a"/>
    <w:link w:val="2Char"/>
    <w:qFormat/>
    <w:pPr>
      <w:keepNext/>
      <w:outlineLvl w:val="1"/>
    </w:pPr>
    <w:rPr>
      <w:rFonts w:ascii="宋体" w:hAnsi="宋体"/>
      <w:sz w:val="32"/>
      <w:szCs w:val="24"/>
    </w:rPr>
  </w:style>
  <w:style w:type="paragraph" w:styleId="3">
    <w:name w:val="heading 3"/>
    <w:basedOn w:val="a"/>
    <w:next w:val="a0"/>
    <w:link w:val="3Char"/>
    <w:qFormat/>
    <w:pPr>
      <w:overflowPunct w:val="0"/>
      <w:autoSpaceDE w:val="0"/>
      <w:autoSpaceDN w:val="0"/>
      <w:adjustRightInd w:val="0"/>
      <w:spacing w:line="560" w:lineRule="exact"/>
      <w:ind w:firstLineChars="200" w:firstLine="560"/>
      <w:textAlignment w:val="baseline"/>
      <w:outlineLvl w:val="2"/>
    </w:pPr>
    <w:rPr>
      <w:rFonts w:ascii="Times New Roman" w:hAnsi="Times New Roman"/>
      <w:kern w:val="20"/>
      <w:sz w:val="28"/>
      <w:szCs w:val="20"/>
    </w:rPr>
  </w:style>
  <w:style w:type="paragraph" w:styleId="4">
    <w:name w:val="heading 4"/>
    <w:basedOn w:val="a"/>
    <w:next w:val="a"/>
    <w:link w:val="4Char"/>
    <w:unhideWhenUsed/>
    <w:qFormat/>
    <w:pPr>
      <w:keepNext/>
      <w:keepLines/>
      <w:spacing w:before="280" w:after="290" w:line="376" w:lineRule="auto"/>
      <w:outlineLvl w:val="3"/>
    </w:pPr>
    <w:rPr>
      <w:rFonts w:ascii="Cambria" w:hAnsi="Cambria"/>
      <w:b/>
      <w:bCs/>
      <w:sz w:val="28"/>
      <w:szCs w:val="28"/>
      <w:lang w:val="zh-CN"/>
    </w:rPr>
  </w:style>
  <w:style w:type="paragraph" w:styleId="5">
    <w:name w:val="heading 5"/>
    <w:basedOn w:val="a"/>
    <w:next w:val="a0"/>
    <w:link w:val="5Char"/>
    <w:qFormat/>
    <w:pPr>
      <w:overflowPunct w:val="0"/>
      <w:autoSpaceDE w:val="0"/>
      <w:autoSpaceDN w:val="0"/>
      <w:adjustRightInd w:val="0"/>
      <w:spacing w:line="360" w:lineRule="auto"/>
      <w:textAlignment w:val="baseline"/>
      <w:outlineLvl w:val="4"/>
    </w:pPr>
    <w:rPr>
      <w:rFonts w:ascii="Times New Roman" w:eastAsia="仿宋_GB2312" w:hAnsi="Times New Roman"/>
      <w:kern w:val="20"/>
      <w:sz w:val="28"/>
      <w:szCs w:val="20"/>
    </w:rPr>
  </w:style>
  <w:style w:type="paragraph" w:styleId="6">
    <w:name w:val="heading 6"/>
    <w:basedOn w:val="a"/>
    <w:next w:val="a"/>
    <w:link w:val="6Char"/>
    <w:qFormat/>
    <w:pPr>
      <w:keepNext/>
      <w:keepLines/>
      <w:overflowPunct w:val="0"/>
      <w:autoSpaceDE w:val="0"/>
      <w:autoSpaceDN w:val="0"/>
      <w:adjustRightInd w:val="0"/>
      <w:spacing w:line="360" w:lineRule="auto"/>
      <w:textAlignment w:val="baseline"/>
      <w:outlineLvl w:val="5"/>
    </w:pPr>
    <w:rPr>
      <w:rFonts w:ascii="Arial" w:eastAsia="仿宋_GB2312" w:hAnsi="Arial"/>
      <w:b/>
      <w:spacing w:val="-4"/>
      <w:kern w:val="20"/>
      <w:sz w:val="18"/>
      <w:szCs w:val="20"/>
    </w:rPr>
  </w:style>
  <w:style w:type="paragraph" w:styleId="7">
    <w:name w:val="heading 7"/>
    <w:basedOn w:val="a"/>
    <w:next w:val="a"/>
    <w:link w:val="7Char"/>
    <w:qFormat/>
    <w:pPr>
      <w:keepNext/>
      <w:keepLines/>
      <w:overflowPunct w:val="0"/>
      <w:autoSpaceDE w:val="0"/>
      <w:autoSpaceDN w:val="0"/>
      <w:adjustRightInd w:val="0"/>
      <w:spacing w:line="360" w:lineRule="auto"/>
      <w:textAlignment w:val="baseline"/>
      <w:outlineLvl w:val="6"/>
    </w:pPr>
    <w:rPr>
      <w:rFonts w:ascii="Times New Roman" w:eastAsia="仿宋_GB2312" w:hAnsi="Times New Roman"/>
      <w:spacing w:val="-4"/>
      <w:kern w:val="20"/>
      <w:sz w:val="28"/>
      <w:szCs w:val="20"/>
    </w:rPr>
  </w:style>
  <w:style w:type="paragraph" w:styleId="8">
    <w:name w:val="heading 8"/>
    <w:basedOn w:val="a"/>
    <w:next w:val="a"/>
    <w:link w:val="8Char"/>
    <w:qFormat/>
    <w:pPr>
      <w:keepNext/>
      <w:keepLines/>
      <w:overflowPunct w:val="0"/>
      <w:autoSpaceDE w:val="0"/>
      <w:autoSpaceDN w:val="0"/>
      <w:adjustRightInd w:val="0"/>
      <w:spacing w:line="360" w:lineRule="auto"/>
      <w:textAlignment w:val="baseline"/>
      <w:outlineLvl w:val="7"/>
    </w:pPr>
    <w:rPr>
      <w:rFonts w:ascii="Arial" w:eastAsia="仿宋_GB2312" w:hAnsi="Arial"/>
      <w:b/>
      <w:spacing w:val="-4"/>
      <w:kern w:val="20"/>
      <w:sz w:val="18"/>
      <w:szCs w:val="20"/>
    </w:rPr>
  </w:style>
  <w:style w:type="paragraph" w:styleId="9">
    <w:name w:val="heading 9"/>
    <w:basedOn w:val="a"/>
    <w:next w:val="a"/>
    <w:link w:val="9Char"/>
    <w:qFormat/>
    <w:pPr>
      <w:keepNext/>
      <w:keepLines/>
      <w:overflowPunct w:val="0"/>
      <w:autoSpaceDE w:val="0"/>
      <w:autoSpaceDN w:val="0"/>
      <w:adjustRightInd w:val="0"/>
      <w:spacing w:line="360" w:lineRule="auto"/>
      <w:textAlignment w:val="baseline"/>
      <w:outlineLvl w:val="8"/>
    </w:pPr>
    <w:rPr>
      <w:rFonts w:ascii="Arial" w:eastAsia="仿宋_GB2312" w:hAnsi="Arial"/>
      <w:spacing w:val="-6"/>
      <w:kern w:val="2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uiPriority w:val="99"/>
    <w:unhideWhenUsed/>
    <w:qFormat/>
    <w:pPr>
      <w:ind w:firstLineChars="100" w:firstLine="420"/>
    </w:pPr>
  </w:style>
  <w:style w:type="paragraph" w:styleId="a4">
    <w:name w:val="Body Text"/>
    <w:basedOn w:val="a"/>
    <w:link w:val="Char0"/>
    <w:uiPriority w:val="99"/>
    <w:unhideWhenUsed/>
    <w:qFormat/>
    <w:pPr>
      <w:spacing w:after="120"/>
    </w:pPr>
    <w:rPr>
      <w:rFonts w:ascii="Times New Roman" w:hAnsi="Times New Roman"/>
      <w:szCs w:val="24"/>
    </w:rPr>
  </w:style>
  <w:style w:type="paragraph" w:styleId="a5">
    <w:name w:val="Normal Indent"/>
    <w:basedOn w:val="a"/>
    <w:link w:val="Char1"/>
    <w:qFormat/>
    <w:pPr>
      <w:ind w:firstLineChars="200" w:firstLine="420"/>
    </w:pPr>
    <w:rPr>
      <w:rFonts w:ascii="Times New Roman" w:hAnsi="Times New Roman"/>
      <w:szCs w:val="20"/>
    </w:rPr>
  </w:style>
  <w:style w:type="paragraph" w:styleId="a6">
    <w:name w:val="caption"/>
    <w:basedOn w:val="a"/>
    <w:next w:val="a"/>
    <w:unhideWhenUsed/>
    <w:qFormat/>
    <w:rPr>
      <w:rFonts w:asciiTheme="majorHAnsi" w:eastAsia="黑体" w:hAnsiTheme="majorHAnsi" w:cstheme="majorBidi"/>
      <w:sz w:val="20"/>
      <w:szCs w:val="20"/>
    </w:rPr>
  </w:style>
  <w:style w:type="paragraph" w:styleId="30">
    <w:name w:val="Body Text 3"/>
    <w:basedOn w:val="a"/>
    <w:link w:val="3Char0"/>
    <w:semiHidden/>
    <w:qFormat/>
    <w:pPr>
      <w:spacing w:after="120" w:line="360" w:lineRule="auto"/>
    </w:pPr>
    <w:rPr>
      <w:rFonts w:ascii="Times New Roman" w:hAnsi="Times New Roman"/>
      <w:sz w:val="16"/>
      <w:szCs w:val="16"/>
    </w:rPr>
  </w:style>
  <w:style w:type="paragraph" w:styleId="a7">
    <w:name w:val="Body Text Indent"/>
    <w:basedOn w:val="a"/>
    <w:link w:val="Char2"/>
    <w:uiPriority w:val="99"/>
    <w:unhideWhenUsed/>
    <w:qFormat/>
    <w:pPr>
      <w:spacing w:after="120"/>
      <w:ind w:leftChars="200" w:left="420"/>
    </w:pPr>
  </w:style>
  <w:style w:type="paragraph" w:styleId="a8">
    <w:name w:val="Balloon Text"/>
    <w:basedOn w:val="a"/>
    <w:link w:val="Char3"/>
    <w:uiPriority w:val="99"/>
    <w:unhideWhenUsed/>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ab">
    <w:name w:val="Subtitle"/>
    <w:basedOn w:val="a"/>
    <w:next w:val="a"/>
    <w:link w:val="Char6"/>
    <w:qFormat/>
    <w:pPr>
      <w:spacing w:line="520" w:lineRule="exact"/>
      <w:ind w:leftChars="200" w:left="200"/>
      <w:jc w:val="left"/>
      <w:outlineLvl w:val="1"/>
    </w:pPr>
    <w:rPr>
      <w:rFonts w:ascii="Cambria" w:hAnsi="Cambria"/>
      <w:b/>
      <w:bCs/>
      <w:kern w:val="28"/>
      <w:sz w:val="24"/>
      <w:szCs w:val="32"/>
    </w:rPr>
  </w:style>
  <w:style w:type="paragraph" w:styleId="20">
    <w:name w:val="toc 2"/>
    <w:basedOn w:val="a"/>
    <w:next w:val="a"/>
    <w:uiPriority w:val="39"/>
    <w:unhideWhenUsed/>
    <w:qFormat/>
    <w:pPr>
      <w:ind w:leftChars="200" w:left="420"/>
    </w:pPr>
  </w:style>
  <w:style w:type="paragraph" w:styleId="ac">
    <w:name w:val="Normal (Web)"/>
    <w:basedOn w:val="a"/>
    <w:uiPriority w:val="99"/>
    <w:qFormat/>
    <w:pPr>
      <w:widowControl/>
      <w:spacing w:before="100" w:beforeAutospacing="1" w:after="100" w:afterAutospacing="1" w:line="240" w:lineRule="atLeast"/>
      <w:jc w:val="left"/>
    </w:pPr>
    <w:rPr>
      <w:rFonts w:ascii="宋体" w:hAnsi="宋体"/>
      <w:color w:val="000000"/>
      <w:kern w:val="0"/>
      <w:sz w:val="24"/>
      <w:szCs w:val="24"/>
    </w:rPr>
  </w:style>
  <w:style w:type="paragraph" w:styleId="ad">
    <w:name w:val="Title"/>
    <w:basedOn w:val="a"/>
    <w:next w:val="a"/>
    <w:link w:val="Char7"/>
    <w:qFormat/>
    <w:pPr>
      <w:spacing w:before="240" w:after="60"/>
      <w:jc w:val="center"/>
      <w:outlineLvl w:val="0"/>
    </w:pPr>
    <w:rPr>
      <w:rFonts w:asciiTheme="majorHAnsi" w:hAnsiTheme="majorHAnsi" w:cstheme="majorBidi"/>
      <w:b/>
      <w:bCs/>
      <w:sz w:val="32"/>
      <w:szCs w:val="32"/>
    </w:rPr>
  </w:style>
  <w:style w:type="character" w:styleId="ae">
    <w:name w:val="Strong"/>
    <w:basedOn w:val="a1"/>
    <w:qFormat/>
    <w:rPr>
      <w:b/>
      <w:bCs/>
    </w:rPr>
  </w:style>
  <w:style w:type="character" w:styleId="af">
    <w:name w:val="Emphasis"/>
    <w:uiPriority w:val="20"/>
    <w:qFormat/>
    <w:rPr>
      <w:i/>
      <w:iCs/>
    </w:rPr>
  </w:style>
  <w:style w:type="character" w:styleId="af0">
    <w:name w:val="Hyperlink"/>
    <w:uiPriority w:val="99"/>
    <w:qFormat/>
    <w:rPr>
      <w:color w:val="136EC2"/>
      <w:u w:val="single"/>
    </w:rPr>
  </w:style>
  <w:style w:type="table" w:styleId="af1">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qFormat/>
    <w:rPr>
      <w:rFonts w:ascii="宋体"/>
      <w:b/>
      <w:spacing w:val="6"/>
      <w:kern w:val="2"/>
      <w:sz w:val="28"/>
    </w:rPr>
  </w:style>
  <w:style w:type="character" w:customStyle="1" w:styleId="2Char">
    <w:name w:val="标题 2 Char"/>
    <w:basedOn w:val="a1"/>
    <w:link w:val="2"/>
    <w:qFormat/>
    <w:rPr>
      <w:rFonts w:ascii="宋体" w:hAnsi="宋体"/>
      <w:kern w:val="2"/>
      <w:sz w:val="32"/>
      <w:szCs w:val="24"/>
    </w:rPr>
  </w:style>
  <w:style w:type="character" w:customStyle="1" w:styleId="3Char">
    <w:name w:val="标题 3 Char"/>
    <w:basedOn w:val="a1"/>
    <w:link w:val="3"/>
    <w:qFormat/>
    <w:rPr>
      <w:kern w:val="20"/>
      <w:sz w:val="28"/>
    </w:rPr>
  </w:style>
  <w:style w:type="character" w:customStyle="1" w:styleId="Char0">
    <w:name w:val="正文文本 Char"/>
    <w:basedOn w:val="a1"/>
    <w:link w:val="a4"/>
    <w:uiPriority w:val="99"/>
    <w:semiHidden/>
    <w:qFormat/>
    <w:rPr>
      <w:kern w:val="2"/>
      <w:sz w:val="21"/>
    </w:rPr>
  </w:style>
  <w:style w:type="character" w:customStyle="1" w:styleId="Char">
    <w:name w:val="正文首行缩进 Char"/>
    <w:basedOn w:val="Char0"/>
    <w:link w:val="a0"/>
    <w:uiPriority w:val="99"/>
    <w:semiHidden/>
    <w:qFormat/>
    <w:rPr>
      <w:kern w:val="2"/>
      <w:sz w:val="21"/>
    </w:rPr>
  </w:style>
  <w:style w:type="character" w:customStyle="1" w:styleId="5Char">
    <w:name w:val="标题 5 Char"/>
    <w:basedOn w:val="a1"/>
    <w:link w:val="5"/>
    <w:qFormat/>
    <w:rPr>
      <w:rFonts w:eastAsia="仿宋_GB2312"/>
      <w:kern w:val="20"/>
      <w:sz w:val="28"/>
    </w:rPr>
  </w:style>
  <w:style w:type="character" w:customStyle="1" w:styleId="6Char">
    <w:name w:val="标题 6 Char"/>
    <w:basedOn w:val="a1"/>
    <w:link w:val="6"/>
    <w:qFormat/>
    <w:rPr>
      <w:rFonts w:ascii="Arial" w:eastAsia="仿宋_GB2312" w:hAnsi="Arial"/>
      <w:b/>
      <w:spacing w:val="-4"/>
      <w:kern w:val="20"/>
      <w:sz w:val="18"/>
    </w:rPr>
  </w:style>
  <w:style w:type="character" w:customStyle="1" w:styleId="7Char">
    <w:name w:val="标题 7 Char"/>
    <w:basedOn w:val="a1"/>
    <w:link w:val="7"/>
    <w:qFormat/>
    <w:rPr>
      <w:rFonts w:eastAsia="仿宋_GB2312"/>
      <w:spacing w:val="-4"/>
      <w:kern w:val="20"/>
      <w:sz w:val="28"/>
    </w:rPr>
  </w:style>
  <w:style w:type="character" w:customStyle="1" w:styleId="8Char">
    <w:name w:val="标题 8 Char"/>
    <w:basedOn w:val="a1"/>
    <w:link w:val="8"/>
    <w:qFormat/>
    <w:rPr>
      <w:rFonts w:ascii="Arial" w:eastAsia="仿宋_GB2312" w:hAnsi="Arial"/>
      <w:b/>
      <w:spacing w:val="-4"/>
      <w:kern w:val="20"/>
      <w:sz w:val="18"/>
    </w:rPr>
  </w:style>
  <w:style w:type="character" w:customStyle="1" w:styleId="9Char">
    <w:name w:val="标题 9 Char"/>
    <w:basedOn w:val="a1"/>
    <w:link w:val="9"/>
    <w:qFormat/>
    <w:rPr>
      <w:rFonts w:ascii="Arial" w:eastAsia="仿宋_GB2312" w:hAnsi="Arial"/>
      <w:spacing w:val="-6"/>
      <w:kern w:val="20"/>
      <w:sz w:val="18"/>
    </w:rPr>
  </w:style>
  <w:style w:type="character" w:customStyle="1" w:styleId="Char7">
    <w:name w:val="标题 Char"/>
    <w:link w:val="ad"/>
    <w:qFormat/>
    <w:rPr>
      <w:rFonts w:asciiTheme="majorHAnsi" w:hAnsiTheme="majorHAnsi" w:cstheme="majorBidi"/>
      <w:b/>
      <w:bCs/>
      <w:kern w:val="2"/>
      <w:sz w:val="32"/>
      <w:szCs w:val="32"/>
    </w:rPr>
  </w:style>
  <w:style w:type="character" w:customStyle="1" w:styleId="Char5">
    <w:name w:val="页眉 Char"/>
    <w:basedOn w:val="a1"/>
    <w:link w:val="aa"/>
    <w:uiPriority w:val="99"/>
    <w:qFormat/>
    <w:rPr>
      <w:rFonts w:ascii="Calibri" w:hAnsi="Calibri"/>
      <w:kern w:val="2"/>
      <w:sz w:val="18"/>
      <w:szCs w:val="18"/>
    </w:rPr>
  </w:style>
  <w:style w:type="character" w:customStyle="1" w:styleId="Char4">
    <w:name w:val="页脚 Char"/>
    <w:basedOn w:val="a1"/>
    <w:link w:val="a9"/>
    <w:uiPriority w:val="99"/>
    <w:qFormat/>
    <w:rPr>
      <w:rFonts w:ascii="Calibri" w:hAnsi="Calibri"/>
      <w:kern w:val="2"/>
      <w:sz w:val="18"/>
      <w:szCs w:val="18"/>
    </w:rPr>
  </w:style>
  <w:style w:type="paragraph" w:customStyle="1" w:styleId="af2">
    <w:name w:val="文本正文"/>
    <w:basedOn w:val="a"/>
    <w:link w:val="Char8"/>
    <w:qFormat/>
    <w:pPr>
      <w:spacing w:line="360" w:lineRule="auto"/>
      <w:ind w:firstLineChars="200" w:firstLine="480"/>
    </w:pPr>
    <w:rPr>
      <w:rFonts w:ascii="Times New Roman" w:hAnsi="Times New Roman"/>
      <w:sz w:val="24"/>
      <w:szCs w:val="24"/>
      <w:lang w:val="zh-CN"/>
    </w:rPr>
  </w:style>
  <w:style w:type="character" w:customStyle="1" w:styleId="Char8">
    <w:name w:val="文本正文 Char"/>
    <w:link w:val="af2"/>
    <w:qFormat/>
    <w:rPr>
      <w:kern w:val="2"/>
      <w:sz w:val="24"/>
      <w:szCs w:val="24"/>
      <w:lang w:val="zh-CN" w:eastAsia="zh-CN"/>
    </w:rPr>
  </w:style>
  <w:style w:type="character" w:customStyle="1" w:styleId="Char3">
    <w:name w:val="批注框文本 Char"/>
    <w:basedOn w:val="a1"/>
    <w:link w:val="a8"/>
    <w:uiPriority w:val="99"/>
    <w:semiHidden/>
    <w:qFormat/>
    <w:rPr>
      <w:rFonts w:ascii="Calibri" w:hAnsi="Calibri"/>
      <w:kern w:val="2"/>
      <w:sz w:val="18"/>
      <w:szCs w:val="18"/>
    </w:rPr>
  </w:style>
  <w:style w:type="paragraph" w:customStyle="1" w:styleId="af3">
    <w:name w:val="表格标题"/>
    <w:basedOn w:val="a6"/>
    <w:next w:val="a"/>
    <w:qFormat/>
    <w:pPr>
      <w:keepNext/>
      <w:jc w:val="center"/>
    </w:pPr>
    <w:rPr>
      <w:rFonts w:ascii="Times New Roman" w:eastAsia="宋体" w:hAnsi="Times New Roman" w:cs="Times New Roman"/>
      <w:b/>
      <w:sz w:val="21"/>
    </w:rPr>
  </w:style>
  <w:style w:type="character" w:customStyle="1" w:styleId="4Char">
    <w:name w:val="标题 4 Char"/>
    <w:basedOn w:val="a1"/>
    <w:link w:val="4"/>
    <w:semiHidden/>
    <w:qFormat/>
    <w:rPr>
      <w:rFonts w:ascii="Cambria" w:hAnsi="Cambria"/>
      <w:b/>
      <w:bCs/>
      <w:kern w:val="2"/>
      <w:sz w:val="28"/>
      <w:szCs w:val="28"/>
      <w:lang w:val="zh-CN" w:eastAsia="zh-CN"/>
    </w:rPr>
  </w:style>
  <w:style w:type="character" w:customStyle="1" w:styleId="Char9">
    <w:name w:val="报告正文 Char"/>
    <w:link w:val="af4"/>
    <w:qFormat/>
    <w:rPr>
      <w:color w:val="000000"/>
      <w:kern w:val="2"/>
      <w:sz w:val="24"/>
      <w:szCs w:val="24"/>
    </w:rPr>
  </w:style>
  <w:style w:type="paragraph" w:customStyle="1" w:styleId="af4">
    <w:name w:val="报告正文"/>
    <w:basedOn w:val="a"/>
    <w:link w:val="Char9"/>
    <w:qFormat/>
    <w:pPr>
      <w:spacing w:line="480" w:lineRule="exact"/>
      <w:ind w:firstLineChars="200" w:firstLine="200"/>
    </w:pPr>
    <w:rPr>
      <w:rFonts w:ascii="Times New Roman" w:hAnsi="Times New Roman"/>
      <w:color w:val="000000"/>
      <w:sz w:val="24"/>
      <w:szCs w:val="24"/>
    </w:rPr>
  </w:style>
  <w:style w:type="paragraph" w:customStyle="1" w:styleId="af5">
    <w:name w:val="固定表格"/>
    <w:basedOn w:val="a"/>
    <w:qFormat/>
    <w:pPr>
      <w:spacing w:line="360" w:lineRule="auto"/>
      <w:jc w:val="center"/>
    </w:pPr>
    <w:rPr>
      <w:rFonts w:ascii="Times New Roman" w:hAnsi="Times New Roman"/>
      <w:sz w:val="24"/>
      <w:szCs w:val="20"/>
    </w:rPr>
  </w:style>
  <w:style w:type="character" w:customStyle="1" w:styleId="CharChar">
    <w:name w:val="报告表正文 Char Char"/>
    <w:link w:val="af6"/>
    <w:qFormat/>
    <w:rPr>
      <w:rFonts w:eastAsia="楷体_GB2312"/>
      <w:kern w:val="2"/>
      <w:sz w:val="24"/>
      <w:szCs w:val="24"/>
    </w:rPr>
  </w:style>
  <w:style w:type="paragraph" w:customStyle="1" w:styleId="af6">
    <w:name w:val="报告表正文"/>
    <w:basedOn w:val="a"/>
    <w:link w:val="CharChar"/>
    <w:qFormat/>
    <w:pPr>
      <w:spacing w:line="360" w:lineRule="auto"/>
      <w:ind w:firstLineChars="200" w:firstLine="200"/>
    </w:pPr>
    <w:rPr>
      <w:rFonts w:ascii="Times New Roman" w:eastAsia="楷体_GB2312" w:hAnsi="Times New Roman"/>
      <w:sz w:val="24"/>
      <w:szCs w:val="24"/>
    </w:rPr>
  </w:style>
  <w:style w:type="paragraph" w:customStyle="1" w:styleId="af7">
    <w:name w:val="报告表格"/>
    <w:basedOn w:val="a"/>
    <w:qFormat/>
    <w:pPr>
      <w:autoSpaceDE w:val="0"/>
      <w:autoSpaceDN w:val="0"/>
      <w:adjustRightInd w:val="0"/>
      <w:spacing w:before="40" w:after="40"/>
      <w:jc w:val="center"/>
    </w:pPr>
    <w:rPr>
      <w:rFonts w:ascii="Times New Roman" w:hAnsi="Times New Roman"/>
      <w:kern w:val="0"/>
      <w:szCs w:val="20"/>
    </w:rPr>
  </w:style>
  <w:style w:type="paragraph" w:customStyle="1" w:styleId="11">
    <w:name w:val="标题1"/>
    <w:basedOn w:val="a"/>
    <w:qFormat/>
    <w:rPr>
      <w:rFonts w:ascii="Times New Roman" w:hAnsi="Times New Roman"/>
      <w:b/>
      <w:sz w:val="28"/>
      <w:szCs w:val="24"/>
    </w:rPr>
  </w:style>
  <w:style w:type="character" w:customStyle="1" w:styleId="Char6">
    <w:name w:val="副标题 Char"/>
    <w:basedOn w:val="a1"/>
    <w:link w:val="ab"/>
    <w:qFormat/>
    <w:rPr>
      <w:rFonts w:ascii="Cambria" w:hAnsi="Cambria"/>
      <w:b/>
      <w:bCs/>
      <w:kern w:val="28"/>
      <w:sz w:val="24"/>
      <w:szCs w:val="32"/>
    </w:rPr>
  </w:style>
  <w:style w:type="paragraph" w:customStyle="1" w:styleId="af8">
    <w:name w:val="表格内容"/>
    <w:basedOn w:val="a"/>
    <w:link w:val="Chara"/>
    <w:qFormat/>
    <w:pPr>
      <w:autoSpaceDE w:val="0"/>
      <w:autoSpaceDN w:val="0"/>
      <w:adjustRightInd w:val="0"/>
      <w:snapToGrid w:val="0"/>
      <w:spacing w:line="240" w:lineRule="atLeast"/>
      <w:jc w:val="center"/>
      <w:textAlignment w:val="baseline"/>
    </w:pPr>
    <w:rPr>
      <w:rFonts w:ascii="Times New Roman" w:hAnsi="Times New Roman"/>
      <w:kern w:val="24"/>
      <w:szCs w:val="21"/>
      <w:lang w:val="zh-CN"/>
    </w:rPr>
  </w:style>
  <w:style w:type="character" w:customStyle="1" w:styleId="Chara">
    <w:name w:val="表格内容 Char"/>
    <w:link w:val="af8"/>
    <w:qFormat/>
    <w:rPr>
      <w:kern w:val="24"/>
      <w:sz w:val="21"/>
      <w:szCs w:val="21"/>
      <w:lang w:val="zh-CN" w:eastAsia="zh-CN"/>
    </w:rPr>
  </w:style>
  <w:style w:type="character" w:customStyle="1" w:styleId="Charb">
    <w:name w:val="标准正文 Char"/>
    <w:link w:val="af9"/>
    <w:qFormat/>
    <w:rPr>
      <w:rFonts w:hAnsi="宋体"/>
      <w:kern w:val="2"/>
      <w:sz w:val="24"/>
      <w:szCs w:val="24"/>
    </w:rPr>
  </w:style>
  <w:style w:type="paragraph" w:customStyle="1" w:styleId="af9">
    <w:name w:val="标准正文"/>
    <w:basedOn w:val="a"/>
    <w:link w:val="Charb"/>
    <w:qFormat/>
    <w:pPr>
      <w:spacing w:line="360" w:lineRule="auto"/>
      <w:ind w:firstLineChars="200" w:firstLine="480"/>
    </w:pPr>
    <w:rPr>
      <w:rFonts w:ascii="Times New Roman" w:hAnsi="宋体"/>
      <w:sz w:val="24"/>
      <w:szCs w:val="24"/>
    </w:rPr>
  </w:style>
  <w:style w:type="character" w:customStyle="1" w:styleId="Char1">
    <w:name w:val="正文缩进 Char"/>
    <w:link w:val="a5"/>
    <w:qFormat/>
    <w:locked/>
    <w:rPr>
      <w:kern w:val="2"/>
      <w:sz w:val="21"/>
    </w:rPr>
  </w:style>
  <w:style w:type="character" w:customStyle="1" w:styleId="3Char0">
    <w:name w:val="正文文本 3 Char"/>
    <w:basedOn w:val="a1"/>
    <w:link w:val="30"/>
    <w:semiHidden/>
    <w:qFormat/>
    <w:rPr>
      <w:kern w:val="2"/>
      <w:sz w:val="16"/>
      <w:szCs w:val="16"/>
    </w:rPr>
  </w:style>
  <w:style w:type="paragraph" w:customStyle="1" w:styleId="21">
    <w:name w:val="项目概要标题2"/>
    <w:basedOn w:val="a"/>
    <w:qFormat/>
    <w:pPr>
      <w:widowControl/>
      <w:spacing w:before="240" w:after="120" w:line="240" w:lineRule="atLeast"/>
      <w:jc w:val="left"/>
    </w:pPr>
    <w:rPr>
      <w:rFonts w:ascii="Times New Roman" w:hAnsi="Times New Roman"/>
      <w:sz w:val="28"/>
      <w:szCs w:val="20"/>
    </w:rPr>
  </w:style>
  <w:style w:type="paragraph" w:customStyle="1" w:styleId="TOC1">
    <w:name w:val="TOC 标题1"/>
    <w:basedOn w:val="1"/>
    <w:next w:val="a"/>
    <w:uiPriority w:val="39"/>
    <w:unhideWhenUsed/>
    <w:qFormat/>
    <w:pPr>
      <w:keepLines/>
      <w:widowControl/>
      <w:spacing w:before="480" w:line="276" w:lineRule="auto"/>
      <w:jc w:val="left"/>
      <w:outlineLvl w:val="9"/>
    </w:pPr>
    <w:rPr>
      <w:rFonts w:asciiTheme="majorHAnsi" w:eastAsiaTheme="majorEastAsia" w:hAnsiTheme="majorHAnsi" w:cstheme="majorBidi"/>
      <w:bCs/>
      <w:color w:val="365F91" w:themeColor="accent1" w:themeShade="BF"/>
      <w:spacing w:val="0"/>
      <w:kern w:val="0"/>
      <w:szCs w:val="28"/>
    </w:rPr>
  </w:style>
  <w:style w:type="character" w:customStyle="1" w:styleId="26Char">
    <w:name w:val="样式 小四 黑色 行距: 固定值 26 磅 Char"/>
    <w:link w:val="26"/>
    <w:qFormat/>
    <w:locked/>
    <w:rPr>
      <w:color w:val="000000"/>
      <w:spacing w:val="6"/>
      <w:kern w:val="2"/>
      <w:sz w:val="24"/>
    </w:rPr>
  </w:style>
  <w:style w:type="paragraph" w:customStyle="1" w:styleId="26">
    <w:name w:val="样式 小四 黑色 行距: 固定值 26 磅"/>
    <w:basedOn w:val="a"/>
    <w:link w:val="26Char"/>
    <w:qFormat/>
    <w:pPr>
      <w:spacing w:line="520" w:lineRule="exact"/>
      <w:ind w:firstLineChars="202" w:firstLine="509"/>
    </w:pPr>
    <w:rPr>
      <w:rFonts w:ascii="Times New Roman" w:hAnsi="Times New Roman"/>
      <w:color w:val="000000"/>
      <w:spacing w:val="6"/>
      <w:sz w:val="24"/>
      <w:szCs w:val="20"/>
    </w:rPr>
  </w:style>
  <w:style w:type="paragraph" w:customStyle="1" w:styleId="12">
    <w:name w:val="列出段落1"/>
    <w:basedOn w:val="a"/>
    <w:uiPriority w:val="99"/>
    <w:unhideWhenUsed/>
    <w:qFormat/>
    <w:pPr>
      <w:ind w:firstLineChars="200" w:firstLine="420"/>
    </w:pPr>
  </w:style>
  <w:style w:type="paragraph" w:customStyle="1" w:styleId="22">
    <w:name w:val="列出段落2"/>
    <w:basedOn w:val="a"/>
    <w:uiPriority w:val="99"/>
    <w:unhideWhenUsed/>
    <w:qFormat/>
    <w:pPr>
      <w:ind w:firstLineChars="200" w:firstLine="420"/>
    </w:pPr>
  </w:style>
  <w:style w:type="paragraph" w:customStyle="1" w:styleId="afa">
    <w:name w:val="表文字"/>
    <w:basedOn w:val="a"/>
    <w:qFormat/>
    <w:pPr>
      <w:overflowPunct w:val="0"/>
      <w:autoSpaceDE w:val="0"/>
      <w:autoSpaceDN w:val="0"/>
      <w:adjustRightInd w:val="0"/>
      <w:spacing w:line="240" w:lineRule="atLeast"/>
      <w:jc w:val="center"/>
      <w:textAlignment w:val="baseline"/>
    </w:pPr>
    <w:rPr>
      <w:rFonts w:ascii="Times New Roman" w:hAnsi="Times New Roman"/>
      <w:kern w:val="0"/>
      <w:sz w:val="24"/>
      <w:szCs w:val="24"/>
    </w:rPr>
  </w:style>
  <w:style w:type="paragraph" w:customStyle="1" w:styleId="zhang">
    <w:name w:val="zhang正文"/>
    <w:basedOn w:val="a7"/>
    <w:pPr>
      <w:autoSpaceDE w:val="0"/>
      <w:autoSpaceDN w:val="0"/>
      <w:adjustRightInd w:val="0"/>
      <w:snapToGrid w:val="0"/>
      <w:spacing w:before="100" w:beforeAutospacing="1" w:after="0" w:line="360" w:lineRule="auto"/>
      <w:ind w:leftChars="0" w:left="0" w:firstLine="539"/>
      <w:textAlignment w:val="baseline"/>
    </w:pPr>
    <w:rPr>
      <w:rFonts w:ascii="Times New Roman" w:eastAsia="楷体_GB2312" w:hAnsi="Times New Roman"/>
      <w:kern w:val="0"/>
      <w:sz w:val="28"/>
      <w:szCs w:val="28"/>
    </w:rPr>
  </w:style>
  <w:style w:type="character" w:customStyle="1" w:styleId="Char2">
    <w:name w:val="正文文本缩进 Char"/>
    <w:basedOn w:val="a1"/>
    <w:link w:val="a7"/>
    <w:uiPriority w:val="99"/>
    <w:semiHidden/>
    <w:rPr>
      <w:rFonts w:ascii="Calibri" w:hAnsi="Calibri"/>
      <w:kern w:val="2"/>
      <w:sz w:val="21"/>
      <w:szCs w:val="22"/>
    </w:rPr>
  </w:style>
  <w:style w:type="paragraph" w:customStyle="1" w:styleId="13">
    <w:name w:val="正文1"/>
    <w:qFormat/>
    <w:pPr>
      <w:jc w:val="both"/>
    </w:pPr>
    <w:rPr>
      <w:kern w:val="2"/>
      <w:sz w:val="21"/>
      <w:szCs w:val="21"/>
    </w:rPr>
  </w:style>
  <w:style w:type="paragraph" w:customStyle="1" w:styleId="23">
    <w:name w:val="正文首行缩进2个字"/>
    <w:basedOn w:val="a"/>
    <w:qFormat/>
    <w:pPr>
      <w:ind w:firstLineChars="200" w:firstLine="200"/>
    </w:pPr>
    <w:rPr>
      <w:szCs w:val="21"/>
    </w:rPr>
  </w:style>
  <w:style w:type="paragraph" w:styleId="afb">
    <w:name w:val="List Paragraph"/>
    <w:basedOn w:val="a"/>
    <w:uiPriority w:val="99"/>
    <w:unhideWhenUsed/>
    <w:pPr>
      <w:ind w:firstLineChars="200" w:firstLine="420"/>
    </w:pPr>
  </w:style>
  <w:style w:type="character" w:customStyle="1" w:styleId="2TimesNewRomanChar">
    <w:name w:val="正文首行缩进 2 + Times New Roman Char"/>
    <w:link w:val="2TimesNewRoman"/>
    <w:qFormat/>
    <w:locked/>
    <w:rPr>
      <w:sz w:val="21"/>
    </w:rPr>
  </w:style>
  <w:style w:type="paragraph" w:customStyle="1" w:styleId="2TimesNewRoman">
    <w:name w:val="正文首行缩进 2 + Times New Roman"/>
    <w:basedOn w:val="a"/>
    <w:link w:val="2TimesNewRomanChar"/>
    <w:pPr>
      <w:tabs>
        <w:tab w:val="left" w:pos="0"/>
        <w:tab w:val="left" w:pos="870"/>
        <w:tab w:val="left" w:pos="3150"/>
      </w:tabs>
      <w:autoSpaceDE w:val="0"/>
      <w:autoSpaceDN w:val="0"/>
      <w:spacing w:line="360" w:lineRule="auto"/>
      <w:ind w:firstLineChars="200" w:firstLine="480"/>
      <w:jc w:val="left"/>
    </w:pPr>
    <w:rPr>
      <w:rFonts w:ascii="Times New Roman" w:hAnsi="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0.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BED44D-7D2B-4F98-B824-F695D3BB9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44</Pages>
  <Words>4503</Words>
  <Characters>25668</Characters>
  <Application>Microsoft Office Word</Application>
  <DocSecurity>0</DocSecurity>
  <Lines>213</Lines>
  <Paragraphs>60</Paragraphs>
  <ScaleCrop>false</ScaleCrop>
  <Company>微软中国</Company>
  <LinksUpToDate>false</LinksUpToDate>
  <CharactersWithSpaces>30111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111</cp:revision>
  <cp:lastPrinted>2018-04-12T06:54:00Z</cp:lastPrinted>
  <dcterms:created xsi:type="dcterms:W3CDTF">2017-12-07T03:29:00Z</dcterms:created>
  <dcterms:modified xsi:type="dcterms:W3CDTF">2018-04-19T00:58:00Z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